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35A6D" w:rsidRPr="007A1B39" w:rsidRDefault="00935674" w:rsidP="00267741">
      <w:pPr>
        <w:jc w:val="center"/>
        <w:rPr>
          <w:rFonts w:ascii="Arial" w:hAnsi="Arial" w:cs="Arial"/>
          <w:b/>
          <w:sz w:val="24"/>
          <w:szCs w:val="24"/>
        </w:rPr>
      </w:pPr>
      <w:r w:rsidRPr="007A1B39">
        <w:rPr>
          <w:rFonts w:ascii="Arial" w:hAnsi="Arial" w:cs="Arial"/>
          <w:b/>
          <w:sz w:val="24"/>
          <w:szCs w:val="24"/>
        </w:rPr>
        <w:t>What is harmful sexual</w:t>
      </w:r>
      <w:r w:rsidR="00EF0CA6" w:rsidRPr="007A1B39">
        <w:rPr>
          <w:rFonts w:ascii="Arial" w:hAnsi="Arial" w:cs="Arial"/>
          <w:b/>
          <w:sz w:val="24"/>
          <w:szCs w:val="24"/>
        </w:rPr>
        <w:t>ised</w:t>
      </w:r>
      <w:r w:rsidRPr="007A1B39">
        <w:rPr>
          <w:rFonts w:ascii="Arial" w:hAnsi="Arial" w:cs="Arial"/>
          <w:b/>
          <w:sz w:val="24"/>
          <w:szCs w:val="24"/>
        </w:rPr>
        <w:t xml:space="preserve"> behaviour</w:t>
      </w:r>
      <w:r w:rsidR="00235A6D" w:rsidRPr="007A1B39">
        <w:rPr>
          <w:rFonts w:ascii="Arial" w:hAnsi="Arial" w:cs="Arial"/>
          <w:b/>
          <w:sz w:val="24"/>
          <w:szCs w:val="24"/>
        </w:rPr>
        <w:t>?</w:t>
      </w:r>
    </w:p>
    <w:p w:rsidR="00935674" w:rsidRPr="007A1B39" w:rsidRDefault="00BA2F4C" w:rsidP="007A1B39">
      <w:pPr>
        <w:jc w:val="both"/>
        <w:rPr>
          <w:rFonts w:ascii="Arial" w:hAnsi="Arial" w:cs="Arial"/>
          <w:sz w:val="24"/>
          <w:szCs w:val="24"/>
        </w:rPr>
      </w:pPr>
      <w:r w:rsidRPr="007A1B39">
        <w:rPr>
          <w:rFonts w:ascii="Arial" w:hAnsi="Arial" w:cs="Arial"/>
          <w:sz w:val="24"/>
          <w:szCs w:val="24"/>
        </w:rPr>
        <w:t>H</w:t>
      </w:r>
      <w:r w:rsidR="00235A6D" w:rsidRPr="007A1B39">
        <w:rPr>
          <w:rFonts w:ascii="Arial" w:hAnsi="Arial" w:cs="Arial"/>
          <w:sz w:val="24"/>
          <w:szCs w:val="24"/>
        </w:rPr>
        <w:t xml:space="preserve">armful </w:t>
      </w:r>
      <w:r w:rsidRPr="007A1B39">
        <w:rPr>
          <w:rFonts w:ascii="Arial" w:hAnsi="Arial" w:cs="Arial"/>
          <w:sz w:val="24"/>
          <w:szCs w:val="24"/>
        </w:rPr>
        <w:t xml:space="preserve">sexual </w:t>
      </w:r>
      <w:r w:rsidR="00235A6D" w:rsidRPr="007A1B39">
        <w:rPr>
          <w:rFonts w:ascii="Arial" w:hAnsi="Arial" w:cs="Arial"/>
          <w:sz w:val="24"/>
          <w:szCs w:val="24"/>
        </w:rPr>
        <w:t>behaviour by children and young people ranges from experimentation</w:t>
      </w:r>
      <w:r w:rsidR="00D813B5" w:rsidRPr="007A1B39">
        <w:rPr>
          <w:rFonts w:ascii="Arial" w:hAnsi="Arial" w:cs="Arial"/>
          <w:sz w:val="24"/>
          <w:szCs w:val="24"/>
        </w:rPr>
        <w:t xml:space="preserve"> </w:t>
      </w:r>
      <w:r w:rsidR="00235A6D" w:rsidRPr="007A1B39">
        <w:rPr>
          <w:rFonts w:ascii="Arial" w:hAnsi="Arial" w:cs="Arial"/>
          <w:sz w:val="24"/>
          <w:szCs w:val="24"/>
        </w:rPr>
        <w:t>through to serious sexual assault</w:t>
      </w:r>
      <w:r w:rsidR="00D813B5" w:rsidRPr="007A1B39">
        <w:rPr>
          <w:rFonts w:ascii="Arial" w:hAnsi="Arial" w:cs="Arial"/>
          <w:sz w:val="24"/>
          <w:szCs w:val="24"/>
        </w:rPr>
        <w:t xml:space="preserve"> or rape</w:t>
      </w:r>
      <w:r w:rsidR="00821BFC" w:rsidRPr="007A1B39">
        <w:rPr>
          <w:rFonts w:ascii="Arial" w:hAnsi="Arial" w:cs="Arial"/>
          <w:sz w:val="24"/>
          <w:szCs w:val="24"/>
        </w:rPr>
        <w:t>.</w:t>
      </w:r>
    </w:p>
    <w:p w:rsidR="00D813B5" w:rsidRPr="007A1B39" w:rsidRDefault="00A12878" w:rsidP="007A1B39">
      <w:pPr>
        <w:jc w:val="both"/>
        <w:rPr>
          <w:rFonts w:ascii="Arial" w:hAnsi="Arial" w:cs="Arial"/>
          <w:sz w:val="24"/>
          <w:szCs w:val="24"/>
        </w:rPr>
      </w:pPr>
      <w:r w:rsidRPr="007A1B39">
        <w:rPr>
          <w:rFonts w:ascii="Arial" w:hAnsi="Arial" w:cs="Arial"/>
          <w:sz w:val="24"/>
          <w:szCs w:val="24"/>
        </w:rPr>
        <w:t>It can be difficult for people</w:t>
      </w:r>
      <w:r w:rsidR="00235A6D" w:rsidRPr="007A1B39">
        <w:rPr>
          <w:rFonts w:ascii="Arial" w:hAnsi="Arial" w:cs="Arial"/>
          <w:sz w:val="24"/>
          <w:szCs w:val="24"/>
        </w:rPr>
        <w:t xml:space="preserve"> to tell the difference between </w:t>
      </w:r>
      <w:r w:rsidR="00D813B5" w:rsidRPr="007A1B39">
        <w:rPr>
          <w:rFonts w:ascii="Arial" w:hAnsi="Arial" w:cs="Arial"/>
          <w:sz w:val="24"/>
          <w:szCs w:val="24"/>
        </w:rPr>
        <w:t>healthy</w:t>
      </w:r>
      <w:r w:rsidR="00235A6D" w:rsidRPr="007A1B39">
        <w:rPr>
          <w:rFonts w:ascii="Arial" w:hAnsi="Arial" w:cs="Arial"/>
          <w:sz w:val="24"/>
          <w:szCs w:val="24"/>
        </w:rPr>
        <w:t xml:space="preserve"> sexual exploration and </w:t>
      </w:r>
      <w:r w:rsidR="00EF0CA6" w:rsidRPr="007A1B39">
        <w:rPr>
          <w:rFonts w:ascii="Arial" w:hAnsi="Arial" w:cs="Arial"/>
          <w:sz w:val="24"/>
          <w:szCs w:val="24"/>
        </w:rPr>
        <w:t xml:space="preserve">the </w:t>
      </w:r>
      <w:r w:rsidR="00235A6D" w:rsidRPr="007A1B39">
        <w:rPr>
          <w:rFonts w:ascii="Arial" w:hAnsi="Arial" w:cs="Arial"/>
          <w:sz w:val="24"/>
          <w:szCs w:val="24"/>
        </w:rPr>
        <w:t>warning signs of harmful behaviour.</w:t>
      </w:r>
    </w:p>
    <w:p w:rsidR="00D813B5" w:rsidRDefault="00D813B5" w:rsidP="007A1B39">
      <w:pPr>
        <w:jc w:val="both"/>
        <w:rPr>
          <w:rFonts w:ascii="Arial" w:hAnsi="Arial" w:cs="Arial"/>
          <w:color w:val="333333"/>
          <w:sz w:val="24"/>
          <w:szCs w:val="24"/>
          <w:lang w:val="en"/>
        </w:rPr>
      </w:pPr>
      <w:r w:rsidRPr="007A1B39">
        <w:rPr>
          <w:rFonts w:ascii="Arial" w:hAnsi="Arial" w:cs="Arial"/>
          <w:sz w:val="24"/>
          <w:szCs w:val="24"/>
        </w:rPr>
        <w:t xml:space="preserve">The NSPCC have used a definition to clarify that </w:t>
      </w:r>
      <w:r w:rsidRPr="007A1B39">
        <w:rPr>
          <w:rFonts w:ascii="Arial" w:hAnsi="Arial" w:cs="Arial"/>
          <w:i/>
          <w:sz w:val="24"/>
          <w:szCs w:val="24"/>
        </w:rPr>
        <w:t>“</w:t>
      </w:r>
      <w:r w:rsidRPr="007A1B39">
        <w:rPr>
          <w:rFonts w:ascii="Arial" w:hAnsi="Arial" w:cs="Arial"/>
          <w:i/>
          <w:color w:val="333333"/>
          <w:sz w:val="24"/>
          <w:szCs w:val="24"/>
          <w:lang w:val="en"/>
        </w:rPr>
        <w:t>Harmful sexual behaviour involves one or more children engaging in sexual discussions or acts that are inappropriate for their age or stage of development. These can range from using sexually explicit words and phrases to full penetrative sex with other children or adults”</w:t>
      </w:r>
      <w:r w:rsidRPr="007A1B39">
        <w:rPr>
          <w:rFonts w:ascii="Arial" w:hAnsi="Arial" w:cs="Arial"/>
          <w:color w:val="333333"/>
          <w:sz w:val="24"/>
          <w:szCs w:val="24"/>
          <w:lang w:val="en"/>
        </w:rPr>
        <w:t xml:space="preserve">  </w:t>
      </w:r>
    </w:p>
    <w:p w:rsidR="007A1B39" w:rsidRPr="007A1B39" w:rsidRDefault="007A1B39" w:rsidP="00D813B5">
      <w:pPr>
        <w:jc w:val="center"/>
        <w:rPr>
          <w:rFonts w:ascii="Arial" w:hAnsi="Arial" w:cs="Arial"/>
          <w:sz w:val="24"/>
          <w:szCs w:val="24"/>
        </w:rPr>
      </w:pPr>
    </w:p>
    <w:p w:rsidR="00935674" w:rsidRPr="007A1B39" w:rsidRDefault="00A12878" w:rsidP="00A12878">
      <w:pPr>
        <w:jc w:val="center"/>
        <w:rPr>
          <w:rFonts w:ascii="Arial" w:hAnsi="Arial" w:cs="Arial"/>
          <w:b/>
          <w:sz w:val="24"/>
          <w:szCs w:val="24"/>
        </w:rPr>
      </w:pPr>
      <w:r w:rsidRPr="007A1B39">
        <w:rPr>
          <w:rFonts w:ascii="Arial" w:hAnsi="Arial" w:cs="Arial"/>
          <w:b/>
          <w:sz w:val="24"/>
          <w:szCs w:val="24"/>
        </w:rPr>
        <w:t>Who provides help and support?</w:t>
      </w:r>
    </w:p>
    <w:p w:rsidR="00D813B5" w:rsidRPr="007A1B39" w:rsidRDefault="00A12878" w:rsidP="008A159C">
      <w:pPr>
        <w:pStyle w:val="ListParagraph"/>
        <w:numPr>
          <w:ilvl w:val="0"/>
          <w:numId w:val="1"/>
        </w:numPr>
        <w:rPr>
          <w:rFonts w:ascii="Arial" w:hAnsi="Arial" w:cs="Arial"/>
          <w:sz w:val="24"/>
          <w:szCs w:val="24"/>
        </w:rPr>
      </w:pPr>
      <w:r w:rsidRPr="007A1B39">
        <w:rPr>
          <w:rFonts w:ascii="Arial" w:hAnsi="Arial" w:cs="Arial"/>
          <w:sz w:val="24"/>
          <w:szCs w:val="24"/>
        </w:rPr>
        <w:t>Bath and North</w:t>
      </w:r>
      <w:r w:rsidR="00821BFC" w:rsidRPr="007A1B39">
        <w:rPr>
          <w:rFonts w:ascii="Arial" w:hAnsi="Arial" w:cs="Arial"/>
          <w:sz w:val="24"/>
          <w:szCs w:val="24"/>
        </w:rPr>
        <w:t xml:space="preserve"> E</w:t>
      </w:r>
      <w:r w:rsidRPr="007A1B39">
        <w:rPr>
          <w:rFonts w:ascii="Arial" w:hAnsi="Arial" w:cs="Arial"/>
          <w:sz w:val="24"/>
          <w:szCs w:val="24"/>
        </w:rPr>
        <w:t>ast Somerset Children’</w:t>
      </w:r>
      <w:r w:rsidR="00EF0CA6" w:rsidRPr="007A1B39">
        <w:rPr>
          <w:rFonts w:ascii="Arial" w:hAnsi="Arial" w:cs="Arial"/>
          <w:sz w:val="24"/>
          <w:szCs w:val="24"/>
        </w:rPr>
        <w:t xml:space="preserve">s Services </w:t>
      </w:r>
    </w:p>
    <w:p w:rsidR="00D813B5" w:rsidRPr="007A1B39" w:rsidRDefault="00D813B5" w:rsidP="008A159C">
      <w:pPr>
        <w:pStyle w:val="ListParagraph"/>
        <w:numPr>
          <w:ilvl w:val="0"/>
          <w:numId w:val="1"/>
        </w:numPr>
        <w:rPr>
          <w:rFonts w:ascii="Arial" w:hAnsi="Arial" w:cs="Arial"/>
          <w:sz w:val="24"/>
          <w:szCs w:val="24"/>
        </w:rPr>
      </w:pPr>
      <w:r w:rsidRPr="007A1B39">
        <w:rPr>
          <w:rFonts w:ascii="Arial" w:hAnsi="Arial" w:cs="Arial"/>
          <w:sz w:val="24"/>
          <w:szCs w:val="24"/>
        </w:rPr>
        <w:t>Youth Offending Team</w:t>
      </w:r>
    </w:p>
    <w:p w:rsidR="008A159C" w:rsidRPr="007A1B39" w:rsidRDefault="00A12878" w:rsidP="008A159C">
      <w:pPr>
        <w:pStyle w:val="ListParagraph"/>
        <w:numPr>
          <w:ilvl w:val="0"/>
          <w:numId w:val="1"/>
        </w:numPr>
        <w:rPr>
          <w:rFonts w:ascii="Arial" w:hAnsi="Arial" w:cs="Arial"/>
          <w:sz w:val="24"/>
          <w:szCs w:val="24"/>
        </w:rPr>
      </w:pPr>
      <w:r w:rsidRPr="007A1B39">
        <w:rPr>
          <w:rFonts w:ascii="Arial" w:hAnsi="Arial" w:cs="Arial"/>
          <w:sz w:val="24"/>
          <w:szCs w:val="24"/>
        </w:rPr>
        <w:t>Child and Adolescent Mental Health Service</w:t>
      </w:r>
      <w:r w:rsidR="00D813B5" w:rsidRPr="007A1B39">
        <w:rPr>
          <w:rFonts w:ascii="Arial" w:hAnsi="Arial" w:cs="Arial"/>
          <w:sz w:val="24"/>
          <w:szCs w:val="24"/>
        </w:rPr>
        <w:t xml:space="preserve"> (CAMHS)</w:t>
      </w:r>
      <w:r w:rsidRPr="007A1B39">
        <w:rPr>
          <w:rFonts w:ascii="Arial" w:hAnsi="Arial" w:cs="Arial"/>
          <w:sz w:val="24"/>
          <w:szCs w:val="24"/>
        </w:rPr>
        <w:t xml:space="preserve"> </w:t>
      </w:r>
    </w:p>
    <w:p w:rsidR="008A159C" w:rsidRPr="007A1B39" w:rsidRDefault="00267741" w:rsidP="008A159C">
      <w:pPr>
        <w:pStyle w:val="ListParagraph"/>
        <w:numPr>
          <w:ilvl w:val="0"/>
          <w:numId w:val="1"/>
        </w:numPr>
        <w:rPr>
          <w:rFonts w:ascii="Arial" w:hAnsi="Arial" w:cs="Arial"/>
          <w:sz w:val="24"/>
          <w:szCs w:val="24"/>
        </w:rPr>
      </w:pPr>
      <w:r w:rsidRPr="007A1B39">
        <w:rPr>
          <w:rFonts w:ascii="Arial" w:hAnsi="Arial" w:cs="Arial"/>
          <w:sz w:val="24"/>
          <w:szCs w:val="24"/>
        </w:rPr>
        <w:t>School Nurses</w:t>
      </w:r>
    </w:p>
    <w:p w:rsidR="008A159C" w:rsidRPr="007A1B39" w:rsidRDefault="00D813B5" w:rsidP="008A159C">
      <w:pPr>
        <w:pStyle w:val="ListParagraph"/>
        <w:numPr>
          <w:ilvl w:val="0"/>
          <w:numId w:val="1"/>
        </w:numPr>
        <w:rPr>
          <w:rFonts w:ascii="Arial" w:hAnsi="Arial" w:cs="Arial"/>
          <w:sz w:val="24"/>
          <w:szCs w:val="24"/>
        </w:rPr>
      </w:pPr>
      <w:r w:rsidRPr="007A1B39">
        <w:rPr>
          <w:rFonts w:ascii="Arial" w:hAnsi="Arial" w:cs="Arial"/>
          <w:sz w:val="24"/>
          <w:szCs w:val="24"/>
        </w:rPr>
        <w:t>Schools</w:t>
      </w:r>
    </w:p>
    <w:p w:rsidR="00D813B5" w:rsidRPr="007A1B39" w:rsidRDefault="00A12878" w:rsidP="008A159C">
      <w:pPr>
        <w:pStyle w:val="ListParagraph"/>
        <w:numPr>
          <w:ilvl w:val="0"/>
          <w:numId w:val="1"/>
        </w:numPr>
        <w:rPr>
          <w:rFonts w:ascii="Arial" w:hAnsi="Arial" w:cs="Arial"/>
          <w:sz w:val="24"/>
          <w:szCs w:val="24"/>
        </w:rPr>
      </w:pPr>
      <w:r w:rsidRPr="007A1B39">
        <w:rPr>
          <w:rFonts w:ascii="Arial" w:hAnsi="Arial" w:cs="Arial"/>
          <w:sz w:val="24"/>
          <w:szCs w:val="24"/>
        </w:rPr>
        <w:t>Police</w:t>
      </w:r>
    </w:p>
    <w:p w:rsidR="00A833AD" w:rsidRPr="007A1B39" w:rsidRDefault="00A833AD" w:rsidP="00A833AD">
      <w:pPr>
        <w:rPr>
          <w:rFonts w:ascii="Arial" w:hAnsi="Arial" w:cs="Arial"/>
          <w:sz w:val="24"/>
          <w:szCs w:val="24"/>
        </w:rPr>
      </w:pPr>
    </w:p>
    <w:p w:rsidR="00A12878" w:rsidRPr="007A1B39" w:rsidRDefault="00A12878" w:rsidP="006642C4">
      <w:pPr>
        <w:jc w:val="center"/>
        <w:rPr>
          <w:rFonts w:ascii="Arial" w:hAnsi="Arial" w:cs="Arial"/>
          <w:b/>
          <w:sz w:val="24"/>
          <w:szCs w:val="24"/>
        </w:rPr>
      </w:pPr>
      <w:r w:rsidRPr="007A1B39">
        <w:rPr>
          <w:rFonts w:ascii="Arial" w:hAnsi="Arial" w:cs="Arial"/>
          <w:b/>
          <w:sz w:val="24"/>
          <w:szCs w:val="24"/>
        </w:rPr>
        <w:lastRenderedPageBreak/>
        <w:t>Why?</w:t>
      </w:r>
    </w:p>
    <w:p w:rsidR="00821BFC" w:rsidRPr="007A1B39" w:rsidRDefault="00821BFC" w:rsidP="007A1B39">
      <w:pPr>
        <w:jc w:val="both"/>
        <w:rPr>
          <w:rFonts w:ascii="Arial" w:hAnsi="Arial" w:cs="Arial"/>
          <w:sz w:val="24"/>
          <w:szCs w:val="24"/>
        </w:rPr>
      </w:pPr>
      <w:r w:rsidRPr="007A1B39">
        <w:rPr>
          <w:rFonts w:ascii="Arial" w:hAnsi="Arial" w:cs="Arial"/>
          <w:sz w:val="24"/>
          <w:szCs w:val="24"/>
        </w:rPr>
        <w:t>Children and Young people who present with these behaviours are often overwhelmed with feelings of anxiety, confusion, guilt and shame so therefore need a sensitive response from those working with them.</w:t>
      </w:r>
    </w:p>
    <w:p w:rsidR="00D813B5" w:rsidRPr="007A1B39" w:rsidRDefault="00821BFC" w:rsidP="007A1B39">
      <w:pPr>
        <w:jc w:val="both"/>
        <w:rPr>
          <w:rFonts w:ascii="Arial" w:hAnsi="Arial" w:cs="Arial"/>
          <w:sz w:val="24"/>
          <w:szCs w:val="24"/>
        </w:rPr>
      </w:pPr>
      <w:r w:rsidRPr="007A1B39">
        <w:rPr>
          <w:rFonts w:ascii="Arial" w:hAnsi="Arial" w:cs="Arial"/>
          <w:sz w:val="24"/>
          <w:szCs w:val="24"/>
        </w:rPr>
        <w:t>W</w:t>
      </w:r>
      <w:r w:rsidR="00A12878" w:rsidRPr="007A1B39">
        <w:rPr>
          <w:rFonts w:ascii="Arial" w:hAnsi="Arial" w:cs="Arial"/>
          <w:sz w:val="24"/>
          <w:szCs w:val="24"/>
        </w:rPr>
        <w:t xml:space="preserve">e know that children </w:t>
      </w:r>
      <w:r w:rsidRPr="007A1B39">
        <w:rPr>
          <w:rFonts w:ascii="Arial" w:hAnsi="Arial" w:cs="Arial"/>
          <w:sz w:val="24"/>
          <w:szCs w:val="24"/>
        </w:rPr>
        <w:t xml:space="preserve">and young </w:t>
      </w:r>
      <w:r w:rsidR="00D813B5" w:rsidRPr="007A1B39">
        <w:rPr>
          <w:rFonts w:ascii="Arial" w:hAnsi="Arial" w:cs="Arial"/>
          <w:sz w:val="24"/>
          <w:szCs w:val="24"/>
        </w:rPr>
        <w:t>people,</w:t>
      </w:r>
      <w:r w:rsidRPr="007A1B39">
        <w:rPr>
          <w:rFonts w:ascii="Arial" w:hAnsi="Arial" w:cs="Arial"/>
          <w:sz w:val="24"/>
          <w:szCs w:val="24"/>
        </w:rPr>
        <w:t xml:space="preserve"> </w:t>
      </w:r>
      <w:r w:rsidR="00A12878" w:rsidRPr="007A1B39">
        <w:rPr>
          <w:rFonts w:ascii="Arial" w:hAnsi="Arial" w:cs="Arial"/>
          <w:sz w:val="24"/>
          <w:szCs w:val="24"/>
        </w:rPr>
        <w:t xml:space="preserve">who behave in </w:t>
      </w:r>
      <w:r w:rsidRPr="007A1B39">
        <w:rPr>
          <w:rFonts w:ascii="Arial" w:hAnsi="Arial" w:cs="Arial"/>
          <w:sz w:val="24"/>
          <w:szCs w:val="24"/>
        </w:rPr>
        <w:t>a harmful sexualised way,</w:t>
      </w:r>
      <w:r w:rsidR="00A12878" w:rsidRPr="007A1B39">
        <w:rPr>
          <w:rFonts w:ascii="Arial" w:hAnsi="Arial" w:cs="Arial"/>
          <w:sz w:val="24"/>
          <w:szCs w:val="24"/>
        </w:rPr>
        <w:t xml:space="preserve"> and their families</w:t>
      </w:r>
      <w:r w:rsidRPr="007A1B39">
        <w:rPr>
          <w:rFonts w:ascii="Arial" w:hAnsi="Arial" w:cs="Arial"/>
          <w:sz w:val="24"/>
          <w:szCs w:val="24"/>
        </w:rPr>
        <w:t>,</w:t>
      </w:r>
      <w:r w:rsidR="00A12878" w:rsidRPr="007A1B39">
        <w:rPr>
          <w:rFonts w:ascii="Arial" w:hAnsi="Arial" w:cs="Arial"/>
          <w:sz w:val="24"/>
          <w:szCs w:val="24"/>
        </w:rPr>
        <w:t xml:space="preserve"> </w:t>
      </w:r>
      <w:proofErr w:type="gramStart"/>
      <w:r w:rsidR="00A12878" w:rsidRPr="007A1B39">
        <w:rPr>
          <w:rFonts w:ascii="Arial" w:hAnsi="Arial" w:cs="Arial"/>
          <w:sz w:val="24"/>
          <w:szCs w:val="24"/>
        </w:rPr>
        <w:t xml:space="preserve">need </w:t>
      </w:r>
      <w:r w:rsidRPr="007A1B39">
        <w:rPr>
          <w:rFonts w:ascii="Arial" w:hAnsi="Arial" w:cs="Arial"/>
          <w:sz w:val="24"/>
          <w:szCs w:val="24"/>
        </w:rPr>
        <w:t xml:space="preserve"> organised</w:t>
      </w:r>
      <w:proofErr w:type="gramEnd"/>
      <w:r w:rsidRPr="007A1B39">
        <w:rPr>
          <w:rFonts w:ascii="Arial" w:hAnsi="Arial" w:cs="Arial"/>
          <w:sz w:val="24"/>
          <w:szCs w:val="24"/>
        </w:rPr>
        <w:t xml:space="preserve"> services</w:t>
      </w:r>
      <w:r w:rsidR="00A12878" w:rsidRPr="007A1B39">
        <w:rPr>
          <w:rFonts w:ascii="Arial" w:hAnsi="Arial" w:cs="Arial"/>
          <w:sz w:val="24"/>
          <w:szCs w:val="24"/>
        </w:rPr>
        <w:t xml:space="preserve"> to </w:t>
      </w:r>
      <w:r w:rsidR="00D813B5" w:rsidRPr="007A1B39">
        <w:rPr>
          <w:rFonts w:ascii="Arial" w:hAnsi="Arial" w:cs="Arial"/>
          <w:sz w:val="24"/>
          <w:szCs w:val="24"/>
        </w:rPr>
        <w:t>support them</w:t>
      </w:r>
      <w:r w:rsidR="003670A9" w:rsidRPr="007A1B39">
        <w:rPr>
          <w:rFonts w:ascii="Arial" w:hAnsi="Arial" w:cs="Arial"/>
          <w:sz w:val="24"/>
          <w:szCs w:val="24"/>
        </w:rPr>
        <w:t xml:space="preserve"> to change their behaviours to enable them to keep themselves and other</w:t>
      </w:r>
      <w:r w:rsidR="008A159C" w:rsidRPr="007A1B39">
        <w:rPr>
          <w:rFonts w:ascii="Arial" w:hAnsi="Arial" w:cs="Arial"/>
          <w:sz w:val="24"/>
          <w:szCs w:val="24"/>
        </w:rPr>
        <w:t>s</w:t>
      </w:r>
      <w:r w:rsidR="003670A9" w:rsidRPr="007A1B39">
        <w:rPr>
          <w:rFonts w:ascii="Arial" w:hAnsi="Arial" w:cs="Arial"/>
          <w:sz w:val="24"/>
          <w:szCs w:val="24"/>
        </w:rPr>
        <w:t xml:space="preserve"> safe.</w:t>
      </w:r>
    </w:p>
    <w:p w:rsidR="00EF0CA6" w:rsidRPr="007A1B39" w:rsidRDefault="006642C4" w:rsidP="007A1B39">
      <w:pPr>
        <w:jc w:val="both"/>
        <w:rPr>
          <w:rFonts w:ascii="Arial" w:hAnsi="Arial" w:cs="Arial"/>
          <w:sz w:val="24"/>
          <w:szCs w:val="24"/>
        </w:rPr>
      </w:pPr>
      <w:r w:rsidRPr="007A1B39">
        <w:rPr>
          <w:rFonts w:ascii="Arial" w:hAnsi="Arial" w:cs="Arial"/>
          <w:sz w:val="24"/>
          <w:szCs w:val="24"/>
        </w:rPr>
        <w:t xml:space="preserve">There may </w:t>
      </w:r>
      <w:r w:rsidR="00BA2F4C" w:rsidRPr="007A1B39">
        <w:rPr>
          <w:rFonts w:ascii="Arial" w:hAnsi="Arial" w:cs="Arial"/>
          <w:sz w:val="24"/>
          <w:szCs w:val="24"/>
        </w:rPr>
        <w:t xml:space="preserve">be </w:t>
      </w:r>
      <w:r w:rsidRPr="007A1B39">
        <w:rPr>
          <w:rFonts w:ascii="Arial" w:hAnsi="Arial" w:cs="Arial"/>
          <w:sz w:val="24"/>
          <w:szCs w:val="24"/>
        </w:rPr>
        <w:t xml:space="preserve">a Police investigation if the behaviour is of a criminal nature. The Police may decide that the child/young person </w:t>
      </w:r>
      <w:r w:rsidR="008A159C" w:rsidRPr="007A1B39">
        <w:rPr>
          <w:rFonts w:ascii="Arial" w:hAnsi="Arial" w:cs="Arial"/>
          <w:sz w:val="24"/>
          <w:szCs w:val="24"/>
        </w:rPr>
        <w:t xml:space="preserve">is better supported through the assessment </w:t>
      </w:r>
      <w:r w:rsidRPr="007A1B39">
        <w:rPr>
          <w:rFonts w:ascii="Arial" w:hAnsi="Arial" w:cs="Arial"/>
          <w:sz w:val="24"/>
          <w:szCs w:val="24"/>
        </w:rPr>
        <w:t xml:space="preserve">process rather than </w:t>
      </w:r>
      <w:r w:rsidR="00267741" w:rsidRPr="007A1B39">
        <w:rPr>
          <w:rFonts w:ascii="Arial" w:hAnsi="Arial" w:cs="Arial"/>
          <w:sz w:val="24"/>
          <w:szCs w:val="24"/>
        </w:rPr>
        <w:t xml:space="preserve">receiving </w:t>
      </w:r>
      <w:r w:rsidRPr="007A1B39">
        <w:rPr>
          <w:rFonts w:ascii="Arial" w:hAnsi="Arial" w:cs="Arial"/>
          <w:sz w:val="24"/>
          <w:szCs w:val="24"/>
        </w:rPr>
        <w:t>a criminal conviction or may suggest that this work is need</w:t>
      </w:r>
      <w:r w:rsidR="008A159C" w:rsidRPr="007A1B39">
        <w:rPr>
          <w:rFonts w:ascii="Arial" w:hAnsi="Arial" w:cs="Arial"/>
          <w:sz w:val="24"/>
          <w:szCs w:val="24"/>
        </w:rPr>
        <w:t>ed</w:t>
      </w:r>
      <w:r w:rsidRPr="007A1B39">
        <w:rPr>
          <w:rFonts w:ascii="Arial" w:hAnsi="Arial" w:cs="Arial"/>
          <w:sz w:val="24"/>
          <w:szCs w:val="24"/>
        </w:rPr>
        <w:t xml:space="preserve"> by the child/young person after a prosecution has been made.</w:t>
      </w:r>
      <w:r w:rsidR="00267741" w:rsidRPr="007A1B39">
        <w:rPr>
          <w:rFonts w:ascii="Arial" w:hAnsi="Arial" w:cs="Arial"/>
          <w:sz w:val="24"/>
          <w:szCs w:val="24"/>
        </w:rPr>
        <w:t xml:space="preserve"> Children’s and Young People’s Services may have received a referral regarding concerns about a child/young person </w:t>
      </w:r>
      <w:r w:rsidR="00BA2F4C" w:rsidRPr="007A1B39">
        <w:rPr>
          <w:rFonts w:ascii="Arial" w:hAnsi="Arial" w:cs="Arial"/>
          <w:sz w:val="24"/>
          <w:szCs w:val="24"/>
        </w:rPr>
        <w:t xml:space="preserve">and will </w:t>
      </w:r>
      <w:r w:rsidR="00267741" w:rsidRPr="007A1B39">
        <w:rPr>
          <w:rFonts w:ascii="Arial" w:hAnsi="Arial" w:cs="Arial"/>
          <w:sz w:val="24"/>
          <w:szCs w:val="24"/>
        </w:rPr>
        <w:t>carry out an assessment before planning what work can be completed with the child/young person or family.</w:t>
      </w:r>
    </w:p>
    <w:p w:rsidR="00267741" w:rsidRPr="007A1B39" w:rsidRDefault="00267741" w:rsidP="006642C4">
      <w:pPr>
        <w:jc w:val="center"/>
        <w:rPr>
          <w:rFonts w:ascii="Arial" w:hAnsi="Arial" w:cs="Arial"/>
          <w:b/>
          <w:sz w:val="24"/>
          <w:szCs w:val="24"/>
        </w:rPr>
      </w:pPr>
    </w:p>
    <w:p w:rsidR="00267741" w:rsidRPr="007A1B39" w:rsidRDefault="00267741" w:rsidP="006642C4">
      <w:pPr>
        <w:jc w:val="center"/>
        <w:rPr>
          <w:rFonts w:ascii="Arial" w:hAnsi="Arial" w:cs="Arial"/>
          <w:b/>
          <w:sz w:val="24"/>
          <w:szCs w:val="24"/>
        </w:rPr>
      </w:pPr>
    </w:p>
    <w:p w:rsidR="00CD77F0" w:rsidRPr="007A1B39" w:rsidRDefault="00CD77F0" w:rsidP="00267741">
      <w:pPr>
        <w:jc w:val="center"/>
        <w:rPr>
          <w:rFonts w:ascii="Arial" w:hAnsi="Arial" w:cs="Arial"/>
          <w:b/>
          <w:sz w:val="24"/>
          <w:szCs w:val="24"/>
        </w:rPr>
      </w:pPr>
      <w:r w:rsidRPr="007A1B39">
        <w:rPr>
          <w:rFonts w:ascii="Arial" w:hAnsi="Arial" w:cs="Arial"/>
          <w:b/>
          <w:sz w:val="24"/>
          <w:szCs w:val="24"/>
        </w:rPr>
        <w:lastRenderedPageBreak/>
        <w:t xml:space="preserve">What </w:t>
      </w:r>
      <w:r w:rsidR="003670A9" w:rsidRPr="007A1B39">
        <w:rPr>
          <w:rFonts w:ascii="Arial" w:hAnsi="Arial" w:cs="Arial"/>
          <w:b/>
          <w:sz w:val="24"/>
          <w:szCs w:val="24"/>
        </w:rPr>
        <w:t>we offer</w:t>
      </w:r>
    </w:p>
    <w:p w:rsidR="00CA57D9" w:rsidRPr="007A1B39" w:rsidRDefault="007A1B39" w:rsidP="007A1B39">
      <w:pPr>
        <w:jc w:val="both"/>
        <w:rPr>
          <w:rFonts w:ascii="Arial" w:hAnsi="Arial" w:cs="Arial"/>
          <w:sz w:val="24"/>
          <w:szCs w:val="24"/>
        </w:rPr>
      </w:pPr>
      <w:r>
        <w:rPr>
          <w:rFonts w:ascii="Arial" w:hAnsi="Arial" w:cs="Arial"/>
          <w:sz w:val="24"/>
          <w:szCs w:val="24"/>
        </w:rPr>
        <w:t>B&amp;</w:t>
      </w:r>
      <w:r w:rsidR="00CA57D9" w:rsidRPr="007A1B39">
        <w:rPr>
          <w:rFonts w:ascii="Arial" w:hAnsi="Arial" w:cs="Arial"/>
          <w:sz w:val="24"/>
          <w:szCs w:val="24"/>
        </w:rPr>
        <w:t>NES Children’s Services</w:t>
      </w:r>
      <w:r w:rsidR="00701B32" w:rsidRPr="007A1B39">
        <w:rPr>
          <w:rFonts w:ascii="Arial" w:hAnsi="Arial" w:cs="Arial"/>
          <w:sz w:val="24"/>
          <w:szCs w:val="24"/>
        </w:rPr>
        <w:t>,</w:t>
      </w:r>
      <w:r w:rsidR="00CA57D9" w:rsidRPr="007A1B39">
        <w:rPr>
          <w:rFonts w:ascii="Arial" w:hAnsi="Arial" w:cs="Arial"/>
          <w:sz w:val="24"/>
          <w:szCs w:val="24"/>
        </w:rPr>
        <w:t xml:space="preserve"> alongside other agencies can provide a range of support depending on the need of the child/young person</w:t>
      </w:r>
      <w:r w:rsidR="007B75D1" w:rsidRPr="007A1B39">
        <w:rPr>
          <w:rFonts w:ascii="Arial" w:hAnsi="Arial" w:cs="Arial"/>
          <w:sz w:val="24"/>
          <w:szCs w:val="24"/>
        </w:rPr>
        <w:t xml:space="preserve">. </w:t>
      </w:r>
      <w:r w:rsidR="00CA57D9" w:rsidRPr="007A1B39">
        <w:rPr>
          <w:rFonts w:ascii="Arial" w:hAnsi="Arial" w:cs="Arial"/>
          <w:sz w:val="24"/>
          <w:szCs w:val="24"/>
        </w:rPr>
        <w:t>This can include</w:t>
      </w:r>
      <w:r w:rsidR="00701B32" w:rsidRPr="007A1B39">
        <w:rPr>
          <w:rFonts w:ascii="Arial" w:hAnsi="Arial" w:cs="Arial"/>
          <w:sz w:val="24"/>
          <w:szCs w:val="24"/>
        </w:rPr>
        <w:t>:</w:t>
      </w:r>
    </w:p>
    <w:p w:rsidR="008A159C" w:rsidRDefault="00CD77F0" w:rsidP="007A1B39">
      <w:pPr>
        <w:pStyle w:val="ListParagraph"/>
        <w:numPr>
          <w:ilvl w:val="0"/>
          <w:numId w:val="5"/>
        </w:numPr>
        <w:jc w:val="both"/>
        <w:rPr>
          <w:rFonts w:ascii="Arial" w:hAnsi="Arial" w:cs="Arial"/>
          <w:sz w:val="24"/>
          <w:szCs w:val="24"/>
        </w:rPr>
      </w:pPr>
      <w:r w:rsidRPr="007A1B39">
        <w:rPr>
          <w:rFonts w:ascii="Arial" w:hAnsi="Arial" w:cs="Arial"/>
          <w:sz w:val="24"/>
          <w:szCs w:val="24"/>
        </w:rPr>
        <w:t>Offer</w:t>
      </w:r>
      <w:r w:rsidR="00CA57D9" w:rsidRPr="007A1B39">
        <w:rPr>
          <w:rFonts w:ascii="Arial" w:hAnsi="Arial" w:cs="Arial"/>
          <w:sz w:val="24"/>
          <w:szCs w:val="24"/>
        </w:rPr>
        <w:t>ing</w:t>
      </w:r>
      <w:r w:rsidRPr="007A1B39">
        <w:rPr>
          <w:rFonts w:ascii="Arial" w:hAnsi="Arial" w:cs="Arial"/>
          <w:sz w:val="24"/>
          <w:szCs w:val="24"/>
        </w:rPr>
        <w:t xml:space="preserve"> consultation </w:t>
      </w:r>
      <w:r w:rsidR="00CA57D9" w:rsidRPr="007A1B39">
        <w:rPr>
          <w:rFonts w:ascii="Arial" w:hAnsi="Arial" w:cs="Arial"/>
          <w:sz w:val="24"/>
          <w:szCs w:val="24"/>
        </w:rPr>
        <w:t>to</w:t>
      </w:r>
      <w:r w:rsidRPr="007A1B39">
        <w:rPr>
          <w:rFonts w:ascii="Arial" w:hAnsi="Arial" w:cs="Arial"/>
          <w:sz w:val="24"/>
          <w:szCs w:val="24"/>
        </w:rPr>
        <w:t xml:space="preserve"> </w:t>
      </w:r>
      <w:r w:rsidR="00CA57D9" w:rsidRPr="007A1B39">
        <w:rPr>
          <w:rFonts w:ascii="Arial" w:hAnsi="Arial" w:cs="Arial"/>
          <w:sz w:val="24"/>
          <w:szCs w:val="24"/>
        </w:rPr>
        <w:t>parents/</w:t>
      </w:r>
      <w:r w:rsidRPr="007A1B39">
        <w:rPr>
          <w:rFonts w:ascii="Arial" w:hAnsi="Arial" w:cs="Arial"/>
          <w:sz w:val="24"/>
          <w:szCs w:val="24"/>
        </w:rPr>
        <w:t>professional</w:t>
      </w:r>
      <w:r w:rsidR="00CA57D9" w:rsidRPr="007A1B39">
        <w:rPr>
          <w:rFonts w:ascii="Arial" w:hAnsi="Arial" w:cs="Arial"/>
          <w:sz w:val="24"/>
          <w:szCs w:val="24"/>
        </w:rPr>
        <w:t>s</w:t>
      </w:r>
      <w:r w:rsidR="00821BFC" w:rsidRPr="007A1B39">
        <w:rPr>
          <w:rFonts w:ascii="Arial" w:hAnsi="Arial" w:cs="Arial"/>
          <w:sz w:val="24"/>
          <w:szCs w:val="24"/>
        </w:rPr>
        <w:t xml:space="preserve"> to consider whether the child’s/young person sexualised </w:t>
      </w:r>
      <w:r w:rsidRPr="007A1B39">
        <w:rPr>
          <w:rFonts w:ascii="Arial" w:hAnsi="Arial" w:cs="Arial"/>
          <w:sz w:val="24"/>
          <w:szCs w:val="24"/>
        </w:rPr>
        <w:t>behaviour is a concern</w:t>
      </w:r>
      <w:r w:rsidR="00821BFC" w:rsidRPr="007A1B39">
        <w:rPr>
          <w:rFonts w:ascii="Arial" w:hAnsi="Arial" w:cs="Arial"/>
          <w:sz w:val="24"/>
          <w:szCs w:val="24"/>
        </w:rPr>
        <w:t>.</w:t>
      </w:r>
    </w:p>
    <w:p w:rsidR="007A1B39" w:rsidRPr="007A1B39" w:rsidRDefault="007A1B39" w:rsidP="007A1B39">
      <w:pPr>
        <w:pStyle w:val="ListParagraph"/>
        <w:jc w:val="both"/>
        <w:rPr>
          <w:rFonts w:ascii="Arial" w:hAnsi="Arial" w:cs="Arial"/>
          <w:sz w:val="24"/>
          <w:szCs w:val="24"/>
        </w:rPr>
      </w:pPr>
    </w:p>
    <w:p w:rsidR="007A1B39" w:rsidRDefault="00CD77F0" w:rsidP="007A1B39">
      <w:pPr>
        <w:pStyle w:val="ListParagraph"/>
        <w:numPr>
          <w:ilvl w:val="0"/>
          <w:numId w:val="5"/>
        </w:numPr>
        <w:jc w:val="both"/>
        <w:rPr>
          <w:rFonts w:ascii="Arial" w:hAnsi="Arial" w:cs="Arial"/>
          <w:sz w:val="24"/>
          <w:szCs w:val="24"/>
        </w:rPr>
      </w:pPr>
      <w:r w:rsidRPr="007A1B39">
        <w:rPr>
          <w:rFonts w:ascii="Arial" w:hAnsi="Arial" w:cs="Arial"/>
          <w:sz w:val="24"/>
          <w:szCs w:val="24"/>
        </w:rPr>
        <w:t xml:space="preserve">Provide a co-ordinated multi-agency response </w:t>
      </w:r>
      <w:r w:rsidR="00CA57D9" w:rsidRPr="007A1B39">
        <w:rPr>
          <w:rFonts w:ascii="Arial" w:hAnsi="Arial" w:cs="Arial"/>
          <w:sz w:val="24"/>
          <w:szCs w:val="24"/>
        </w:rPr>
        <w:t>via a strategy discussion to plan the support the child/young person requires</w:t>
      </w:r>
      <w:r w:rsidR="003670A9" w:rsidRPr="007A1B39">
        <w:rPr>
          <w:rFonts w:ascii="Arial" w:hAnsi="Arial" w:cs="Arial"/>
          <w:sz w:val="24"/>
          <w:szCs w:val="24"/>
        </w:rPr>
        <w:t>.</w:t>
      </w:r>
    </w:p>
    <w:p w:rsidR="007A1B39" w:rsidRPr="007A1B39" w:rsidRDefault="007A1B39" w:rsidP="007A1B39">
      <w:pPr>
        <w:pStyle w:val="ListParagraph"/>
        <w:rPr>
          <w:rFonts w:ascii="Arial" w:hAnsi="Arial" w:cs="Arial"/>
          <w:sz w:val="24"/>
          <w:szCs w:val="24"/>
        </w:rPr>
      </w:pPr>
    </w:p>
    <w:p w:rsidR="008A159C" w:rsidRPr="007A1B39" w:rsidRDefault="003670A9" w:rsidP="007A1B39">
      <w:pPr>
        <w:pStyle w:val="ListParagraph"/>
        <w:numPr>
          <w:ilvl w:val="0"/>
          <w:numId w:val="5"/>
        </w:numPr>
        <w:jc w:val="both"/>
        <w:rPr>
          <w:rFonts w:ascii="Arial" w:hAnsi="Arial" w:cs="Arial"/>
          <w:sz w:val="24"/>
          <w:szCs w:val="24"/>
        </w:rPr>
      </w:pPr>
      <w:r w:rsidRPr="007A1B39">
        <w:rPr>
          <w:rFonts w:ascii="Arial" w:hAnsi="Arial" w:cs="Arial"/>
          <w:sz w:val="24"/>
          <w:szCs w:val="24"/>
        </w:rPr>
        <w:t xml:space="preserve">Start the </w:t>
      </w:r>
      <w:r w:rsidR="00CA57D9" w:rsidRPr="007A1B39">
        <w:rPr>
          <w:rFonts w:ascii="Arial" w:hAnsi="Arial" w:cs="Arial"/>
          <w:b/>
          <w:sz w:val="24"/>
          <w:szCs w:val="24"/>
        </w:rPr>
        <w:t>AIM2</w:t>
      </w:r>
      <w:r w:rsidR="00CA57D9" w:rsidRPr="007A1B39">
        <w:rPr>
          <w:rFonts w:ascii="Arial" w:hAnsi="Arial" w:cs="Arial"/>
          <w:sz w:val="24"/>
          <w:szCs w:val="24"/>
        </w:rPr>
        <w:t xml:space="preserve"> </w:t>
      </w:r>
      <w:r w:rsidRPr="007A1B39">
        <w:rPr>
          <w:rFonts w:ascii="Arial" w:hAnsi="Arial" w:cs="Arial"/>
          <w:sz w:val="24"/>
          <w:szCs w:val="24"/>
        </w:rPr>
        <w:t xml:space="preserve">process by making </w:t>
      </w:r>
      <w:r w:rsidR="00FC2053" w:rsidRPr="007A1B39">
        <w:rPr>
          <w:rFonts w:ascii="Arial" w:hAnsi="Arial" w:cs="Arial"/>
          <w:sz w:val="24"/>
          <w:szCs w:val="24"/>
        </w:rPr>
        <w:t xml:space="preserve">an </w:t>
      </w:r>
      <w:r w:rsidR="00FC2053" w:rsidRPr="007A1B39">
        <w:rPr>
          <w:rFonts w:ascii="Arial" w:hAnsi="Arial" w:cs="Arial"/>
          <w:b/>
          <w:sz w:val="24"/>
          <w:szCs w:val="24"/>
        </w:rPr>
        <w:t>Assessment</w:t>
      </w:r>
      <w:r w:rsidR="007B75D1" w:rsidRPr="007A1B39">
        <w:rPr>
          <w:rFonts w:ascii="Arial" w:hAnsi="Arial" w:cs="Arial"/>
          <w:sz w:val="24"/>
          <w:szCs w:val="24"/>
        </w:rPr>
        <w:t xml:space="preserve"> of the child’s/young person’s</w:t>
      </w:r>
      <w:r w:rsidRPr="007A1B39">
        <w:rPr>
          <w:rFonts w:ascii="Arial" w:hAnsi="Arial" w:cs="Arial"/>
          <w:sz w:val="24"/>
          <w:szCs w:val="24"/>
        </w:rPr>
        <w:t>/</w:t>
      </w:r>
      <w:r w:rsidR="00FC2053" w:rsidRPr="007A1B39">
        <w:rPr>
          <w:rFonts w:ascii="Arial" w:hAnsi="Arial" w:cs="Arial"/>
          <w:sz w:val="24"/>
          <w:szCs w:val="24"/>
        </w:rPr>
        <w:t>family’s</w:t>
      </w:r>
      <w:r w:rsidR="007B75D1" w:rsidRPr="007A1B39">
        <w:rPr>
          <w:rFonts w:ascii="Arial" w:hAnsi="Arial" w:cs="Arial"/>
          <w:sz w:val="24"/>
          <w:szCs w:val="24"/>
        </w:rPr>
        <w:t xml:space="preserve"> </w:t>
      </w:r>
      <w:r w:rsidR="00FC2053" w:rsidRPr="007A1B39">
        <w:rPr>
          <w:rFonts w:ascii="Arial" w:hAnsi="Arial" w:cs="Arial"/>
          <w:sz w:val="24"/>
          <w:szCs w:val="24"/>
        </w:rPr>
        <w:t>strengths/risks and needs</w:t>
      </w:r>
      <w:r w:rsidR="008A159C" w:rsidRPr="007A1B39">
        <w:rPr>
          <w:rFonts w:ascii="Arial" w:hAnsi="Arial" w:cs="Arial"/>
          <w:sz w:val="24"/>
          <w:szCs w:val="24"/>
        </w:rPr>
        <w:t>.</w:t>
      </w:r>
    </w:p>
    <w:p w:rsidR="007A1B39" w:rsidRPr="007A1B39" w:rsidRDefault="007A1B39" w:rsidP="007A1B39">
      <w:pPr>
        <w:pStyle w:val="ListParagraph"/>
        <w:jc w:val="both"/>
        <w:rPr>
          <w:rFonts w:ascii="Arial" w:hAnsi="Arial" w:cs="Arial"/>
          <w:sz w:val="24"/>
          <w:szCs w:val="24"/>
        </w:rPr>
      </w:pPr>
    </w:p>
    <w:p w:rsidR="00866E38" w:rsidRPr="007A1B39" w:rsidRDefault="00FC2053" w:rsidP="007A1B39">
      <w:pPr>
        <w:pStyle w:val="ListParagraph"/>
        <w:numPr>
          <w:ilvl w:val="0"/>
          <w:numId w:val="5"/>
        </w:numPr>
        <w:jc w:val="both"/>
        <w:rPr>
          <w:rFonts w:ascii="Arial" w:hAnsi="Arial" w:cs="Arial"/>
          <w:sz w:val="24"/>
          <w:szCs w:val="24"/>
        </w:rPr>
      </w:pPr>
      <w:r w:rsidRPr="007A1B39">
        <w:rPr>
          <w:rFonts w:ascii="Arial" w:hAnsi="Arial" w:cs="Arial"/>
          <w:sz w:val="24"/>
          <w:szCs w:val="24"/>
        </w:rPr>
        <w:t>P</w:t>
      </w:r>
      <w:r w:rsidR="00CA57D9" w:rsidRPr="007A1B39">
        <w:rPr>
          <w:rFonts w:ascii="Arial" w:hAnsi="Arial" w:cs="Arial"/>
          <w:sz w:val="24"/>
          <w:szCs w:val="24"/>
        </w:rPr>
        <w:t xml:space="preserve">rovide </w:t>
      </w:r>
      <w:r w:rsidRPr="007A1B39">
        <w:rPr>
          <w:rFonts w:ascii="Arial" w:hAnsi="Arial" w:cs="Arial"/>
          <w:sz w:val="24"/>
          <w:szCs w:val="24"/>
        </w:rPr>
        <w:t xml:space="preserve">the child/young </w:t>
      </w:r>
      <w:r w:rsidR="00267741" w:rsidRPr="007A1B39">
        <w:rPr>
          <w:rFonts w:ascii="Arial" w:hAnsi="Arial" w:cs="Arial"/>
          <w:sz w:val="24"/>
          <w:szCs w:val="24"/>
        </w:rPr>
        <w:t>person with</w:t>
      </w:r>
      <w:r w:rsidR="007B75D1" w:rsidRPr="007A1B39">
        <w:rPr>
          <w:rFonts w:ascii="Arial" w:hAnsi="Arial" w:cs="Arial"/>
          <w:sz w:val="24"/>
          <w:szCs w:val="24"/>
        </w:rPr>
        <w:t xml:space="preserve"> </w:t>
      </w:r>
      <w:r w:rsidR="00701B32" w:rsidRPr="007A1B39">
        <w:rPr>
          <w:rFonts w:ascii="Arial" w:hAnsi="Arial" w:cs="Arial"/>
          <w:sz w:val="24"/>
          <w:szCs w:val="24"/>
        </w:rPr>
        <w:t xml:space="preserve">sensitive </w:t>
      </w:r>
      <w:r w:rsidR="00701B32" w:rsidRPr="007A1B39">
        <w:rPr>
          <w:rFonts w:ascii="Arial" w:hAnsi="Arial" w:cs="Arial"/>
          <w:b/>
          <w:sz w:val="24"/>
          <w:szCs w:val="24"/>
        </w:rPr>
        <w:t>Intervention</w:t>
      </w:r>
      <w:r w:rsidR="00CA57D9" w:rsidRPr="007A1B39">
        <w:rPr>
          <w:rFonts w:ascii="Arial" w:hAnsi="Arial" w:cs="Arial"/>
          <w:b/>
          <w:sz w:val="24"/>
          <w:szCs w:val="24"/>
        </w:rPr>
        <w:t xml:space="preserve"> </w:t>
      </w:r>
      <w:r w:rsidRPr="007A1B39">
        <w:rPr>
          <w:rFonts w:ascii="Arial" w:hAnsi="Arial" w:cs="Arial"/>
          <w:sz w:val="24"/>
          <w:szCs w:val="24"/>
        </w:rPr>
        <w:t xml:space="preserve">(usually </w:t>
      </w:r>
      <w:r w:rsidR="00267741" w:rsidRPr="007A1B39">
        <w:rPr>
          <w:rFonts w:ascii="Arial" w:hAnsi="Arial" w:cs="Arial"/>
          <w:sz w:val="24"/>
          <w:szCs w:val="24"/>
        </w:rPr>
        <w:t xml:space="preserve">working </w:t>
      </w:r>
      <w:r w:rsidRPr="007A1B39">
        <w:rPr>
          <w:rFonts w:ascii="Arial" w:hAnsi="Arial" w:cs="Arial"/>
          <w:sz w:val="24"/>
          <w:szCs w:val="24"/>
        </w:rPr>
        <w:t xml:space="preserve">1:1 with a </w:t>
      </w:r>
      <w:r w:rsidR="00BA2F4C" w:rsidRPr="007A1B39">
        <w:rPr>
          <w:rFonts w:ascii="Arial" w:hAnsi="Arial" w:cs="Arial"/>
          <w:sz w:val="24"/>
          <w:szCs w:val="24"/>
        </w:rPr>
        <w:t xml:space="preserve">professional who has </w:t>
      </w:r>
      <w:r w:rsidR="00701B32" w:rsidRPr="007A1B39">
        <w:rPr>
          <w:rFonts w:ascii="Arial" w:hAnsi="Arial" w:cs="Arial"/>
          <w:sz w:val="24"/>
          <w:szCs w:val="24"/>
        </w:rPr>
        <w:t>specific training</w:t>
      </w:r>
      <w:r w:rsidR="00BA2F4C" w:rsidRPr="007A1B39">
        <w:rPr>
          <w:rFonts w:ascii="Arial" w:hAnsi="Arial" w:cs="Arial"/>
          <w:sz w:val="24"/>
          <w:szCs w:val="24"/>
        </w:rPr>
        <w:t xml:space="preserve">) </w:t>
      </w:r>
      <w:r w:rsidR="00CA57D9" w:rsidRPr="007A1B39">
        <w:rPr>
          <w:rFonts w:ascii="Arial" w:hAnsi="Arial" w:cs="Arial"/>
          <w:sz w:val="24"/>
          <w:szCs w:val="24"/>
        </w:rPr>
        <w:t xml:space="preserve">and </w:t>
      </w:r>
      <w:r w:rsidRPr="007A1B39">
        <w:rPr>
          <w:rFonts w:ascii="Arial" w:hAnsi="Arial" w:cs="Arial"/>
          <w:sz w:val="24"/>
          <w:szCs w:val="24"/>
        </w:rPr>
        <w:t>lastly</w:t>
      </w:r>
      <w:r w:rsidR="00701B32" w:rsidRPr="007A1B39">
        <w:rPr>
          <w:rFonts w:ascii="Arial" w:hAnsi="Arial" w:cs="Arial"/>
          <w:sz w:val="24"/>
          <w:szCs w:val="24"/>
        </w:rPr>
        <w:t>,</w:t>
      </w:r>
      <w:r w:rsidRPr="007A1B39">
        <w:rPr>
          <w:rFonts w:ascii="Arial" w:hAnsi="Arial" w:cs="Arial"/>
          <w:sz w:val="24"/>
          <w:szCs w:val="24"/>
        </w:rPr>
        <w:t xml:space="preserve"> </w:t>
      </w:r>
      <w:r w:rsidR="00267741" w:rsidRPr="007A1B39">
        <w:rPr>
          <w:rFonts w:ascii="Arial" w:hAnsi="Arial" w:cs="Arial"/>
          <w:sz w:val="24"/>
          <w:szCs w:val="24"/>
        </w:rPr>
        <w:t xml:space="preserve">and most importantly </w:t>
      </w:r>
      <w:r w:rsidRPr="007A1B39">
        <w:rPr>
          <w:rFonts w:ascii="Arial" w:hAnsi="Arial" w:cs="Arial"/>
          <w:sz w:val="24"/>
          <w:szCs w:val="24"/>
        </w:rPr>
        <w:t>enable</w:t>
      </w:r>
      <w:r w:rsidR="00701B32" w:rsidRPr="007A1B39">
        <w:rPr>
          <w:rFonts w:ascii="Arial" w:hAnsi="Arial" w:cs="Arial"/>
          <w:sz w:val="24"/>
          <w:szCs w:val="24"/>
        </w:rPr>
        <w:t>s</w:t>
      </w:r>
      <w:r w:rsidRPr="007A1B39">
        <w:rPr>
          <w:rFonts w:ascii="Arial" w:hAnsi="Arial" w:cs="Arial"/>
          <w:sz w:val="24"/>
          <w:szCs w:val="24"/>
        </w:rPr>
        <w:t xml:space="preserve"> the child/</w:t>
      </w:r>
      <w:r w:rsidR="00701B32" w:rsidRPr="007A1B39">
        <w:rPr>
          <w:rFonts w:ascii="Arial" w:hAnsi="Arial" w:cs="Arial"/>
          <w:sz w:val="24"/>
          <w:szCs w:val="24"/>
        </w:rPr>
        <w:t>y</w:t>
      </w:r>
      <w:r w:rsidR="00CA57D9" w:rsidRPr="007A1B39">
        <w:rPr>
          <w:rFonts w:ascii="Arial" w:hAnsi="Arial" w:cs="Arial"/>
          <w:sz w:val="24"/>
          <w:szCs w:val="24"/>
        </w:rPr>
        <w:t xml:space="preserve">oung Person to </w:t>
      </w:r>
      <w:r w:rsidR="00CA57D9" w:rsidRPr="007A1B39">
        <w:rPr>
          <w:rFonts w:ascii="Arial" w:hAnsi="Arial" w:cs="Arial"/>
          <w:b/>
          <w:sz w:val="24"/>
          <w:szCs w:val="24"/>
        </w:rPr>
        <w:t>M</w:t>
      </w:r>
      <w:r w:rsidR="007B75D1" w:rsidRPr="007A1B39">
        <w:rPr>
          <w:rFonts w:ascii="Arial" w:hAnsi="Arial" w:cs="Arial"/>
          <w:b/>
          <w:sz w:val="24"/>
          <w:szCs w:val="24"/>
        </w:rPr>
        <w:t>ove on</w:t>
      </w:r>
      <w:r w:rsidR="00CA57D9" w:rsidRPr="007A1B39">
        <w:rPr>
          <w:rFonts w:ascii="Arial" w:hAnsi="Arial" w:cs="Arial"/>
          <w:sz w:val="24"/>
          <w:szCs w:val="24"/>
        </w:rPr>
        <w:t>.</w:t>
      </w:r>
    </w:p>
    <w:p w:rsidR="007B75D1" w:rsidRPr="007A1B39" w:rsidRDefault="007B75D1" w:rsidP="007B75D1">
      <w:pPr>
        <w:pStyle w:val="ListParagraph"/>
        <w:rPr>
          <w:rFonts w:ascii="Arial" w:hAnsi="Arial" w:cs="Arial"/>
          <w:sz w:val="24"/>
          <w:szCs w:val="24"/>
        </w:rPr>
      </w:pPr>
    </w:p>
    <w:p w:rsidR="00267741" w:rsidRPr="007A1B39" w:rsidRDefault="00267741" w:rsidP="007B75D1">
      <w:pPr>
        <w:pStyle w:val="ListParagraph"/>
        <w:rPr>
          <w:rFonts w:ascii="Arial" w:hAnsi="Arial" w:cs="Arial"/>
          <w:sz w:val="24"/>
          <w:szCs w:val="24"/>
        </w:rPr>
      </w:pPr>
    </w:p>
    <w:p w:rsidR="00267741" w:rsidRPr="007A1B39" w:rsidRDefault="00267741" w:rsidP="007B75D1">
      <w:pPr>
        <w:pStyle w:val="ListParagraph"/>
        <w:rPr>
          <w:rFonts w:ascii="Arial" w:hAnsi="Arial" w:cs="Arial"/>
          <w:sz w:val="24"/>
          <w:szCs w:val="24"/>
        </w:rPr>
      </w:pPr>
    </w:p>
    <w:p w:rsidR="00267741" w:rsidRPr="007A1B39" w:rsidRDefault="00267741" w:rsidP="007B75D1">
      <w:pPr>
        <w:pStyle w:val="ListParagraph"/>
        <w:rPr>
          <w:rFonts w:ascii="Arial" w:hAnsi="Arial" w:cs="Arial"/>
          <w:sz w:val="24"/>
          <w:szCs w:val="24"/>
        </w:rPr>
      </w:pPr>
    </w:p>
    <w:p w:rsidR="00267741" w:rsidRDefault="00267741" w:rsidP="007B75D1">
      <w:pPr>
        <w:pStyle w:val="ListParagraph"/>
        <w:rPr>
          <w:rFonts w:ascii="Agency FB" w:hAnsi="Agency FB"/>
          <w:sz w:val="24"/>
          <w:szCs w:val="24"/>
        </w:rPr>
      </w:pPr>
    </w:p>
    <w:p w:rsidR="007B75D1" w:rsidRDefault="007B75D1" w:rsidP="00235E67">
      <w:pPr>
        <w:pStyle w:val="ListParagraph"/>
        <w:rPr>
          <w:rFonts w:ascii="Arial" w:hAnsi="Arial" w:cs="Arial"/>
          <w:b/>
          <w:sz w:val="24"/>
          <w:szCs w:val="24"/>
        </w:rPr>
      </w:pPr>
      <w:r w:rsidRPr="007A1B39">
        <w:rPr>
          <w:rFonts w:ascii="Arial" w:hAnsi="Arial" w:cs="Arial"/>
          <w:b/>
          <w:sz w:val="24"/>
          <w:szCs w:val="24"/>
        </w:rPr>
        <w:lastRenderedPageBreak/>
        <w:t>What is the aim for the work</w:t>
      </w:r>
      <w:r w:rsidR="00FC2053" w:rsidRPr="007A1B39">
        <w:rPr>
          <w:rFonts w:ascii="Arial" w:hAnsi="Arial" w:cs="Arial"/>
          <w:b/>
          <w:sz w:val="24"/>
          <w:szCs w:val="24"/>
        </w:rPr>
        <w:t>?</w:t>
      </w:r>
    </w:p>
    <w:p w:rsidR="009C14E5" w:rsidRPr="007A1B39" w:rsidRDefault="009C14E5" w:rsidP="00235E67">
      <w:pPr>
        <w:pStyle w:val="ListParagraph"/>
        <w:rPr>
          <w:rFonts w:ascii="Arial" w:hAnsi="Arial" w:cs="Arial"/>
          <w:b/>
          <w:sz w:val="24"/>
          <w:szCs w:val="24"/>
        </w:rPr>
      </w:pPr>
    </w:p>
    <w:p w:rsidR="009C14E5" w:rsidRDefault="00CA57D9" w:rsidP="009C14E5">
      <w:pPr>
        <w:pStyle w:val="ListParagraph"/>
        <w:numPr>
          <w:ilvl w:val="0"/>
          <w:numId w:val="2"/>
        </w:numPr>
        <w:spacing w:before="240" w:line="240" w:lineRule="auto"/>
        <w:rPr>
          <w:rFonts w:ascii="Arial" w:hAnsi="Arial" w:cs="Arial"/>
          <w:sz w:val="24"/>
          <w:szCs w:val="24"/>
        </w:rPr>
      </w:pPr>
      <w:r w:rsidRPr="009C14E5">
        <w:rPr>
          <w:rFonts w:ascii="Arial" w:hAnsi="Arial" w:cs="Arial"/>
          <w:sz w:val="24"/>
          <w:szCs w:val="24"/>
        </w:rPr>
        <w:t>Assess the impact on the child</w:t>
      </w:r>
      <w:r w:rsidR="00FC2053" w:rsidRPr="009C14E5">
        <w:rPr>
          <w:rFonts w:ascii="Arial" w:hAnsi="Arial" w:cs="Arial"/>
          <w:sz w:val="24"/>
          <w:szCs w:val="24"/>
        </w:rPr>
        <w:t>/young person and assess levels of supervision that may be required.</w:t>
      </w:r>
    </w:p>
    <w:p w:rsidR="009C14E5" w:rsidRDefault="009C14E5" w:rsidP="009C14E5">
      <w:pPr>
        <w:pStyle w:val="ListParagraph"/>
        <w:spacing w:before="240" w:line="240" w:lineRule="auto"/>
        <w:rPr>
          <w:rFonts w:ascii="Arial" w:hAnsi="Arial" w:cs="Arial"/>
          <w:sz w:val="24"/>
          <w:szCs w:val="24"/>
        </w:rPr>
      </w:pPr>
    </w:p>
    <w:p w:rsidR="009C14E5" w:rsidRDefault="00FC2053" w:rsidP="009C14E5">
      <w:pPr>
        <w:pStyle w:val="ListParagraph"/>
        <w:numPr>
          <w:ilvl w:val="0"/>
          <w:numId w:val="2"/>
        </w:numPr>
        <w:spacing w:before="240" w:line="240" w:lineRule="auto"/>
        <w:rPr>
          <w:rFonts w:ascii="Arial" w:hAnsi="Arial" w:cs="Arial"/>
          <w:sz w:val="24"/>
          <w:szCs w:val="24"/>
        </w:rPr>
      </w:pPr>
      <w:r w:rsidRPr="009C14E5">
        <w:rPr>
          <w:rFonts w:ascii="Arial" w:hAnsi="Arial" w:cs="Arial"/>
          <w:sz w:val="24"/>
          <w:szCs w:val="24"/>
        </w:rPr>
        <w:t>Support</w:t>
      </w:r>
      <w:r w:rsidR="00CA57D9" w:rsidRPr="009C14E5">
        <w:rPr>
          <w:rFonts w:ascii="Arial" w:hAnsi="Arial" w:cs="Arial"/>
          <w:sz w:val="24"/>
          <w:szCs w:val="24"/>
        </w:rPr>
        <w:t xml:space="preserve"> </w:t>
      </w:r>
      <w:r w:rsidRPr="009C14E5">
        <w:rPr>
          <w:rFonts w:ascii="Arial" w:hAnsi="Arial" w:cs="Arial"/>
          <w:sz w:val="24"/>
          <w:szCs w:val="24"/>
        </w:rPr>
        <w:t xml:space="preserve">the child/young person’s </w:t>
      </w:r>
      <w:r w:rsidR="00CA57D9" w:rsidRPr="009C14E5">
        <w:rPr>
          <w:rFonts w:ascii="Arial" w:hAnsi="Arial" w:cs="Arial"/>
          <w:sz w:val="24"/>
          <w:szCs w:val="24"/>
        </w:rPr>
        <w:t xml:space="preserve">family </w:t>
      </w:r>
      <w:r w:rsidRPr="009C14E5">
        <w:rPr>
          <w:rFonts w:ascii="Arial" w:hAnsi="Arial" w:cs="Arial"/>
          <w:sz w:val="24"/>
          <w:szCs w:val="24"/>
        </w:rPr>
        <w:t>after</w:t>
      </w:r>
      <w:r w:rsidR="00701B32" w:rsidRPr="009C14E5">
        <w:rPr>
          <w:rFonts w:ascii="Arial" w:hAnsi="Arial" w:cs="Arial"/>
          <w:sz w:val="24"/>
          <w:szCs w:val="24"/>
        </w:rPr>
        <w:t xml:space="preserve"> an allegation</w:t>
      </w:r>
      <w:r w:rsidR="00CA57D9" w:rsidRPr="009C14E5">
        <w:rPr>
          <w:rFonts w:ascii="Arial" w:hAnsi="Arial" w:cs="Arial"/>
          <w:sz w:val="24"/>
          <w:szCs w:val="24"/>
        </w:rPr>
        <w:t xml:space="preserve"> has been made.</w:t>
      </w:r>
    </w:p>
    <w:p w:rsidR="009C14E5" w:rsidRPr="009C14E5" w:rsidRDefault="009C14E5" w:rsidP="009C14E5">
      <w:pPr>
        <w:pStyle w:val="ListParagraph"/>
        <w:rPr>
          <w:rFonts w:ascii="Arial" w:hAnsi="Arial" w:cs="Arial"/>
          <w:sz w:val="24"/>
          <w:szCs w:val="24"/>
        </w:rPr>
      </w:pPr>
    </w:p>
    <w:p w:rsidR="009C14E5" w:rsidRDefault="00BA2F4C" w:rsidP="009C14E5">
      <w:pPr>
        <w:pStyle w:val="ListParagraph"/>
        <w:numPr>
          <w:ilvl w:val="0"/>
          <w:numId w:val="2"/>
        </w:numPr>
        <w:spacing w:before="240" w:line="240" w:lineRule="auto"/>
        <w:rPr>
          <w:rFonts w:ascii="Arial" w:hAnsi="Arial" w:cs="Arial"/>
          <w:sz w:val="24"/>
          <w:szCs w:val="24"/>
        </w:rPr>
      </w:pPr>
      <w:r w:rsidRPr="009C14E5">
        <w:rPr>
          <w:rFonts w:ascii="Arial" w:hAnsi="Arial" w:cs="Arial"/>
          <w:sz w:val="24"/>
          <w:szCs w:val="24"/>
        </w:rPr>
        <w:t xml:space="preserve">Support parents/carers to implement a safety </w:t>
      </w:r>
      <w:r w:rsidR="00701B32" w:rsidRPr="009C14E5">
        <w:rPr>
          <w:rFonts w:ascii="Arial" w:hAnsi="Arial" w:cs="Arial"/>
          <w:sz w:val="24"/>
          <w:szCs w:val="24"/>
        </w:rPr>
        <w:t>plan with the child/y</w:t>
      </w:r>
      <w:r w:rsidRPr="009C14E5">
        <w:rPr>
          <w:rFonts w:ascii="Arial" w:hAnsi="Arial" w:cs="Arial"/>
          <w:sz w:val="24"/>
          <w:szCs w:val="24"/>
        </w:rPr>
        <w:t>oung person.</w:t>
      </w:r>
    </w:p>
    <w:p w:rsidR="009C14E5" w:rsidRPr="009C14E5" w:rsidRDefault="009C14E5" w:rsidP="009C14E5">
      <w:pPr>
        <w:pStyle w:val="ListParagraph"/>
        <w:rPr>
          <w:rFonts w:ascii="Arial" w:hAnsi="Arial" w:cs="Arial"/>
          <w:sz w:val="24"/>
          <w:szCs w:val="24"/>
        </w:rPr>
      </w:pPr>
    </w:p>
    <w:p w:rsidR="009C14E5" w:rsidRDefault="00CD77F0" w:rsidP="009C14E5">
      <w:pPr>
        <w:pStyle w:val="ListParagraph"/>
        <w:numPr>
          <w:ilvl w:val="0"/>
          <w:numId w:val="2"/>
        </w:numPr>
        <w:spacing w:before="240" w:line="240" w:lineRule="auto"/>
        <w:rPr>
          <w:rFonts w:ascii="Arial" w:hAnsi="Arial" w:cs="Arial"/>
          <w:sz w:val="24"/>
          <w:szCs w:val="24"/>
        </w:rPr>
      </w:pPr>
      <w:r w:rsidRPr="009C14E5">
        <w:rPr>
          <w:rFonts w:ascii="Arial" w:hAnsi="Arial" w:cs="Arial"/>
          <w:sz w:val="24"/>
          <w:szCs w:val="24"/>
        </w:rPr>
        <w:t xml:space="preserve">Reduce </w:t>
      </w:r>
      <w:r w:rsidR="00267741" w:rsidRPr="009C14E5">
        <w:rPr>
          <w:rFonts w:ascii="Arial" w:hAnsi="Arial" w:cs="Arial"/>
          <w:sz w:val="24"/>
          <w:szCs w:val="24"/>
        </w:rPr>
        <w:t xml:space="preserve">potential for further </w:t>
      </w:r>
      <w:r w:rsidRPr="009C14E5">
        <w:rPr>
          <w:rFonts w:ascii="Arial" w:hAnsi="Arial" w:cs="Arial"/>
          <w:sz w:val="24"/>
          <w:szCs w:val="24"/>
        </w:rPr>
        <w:t>incidents and maintain children and young people safely in their community</w:t>
      </w:r>
      <w:r w:rsidR="00821BFC" w:rsidRPr="009C14E5">
        <w:rPr>
          <w:rFonts w:ascii="Arial" w:hAnsi="Arial" w:cs="Arial"/>
          <w:sz w:val="24"/>
          <w:szCs w:val="24"/>
        </w:rPr>
        <w:t>.</w:t>
      </w:r>
    </w:p>
    <w:p w:rsidR="009C14E5" w:rsidRPr="009C14E5" w:rsidRDefault="009C14E5" w:rsidP="009C14E5">
      <w:pPr>
        <w:pStyle w:val="ListParagraph"/>
        <w:rPr>
          <w:rFonts w:ascii="Arial" w:hAnsi="Arial" w:cs="Arial"/>
          <w:sz w:val="24"/>
          <w:szCs w:val="24"/>
        </w:rPr>
      </w:pPr>
    </w:p>
    <w:p w:rsidR="00235E67" w:rsidRPr="009C14E5" w:rsidRDefault="00FC2053" w:rsidP="009C14E5">
      <w:pPr>
        <w:pStyle w:val="ListParagraph"/>
        <w:numPr>
          <w:ilvl w:val="0"/>
          <w:numId w:val="2"/>
        </w:numPr>
        <w:spacing w:before="240" w:line="240" w:lineRule="auto"/>
        <w:rPr>
          <w:rFonts w:ascii="Arial" w:hAnsi="Arial" w:cs="Arial"/>
          <w:sz w:val="24"/>
          <w:szCs w:val="24"/>
        </w:rPr>
      </w:pPr>
      <w:r w:rsidRPr="009C14E5">
        <w:rPr>
          <w:rFonts w:ascii="Arial" w:hAnsi="Arial" w:cs="Arial"/>
          <w:sz w:val="24"/>
          <w:szCs w:val="24"/>
        </w:rPr>
        <w:t>Our overall aim is to support the child/young person to promote healthy relationships now and in the future in order for them to move on in their lives.</w:t>
      </w:r>
    </w:p>
    <w:p w:rsidR="00235E67" w:rsidRPr="00235E67" w:rsidRDefault="00235E67" w:rsidP="00235E67">
      <w:pPr>
        <w:pStyle w:val="ListParagraph"/>
        <w:rPr>
          <w:rFonts w:ascii="Arial" w:hAnsi="Arial" w:cs="Arial"/>
          <w:b/>
          <w:sz w:val="24"/>
          <w:szCs w:val="24"/>
        </w:rPr>
      </w:pPr>
    </w:p>
    <w:p w:rsidR="00FC2053" w:rsidRPr="009C14E5" w:rsidRDefault="00FC2053" w:rsidP="009C14E5">
      <w:pPr>
        <w:pStyle w:val="ListParagraph"/>
        <w:rPr>
          <w:rFonts w:ascii="Arial" w:hAnsi="Arial" w:cs="Arial"/>
          <w:sz w:val="24"/>
          <w:szCs w:val="24"/>
        </w:rPr>
      </w:pPr>
      <w:r w:rsidRPr="00235E67">
        <w:rPr>
          <w:rFonts w:ascii="Arial" w:hAnsi="Arial" w:cs="Arial"/>
          <w:b/>
          <w:sz w:val="24"/>
          <w:szCs w:val="24"/>
        </w:rPr>
        <w:t>Who will know?</w:t>
      </w:r>
    </w:p>
    <w:p w:rsidR="009C14E5" w:rsidRPr="009C14E5" w:rsidRDefault="009C14E5" w:rsidP="009C14E5">
      <w:pPr>
        <w:pStyle w:val="ListParagraph"/>
        <w:rPr>
          <w:rFonts w:ascii="Arial" w:hAnsi="Arial" w:cs="Arial"/>
          <w:sz w:val="24"/>
          <w:szCs w:val="24"/>
        </w:rPr>
      </w:pPr>
    </w:p>
    <w:p w:rsidR="00FC2053" w:rsidRPr="007A1B39" w:rsidRDefault="00FC2053" w:rsidP="00235E67">
      <w:pPr>
        <w:pStyle w:val="ListParagraph"/>
        <w:numPr>
          <w:ilvl w:val="0"/>
          <w:numId w:val="2"/>
        </w:numPr>
        <w:rPr>
          <w:rFonts w:ascii="Arial" w:hAnsi="Arial" w:cs="Arial"/>
          <w:sz w:val="28"/>
          <w:szCs w:val="28"/>
        </w:rPr>
      </w:pPr>
      <w:r w:rsidRPr="007A1B39">
        <w:rPr>
          <w:rFonts w:ascii="Arial" w:hAnsi="Arial" w:cs="Arial"/>
          <w:sz w:val="24"/>
          <w:szCs w:val="24"/>
        </w:rPr>
        <w:t xml:space="preserve">We know this is a very sensitive area, we may need to seek information but we will talk to the child, young person </w:t>
      </w:r>
      <w:r w:rsidR="00701B32" w:rsidRPr="007A1B39">
        <w:rPr>
          <w:rFonts w:ascii="Arial" w:hAnsi="Arial" w:cs="Arial"/>
          <w:sz w:val="24"/>
          <w:szCs w:val="24"/>
        </w:rPr>
        <w:t>and/</w:t>
      </w:r>
      <w:r w:rsidRPr="007A1B39">
        <w:rPr>
          <w:rFonts w:ascii="Arial" w:hAnsi="Arial" w:cs="Arial"/>
          <w:sz w:val="24"/>
          <w:szCs w:val="24"/>
        </w:rPr>
        <w:t>or their family first before we share information (unless</w:t>
      </w:r>
      <w:r w:rsidR="00D82C69" w:rsidRPr="007A1B39">
        <w:rPr>
          <w:rFonts w:ascii="Arial" w:hAnsi="Arial" w:cs="Arial"/>
          <w:sz w:val="24"/>
          <w:szCs w:val="24"/>
        </w:rPr>
        <w:t xml:space="preserve"> there is a significant</w:t>
      </w:r>
      <w:r w:rsidR="00D82C69" w:rsidRPr="00BA2F4C">
        <w:rPr>
          <w:rFonts w:ascii="Agency FB" w:hAnsi="Agency FB"/>
          <w:sz w:val="24"/>
          <w:szCs w:val="24"/>
        </w:rPr>
        <w:t xml:space="preserve"> </w:t>
      </w:r>
      <w:r w:rsidR="00267741" w:rsidRPr="007A1B39">
        <w:rPr>
          <w:rFonts w:ascii="Arial" w:hAnsi="Arial" w:cs="Arial"/>
          <w:sz w:val="24"/>
          <w:szCs w:val="24"/>
        </w:rPr>
        <w:t>risk</w:t>
      </w:r>
      <w:r w:rsidRPr="007A1B39">
        <w:rPr>
          <w:rFonts w:ascii="Arial" w:hAnsi="Arial" w:cs="Arial"/>
          <w:sz w:val="24"/>
          <w:szCs w:val="24"/>
        </w:rPr>
        <w:t xml:space="preserve"> of harm</w:t>
      </w:r>
      <w:r w:rsidR="00267741" w:rsidRPr="007A1B39">
        <w:rPr>
          <w:rFonts w:ascii="Arial" w:hAnsi="Arial" w:cs="Arial"/>
          <w:sz w:val="24"/>
          <w:szCs w:val="24"/>
        </w:rPr>
        <w:t xml:space="preserve"> </w:t>
      </w:r>
      <w:r w:rsidR="00BA2F4C" w:rsidRPr="007A1B39">
        <w:rPr>
          <w:rFonts w:ascii="Arial" w:hAnsi="Arial" w:cs="Arial"/>
          <w:sz w:val="24"/>
          <w:szCs w:val="24"/>
        </w:rPr>
        <w:t>a</w:t>
      </w:r>
      <w:r w:rsidR="00267741" w:rsidRPr="007A1B39">
        <w:rPr>
          <w:rFonts w:ascii="Arial" w:hAnsi="Arial" w:cs="Arial"/>
          <w:sz w:val="24"/>
          <w:szCs w:val="24"/>
        </w:rPr>
        <w:t xml:space="preserve"> child</w:t>
      </w:r>
      <w:r w:rsidRPr="007A1B39">
        <w:rPr>
          <w:rFonts w:ascii="Arial" w:hAnsi="Arial" w:cs="Arial"/>
          <w:sz w:val="24"/>
          <w:szCs w:val="24"/>
        </w:rPr>
        <w:t>).</w:t>
      </w:r>
    </w:p>
    <w:p w:rsidR="006642C4" w:rsidRPr="0011734D" w:rsidRDefault="006642C4" w:rsidP="00CD77F0">
      <w:pPr>
        <w:jc w:val="center"/>
        <w:rPr>
          <w:rFonts w:ascii="Arial" w:hAnsi="Arial" w:cs="Arial"/>
          <w:b/>
          <w:sz w:val="24"/>
          <w:szCs w:val="24"/>
        </w:rPr>
      </w:pPr>
      <w:r w:rsidRPr="0011734D">
        <w:rPr>
          <w:rFonts w:ascii="Arial" w:hAnsi="Arial" w:cs="Arial"/>
          <w:b/>
          <w:sz w:val="24"/>
          <w:szCs w:val="24"/>
        </w:rPr>
        <w:lastRenderedPageBreak/>
        <w:t>How do I get the support for the child/Young person?</w:t>
      </w:r>
    </w:p>
    <w:p w:rsidR="006642C4" w:rsidRPr="0011734D" w:rsidRDefault="006642C4" w:rsidP="00CD77F0">
      <w:pPr>
        <w:jc w:val="center"/>
        <w:rPr>
          <w:rFonts w:ascii="Arial" w:hAnsi="Arial" w:cs="Arial"/>
          <w:sz w:val="24"/>
          <w:szCs w:val="24"/>
        </w:rPr>
      </w:pPr>
      <w:r w:rsidRPr="0011734D">
        <w:rPr>
          <w:rFonts w:ascii="Arial" w:hAnsi="Arial" w:cs="Arial"/>
          <w:sz w:val="24"/>
          <w:szCs w:val="24"/>
        </w:rPr>
        <w:t xml:space="preserve">Discuss any concerns regarding a child/young person displaying harmful </w:t>
      </w:r>
      <w:r w:rsidR="00267741" w:rsidRPr="0011734D">
        <w:rPr>
          <w:rFonts w:ascii="Arial" w:hAnsi="Arial" w:cs="Arial"/>
          <w:sz w:val="24"/>
          <w:szCs w:val="24"/>
        </w:rPr>
        <w:t xml:space="preserve">sexualised </w:t>
      </w:r>
      <w:r w:rsidRPr="0011734D">
        <w:rPr>
          <w:rFonts w:ascii="Arial" w:hAnsi="Arial" w:cs="Arial"/>
          <w:sz w:val="24"/>
          <w:szCs w:val="24"/>
        </w:rPr>
        <w:t>behaviours with Children</w:t>
      </w:r>
      <w:r w:rsidR="003B4C43" w:rsidRPr="0011734D">
        <w:rPr>
          <w:rFonts w:ascii="Arial" w:hAnsi="Arial" w:cs="Arial"/>
          <w:sz w:val="24"/>
          <w:szCs w:val="24"/>
        </w:rPr>
        <w:t xml:space="preserve"> and Young People’s Services in BANES </w:t>
      </w:r>
    </w:p>
    <w:p w:rsidR="003B4C43" w:rsidRPr="0011734D" w:rsidRDefault="003B4C43" w:rsidP="00CD77F0">
      <w:pPr>
        <w:jc w:val="center"/>
        <w:rPr>
          <w:rFonts w:ascii="Arial" w:hAnsi="Arial" w:cs="Arial"/>
          <w:sz w:val="24"/>
          <w:szCs w:val="24"/>
        </w:rPr>
      </w:pPr>
      <w:proofErr w:type="gramStart"/>
      <w:r w:rsidRPr="0011734D">
        <w:rPr>
          <w:rFonts w:ascii="Arial" w:hAnsi="Arial" w:cs="Arial"/>
          <w:sz w:val="24"/>
          <w:szCs w:val="24"/>
        </w:rPr>
        <w:t>on</w:t>
      </w:r>
      <w:proofErr w:type="gramEnd"/>
    </w:p>
    <w:p w:rsidR="003B4C43" w:rsidRPr="0011734D" w:rsidRDefault="003B4C43" w:rsidP="00CD77F0">
      <w:pPr>
        <w:jc w:val="center"/>
        <w:rPr>
          <w:rFonts w:ascii="Arial" w:hAnsi="Arial" w:cs="Arial"/>
          <w:sz w:val="24"/>
          <w:szCs w:val="24"/>
        </w:rPr>
      </w:pPr>
      <w:r w:rsidRPr="0011734D">
        <w:rPr>
          <w:rFonts w:ascii="Arial" w:hAnsi="Arial" w:cs="Arial"/>
          <w:sz w:val="24"/>
          <w:szCs w:val="24"/>
        </w:rPr>
        <w:t xml:space="preserve">01225 </w:t>
      </w:r>
      <w:r w:rsidR="00FC2053" w:rsidRPr="0011734D">
        <w:rPr>
          <w:rFonts w:ascii="Arial" w:hAnsi="Arial" w:cs="Arial"/>
          <w:sz w:val="24"/>
          <w:szCs w:val="24"/>
        </w:rPr>
        <w:t>396313</w:t>
      </w:r>
    </w:p>
    <w:p w:rsidR="003B4C43" w:rsidRPr="0011734D" w:rsidRDefault="003B4C43" w:rsidP="00CD77F0">
      <w:pPr>
        <w:jc w:val="center"/>
        <w:rPr>
          <w:rFonts w:ascii="Arial" w:hAnsi="Arial" w:cs="Arial"/>
          <w:sz w:val="24"/>
          <w:szCs w:val="24"/>
        </w:rPr>
      </w:pPr>
    </w:p>
    <w:p w:rsidR="007A1B39" w:rsidRDefault="00982AAC" w:rsidP="008A159C">
      <w:pPr>
        <w:jc w:val="center"/>
        <w:rPr>
          <w:rFonts w:ascii="Arial" w:hAnsi="Arial" w:cs="Arial"/>
          <w:b/>
          <w:sz w:val="24"/>
          <w:szCs w:val="24"/>
        </w:rPr>
      </w:pPr>
      <w:r w:rsidRPr="0011734D">
        <w:rPr>
          <w:rFonts w:ascii="Arial" w:hAnsi="Arial" w:cs="Arial"/>
          <w:b/>
          <w:sz w:val="24"/>
          <w:szCs w:val="24"/>
        </w:rPr>
        <w:t>For a c</w:t>
      </w:r>
      <w:r w:rsidR="00D82C69" w:rsidRPr="0011734D">
        <w:rPr>
          <w:rFonts w:ascii="Arial" w:hAnsi="Arial" w:cs="Arial"/>
          <w:b/>
          <w:sz w:val="24"/>
          <w:szCs w:val="24"/>
        </w:rPr>
        <w:t>onsultation for HSB</w:t>
      </w:r>
      <w:r w:rsidRPr="0011734D">
        <w:rPr>
          <w:rFonts w:ascii="Arial" w:hAnsi="Arial" w:cs="Arial"/>
          <w:b/>
          <w:sz w:val="24"/>
          <w:szCs w:val="24"/>
        </w:rPr>
        <w:t xml:space="preserve"> p</w:t>
      </w:r>
      <w:r w:rsidR="00D82C69" w:rsidRPr="0011734D">
        <w:rPr>
          <w:rFonts w:ascii="Arial" w:hAnsi="Arial" w:cs="Arial"/>
          <w:b/>
          <w:sz w:val="24"/>
          <w:szCs w:val="24"/>
        </w:rPr>
        <w:t xml:space="preserve">lease </w:t>
      </w:r>
      <w:r w:rsidRPr="0011734D">
        <w:rPr>
          <w:rFonts w:ascii="Arial" w:hAnsi="Arial" w:cs="Arial"/>
          <w:b/>
          <w:sz w:val="24"/>
          <w:szCs w:val="24"/>
        </w:rPr>
        <w:t>contact</w:t>
      </w:r>
      <w:r w:rsidR="00D82C69" w:rsidRPr="0011734D">
        <w:rPr>
          <w:rFonts w:ascii="Arial" w:hAnsi="Arial" w:cs="Arial"/>
          <w:b/>
          <w:sz w:val="24"/>
          <w:szCs w:val="24"/>
        </w:rPr>
        <w:t xml:space="preserve"> Clare Luxton </w:t>
      </w:r>
    </w:p>
    <w:p w:rsidR="00982AAC" w:rsidRPr="0011734D" w:rsidRDefault="00D82C69" w:rsidP="008A159C">
      <w:pPr>
        <w:jc w:val="center"/>
        <w:rPr>
          <w:rFonts w:ascii="Arial" w:hAnsi="Arial" w:cs="Arial"/>
          <w:b/>
          <w:sz w:val="24"/>
          <w:szCs w:val="24"/>
        </w:rPr>
      </w:pPr>
      <w:r w:rsidRPr="0011734D">
        <w:rPr>
          <w:rFonts w:ascii="Arial" w:hAnsi="Arial" w:cs="Arial"/>
          <w:b/>
          <w:sz w:val="24"/>
          <w:szCs w:val="24"/>
        </w:rPr>
        <w:t>(Chil</w:t>
      </w:r>
      <w:r w:rsidR="002929C6" w:rsidRPr="0011734D">
        <w:rPr>
          <w:rFonts w:ascii="Arial" w:hAnsi="Arial" w:cs="Arial"/>
          <w:b/>
          <w:sz w:val="24"/>
          <w:szCs w:val="24"/>
        </w:rPr>
        <w:t>dren’s Social Care)</w:t>
      </w:r>
    </w:p>
    <w:p w:rsidR="006642C4" w:rsidRPr="0011734D" w:rsidRDefault="002929C6" w:rsidP="008A159C">
      <w:pPr>
        <w:jc w:val="center"/>
        <w:rPr>
          <w:rFonts w:ascii="Arial" w:hAnsi="Arial" w:cs="Arial"/>
          <w:b/>
          <w:sz w:val="24"/>
          <w:szCs w:val="24"/>
        </w:rPr>
      </w:pPr>
      <w:r w:rsidRPr="0011734D">
        <w:rPr>
          <w:rFonts w:ascii="Arial" w:hAnsi="Arial" w:cs="Arial"/>
          <w:b/>
          <w:sz w:val="24"/>
          <w:szCs w:val="24"/>
        </w:rPr>
        <w:t xml:space="preserve"> </w:t>
      </w:r>
      <w:r w:rsidR="00982AAC" w:rsidRPr="0011734D">
        <w:rPr>
          <w:rFonts w:ascii="Arial" w:hAnsi="Arial" w:cs="Arial"/>
          <w:b/>
          <w:sz w:val="24"/>
          <w:szCs w:val="24"/>
        </w:rPr>
        <w:t>01225 421686</w:t>
      </w:r>
    </w:p>
    <w:p w:rsidR="003B4C43" w:rsidRDefault="003B4C43" w:rsidP="00CD77F0">
      <w:pPr>
        <w:jc w:val="center"/>
        <w:rPr>
          <w:rFonts w:ascii="Elephant" w:hAnsi="Elephant"/>
        </w:rPr>
      </w:pPr>
    </w:p>
    <w:p w:rsidR="00A833AD" w:rsidRDefault="00A833AD" w:rsidP="00CD77F0">
      <w:pPr>
        <w:jc w:val="center"/>
        <w:rPr>
          <w:rFonts w:ascii="Elephant" w:hAnsi="Elephant"/>
        </w:rPr>
      </w:pPr>
    </w:p>
    <w:p w:rsidR="00A833AD" w:rsidRDefault="00A833AD" w:rsidP="00CD77F0">
      <w:pPr>
        <w:jc w:val="center"/>
        <w:rPr>
          <w:rFonts w:ascii="Elephant" w:hAnsi="Elephant"/>
        </w:rPr>
      </w:pPr>
      <w:bookmarkStart w:id="0" w:name="_GoBack"/>
      <w:bookmarkEnd w:id="0"/>
    </w:p>
    <w:p w:rsidR="00A833AD" w:rsidRDefault="00A833AD" w:rsidP="00CD77F0">
      <w:pPr>
        <w:jc w:val="center"/>
        <w:rPr>
          <w:rFonts w:ascii="Elephant" w:hAnsi="Elephant"/>
        </w:rPr>
      </w:pPr>
    </w:p>
    <w:p w:rsidR="00A833AD" w:rsidRDefault="00A833AD" w:rsidP="00CD77F0">
      <w:pPr>
        <w:jc w:val="center"/>
        <w:rPr>
          <w:rFonts w:ascii="Elephant" w:hAnsi="Elephant"/>
        </w:rPr>
      </w:pPr>
    </w:p>
    <w:p w:rsidR="00723AF1" w:rsidRDefault="009C14E5" w:rsidP="00CD77F0">
      <w:pPr>
        <w:jc w:val="center"/>
        <w:rPr>
          <w:rFonts w:ascii="Elephant" w:hAnsi="Elephant"/>
        </w:rPr>
      </w:pPr>
      <w:r>
        <w:rPr>
          <w:rFonts w:ascii="Arial" w:hAnsi="Arial" w:cs="Arial"/>
          <w:b/>
          <w:bCs/>
          <w:noProof/>
          <w:color w:val="00B050"/>
          <w:sz w:val="48"/>
          <w:szCs w:val="48"/>
          <w:lang w:eastAsia="en-GB"/>
        </w:rPr>
        <mc:AlternateContent>
          <mc:Choice Requires="wps">
            <w:drawing>
              <wp:anchor distT="0" distB="0" distL="114300" distR="114300" simplePos="0" relativeHeight="251665408" behindDoc="0" locked="0" layoutInCell="1" allowOverlap="1" wp14:anchorId="7A99A263" wp14:editId="72F7B5C9">
                <wp:simplePos x="0" y="0"/>
                <wp:positionH relativeFrom="column">
                  <wp:posOffset>6120130</wp:posOffset>
                </wp:positionH>
                <wp:positionV relativeFrom="paragraph">
                  <wp:posOffset>295275</wp:posOffset>
                </wp:positionV>
                <wp:extent cx="541655" cy="583565"/>
                <wp:effectExtent l="0" t="0" r="0" b="6985"/>
                <wp:wrapNone/>
                <wp:docPr id="6" name="Right Triangle 6"/>
                <wp:cNvGraphicFramePr/>
                <a:graphic xmlns:a="http://schemas.openxmlformats.org/drawingml/2006/main">
                  <a:graphicData uri="http://schemas.microsoft.com/office/word/2010/wordprocessingShape">
                    <wps:wsp>
                      <wps:cNvSpPr/>
                      <wps:spPr>
                        <a:xfrm>
                          <a:off x="0" y="0"/>
                          <a:ext cx="541655" cy="583565"/>
                        </a:xfrm>
                        <a:prstGeom prst="rtTriangl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6" o:spid="_x0000_s1026" type="#_x0000_t6" style="position:absolute;margin-left:481.9pt;margin-top:23.25pt;width:42.65pt;height:4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" fillcolor="#00b0f0" stroked="f" strokeweight="2pt"/>
            </w:pict>
          </mc:Fallback>
        </mc:AlternateContent>
      </w:r>
    </w:p>
    <w:p w:rsidR="00723AF1" w:rsidRDefault="00723AF1" w:rsidP="00CD77F0">
      <w:pPr>
        <w:jc w:val="center"/>
        <w:rPr>
          <w:rFonts w:ascii="Elephant" w:hAnsi="Elephant"/>
        </w:rPr>
      </w:pPr>
    </w:p>
    <w:p w:rsidR="003B4C43" w:rsidRDefault="009C14E5" w:rsidP="00A833AD">
      <w:pPr>
        <w:rPr>
          <w:rFonts w:ascii="Elephant" w:hAnsi="Elephant"/>
        </w:rPr>
      </w:pPr>
      <w:r>
        <w:rPr>
          <w:rFonts w:ascii="Arial" w:hAnsi="Arial" w:cs="Arial"/>
          <w:b/>
          <w:bCs/>
          <w:noProof/>
          <w:color w:val="00B050"/>
          <w:sz w:val="48"/>
          <w:szCs w:val="48"/>
          <w:lang w:eastAsia="en-GB"/>
        </w:rPr>
        <mc:AlternateContent>
          <mc:Choice Requires="wps">
            <w:drawing>
              <wp:anchor distT="0" distB="0" distL="114300" distR="114300" simplePos="0" relativeHeight="251663360" behindDoc="0" locked="0" layoutInCell="1" allowOverlap="1" wp14:anchorId="097EC696" wp14:editId="5F951B98">
                <wp:simplePos x="0" y="0"/>
                <wp:positionH relativeFrom="column">
                  <wp:posOffset>3277870</wp:posOffset>
                </wp:positionH>
                <wp:positionV relativeFrom="paragraph">
                  <wp:posOffset>211455</wp:posOffset>
                </wp:positionV>
                <wp:extent cx="3561080" cy="953770"/>
                <wp:effectExtent l="0" t="0" r="1270" b="0"/>
                <wp:wrapNone/>
                <wp:docPr id="4" name="Rectangle 4"/>
                <wp:cNvGraphicFramePr/>
                <a:graphic xmlns:a="http://schemas.openxmlformats.org/drawingml/2006/main">
                  <a:graphicData uri="http://schemas.microsoft.com/office/word/2010/wordprocessingShape">
                    <wps:wsp>
                      <wps:cNvSpPr/>
                      <wps:spPr>
                        <a:xfrm>
                          <a:off x="0" y="0"/>
                          <a:ext cx="3561080" cy="953770"/>
                        </a:xfrm>
                        <a:prstGeom prst="rect">
                          <a:avLst/>
                        </a:prstGeom>
                        <a:solidFill>
                          <a:srgbClr val="00B0F0"/>
                        </a:solidFill>
                        <a:ln w="0" cap="flat" cmpd="sng" algn="ctr">
                          <a:noFill/>
                          <a:prstDash val="solid"/>
                        </a:ln>
                        <a:effectLst/>
                      </wps:spPr>
                      <wps:txbx>
                        <w:txbxContent>
                          <w:p w:rsidR="00645525" w:rsidRDefault="00DD0D08" w:rsidP="00645525">
                            <w:pPr>
                              <w:spacing w:after="0" w:line="240" w:lineRule="auto"/>
                              <w:jc w:val="center"/>
                              <w:rPr>
                                <w:b/>
                                <w:color w:val="FFFFFF" w:themeColor="background1"/>
                                <w:sz w:val="24"/>
                                <w:szCs w:val="24"/>
                              </w:rPr>
                            </w:pPr>
                            <w:r w:rsidRPr="00DD0D08">
                              <w:rPr>
                                <w:b/>
                                <w:color w:val="FFFFFF" w:themeColor="background1"/>
                                <w:sz w:val="24"/>
                                <w:szCs w:val="24"/>
                              </w:rPr>
                              <w:t>Making Bath &amp; North East Somerset a better</w:t>
                            </w:r>
                          </w:p>
                          <w:p w:rsidR="00A833AD" w:rsidRPr="00DD0D08" w:rsidRDefault="00DD0D08" w:rsidP="00645525">
                            <w:pPr>
                              <w:spacing w:after="0" w:line="240" w:lineRule="auto"/>
                              <w:jc w:val="center"/>
                              <w:rPr>
                                <w:b/>
                                <w:color w:val="FFFFFF" w:themeColor="background1"/>
                                <w:sz w:val="24"/>
                                <w:szCs w:val="24"/>
                              </w:rPr>
                            </w:pPr>
                            <w:proofErr w:type="gramStart"/>
                            <w:r w:rsidRPr="00DD0D08">
                              <w:rPr>
                                <w:b/>
                                <w:color w:val="FFFFFF" w:themeColor="background1"/>
                                <w:sz w:val="24"/>
                                <w:szCs w:val="24"/>
                              </w:rPr>
                              <w:t>place</w:t>
                            </w:r>
                            <w:proofErr w:type="gramEnd"/>
                            <w:r w:rsidRPr="00DD0D08">
                              <w:rPr>
                                <w:b/>
                                <w:color w:val="FFFFFF" w:themeColor="background1"/>
                                <w:sz w:val="24"/>
                                <w:szCs w:val="24"/>
                              </w:rPr>
                              <w:t xml:space="preserve"> to live, work and visit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58.1pt;margin-top:16.65pt;width:280.4pt;height:7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" fillcolor="#00b0f0" stroked="f" strokeweight="0">
                <v:textbox>
                  <w:txbxContent>
                    <w:p w:rsidR="00645525" w:rsidRDefault="00DD0D08" w:rsidP="00645525">
                      <w:pPr>
                        <w:spacing w:after="0" w:line="240" w:lineRule="auto"/>
                        <w:jc w:val="center"/>
                        <w:rPr>
                          <w:b/>
                          <w:color w:val="FFFFFF" w:themeColor="background1"/>
                          <w:sz w:val="24"/>
                          <w:szCs w:val="24"/>
                        </w:rPr>
                      </w:pPr>
                      <w:r w:rsidRPr="00DD0D08">
                        <w:rPr>
                          <w:b/>
                          <w:color w:val="FFFFFF" w:themeColor="background1"/>
                          <w:sz w:val="24"/>
                          <w:szCs w:val="24"/>
                        </w:rPr>
                        <w:t>Making Bath &amp; North East Somerset a better</w:t>
                      </w:r>
                    </w:p>
                    <w:p w:rsidR="00A833AD" w:rsidRPr="00DD0D08" w:rsidRDefault="00DD0D08" w:rsidP="00645525">
                      <w:pPr>
                        <w:spacing w:after="0" w:line="240" w:lineRule="auto"/>
                        <w:jc w:val="center"/>
                        <w:rPr>
                          <w:b/>
                          <w:color w:val="FFFFFF" w:themeColor="background1"/>
                          <w:sz w:val="24"/>
                          <w:szCs w:val="24"/>
                        </w:rPr>
                      </w:pPr>
                      <w:proofErr w:type="gramStart"/>
                      <w:r w:rsidRPr="00DD0D08">
                        <w:rPr>
                          <w:b/>
                          <w:color w:val="FFFFFF" w:themeColor="background1"/>
                          <w:sz w:val="24"/>
                          <w:szCs w:val="24"/>
                        </w:rPr>
                        <w:t>place</w:t>
                      </w:r>
                      <w:proofErr w:type="gramEnd"/>
                      <w:r w:rsidRPr="00DD0D08">
                        <w:rPr>
                          <w:b/>
                          <w:color w:val="FFFFFF" w:themeColor="background1"/>
                          <w:sz w:val="24"/>
                          <w:szCs w:val="24"/>
                        </w:rPr>
                        <w:t xml:space="preserve"> to live, work and visit</w:t>
                      </w:r>
                    </w:p>
                  </w:txbxContent>
                </v:textbox>
              </v:rect>
            </w:pict>
          </mc:Fallback>
        </mc:AlternateContent>
      </w:r>
    </w:p>
    <w:p w:rsidR="00A833AD" w:rsidRDefault="00723AF1" w:rsidP="00A833AD">
      <w:pPr>
        <w:rPr>
          <w:rFonts w:ascii="Elephant" w:hAnsi="Elephant"/>
        </w:rPr>
      </w:pPr>
      <w:r>
        <w:rPr>
          <w:noProof/>
          <w:lang w:eastAsia="en-GB"/>
        </w:rPr>
        <w:lastRenderedPageBreak/>
        <w:drawing>
          <wp:inline distT="0" distB="0" distL="0" distR="0" wp14:anchorId="76508267" wp14:editId="09A7A56E">
            <wp:extent cx="1424940" cy="584835"/>
            <wp:effectExtent l="0" t="0" r="3810" b="5715"/>
            <wp:docPr id="7" name="Picture 7" descr="\\osiris\users$\CraddoL\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iris\users$\CraddoL\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4940" cy="584835"/>
                    </a:xfrm>
                    <a:prstGeom prst="rect">
                      <a:avLst/>
                    </a:prstGeom>
                    <a:noFill/>
                    <a:ln>
                      <a:noFill/>
                    </a:ln>
                  </pic:spPr>
                </pic:pic>
              </a:graphicData>
            </a:graphic>
          </wp:inline>
        </w:drawing>
      </w:r>
    </w:p>
    <w:p w:rsidR="00AF3865" w:rsidRPr="00DD0D08" w:rsidRDefault="00DD0D08" w:rsidP="00A833AD">
      <w:pPr>
        <w:spacing w:after="0" w:line="240" w:lineRule="auto"/>
        <w:jc w:val="center"/>
        <w:rPr>
          <w:rFonts w:ascii="Arial Black" w:hAnsi="Arial Black"/>
          <w:b/>
          <w:color w:val="00B05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D0D08">
        <w:rPr>
          <w:rFonts w:ascii="Arial Black" w:hAnsi="Arial Black"/>
          <w:b/>
          <w:color w:val="00B05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HARMFUL</w:t>
      </w:r>
    </w:p>
    <w:p w:rsidR="00AF3865" w:rsidRPr="00DD0D08" w:rsidRDefault="00DD0D08" w:rsidP="00A833AD">
      <w:pPr>
        <w:spacing w:after="0" w:line="240" w:lineRule="auto"/>
        <w:jc w:val="center"/>
        <w:rPr>
          <w:rFonts w:ascii="Arial Black" w:hAnsi="Arial Black"/>
          <w:b/>
          <w:color w:val="00B05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D0D08">
        <w:rPr>
          <w:rFonts w:ascii="Arial Black" w:hAnsi="Arial Black"/>
          <w:b/>
          <w:color w:val="00B05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SEXUALISED</w:t>
      </w:r>
    </w:p>
    <w:p w:rsidR="008443E8" w:rsidRPr="00DD0D08" w:rsidRDefault="00DD0D08" w:rsidP="00A833AD">
      <w:pPr>
        <w:spacing w:after="0" w:line="240" w:lineRule="auto"/>
        <w:jc w:val="center"/>
        <w:rPr>
          <w:rFonts w:ascii="Arial Black" w:hAnsi="Arial Black"/>
          <w:b/>
          <w:color w:val="00B05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D0D08">
        <w:rPr>
          <w:rFonts w:ascii="Arial Black" w:hAnsi="Arial Black"/>
          <w:b/>
          <w:color w:val="00B05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BEHAVIOURS</w:t>
      </w:r>
    </w:p>
    <w:p w:rsidR="009C14E5" w:rsidRDefault="009C14E5" w:rsidP="00745763">
      <w:pPr>
        <w:jc w:val="center"/>
        <w:rPr>
          <w:rFonts w:ascii="Arial" w:eastAsia="Times New Roman" w:hAnsi="Arial" w:cs="Arial"/>
          <w:b/>
          <w:bCs/>
          <w:i/>
          <w:lang w:eastAsia="en-GB"/>
        </w:rPr>
      </w:pPr>
    </w:p>
    <w:p w:rsidR="00A833AD" w:rsidRPr="007A1B39" w:rsidRDefault="003B4C43" w:rsidP="00745763">
      <w:pPr>
        <w:jc w:val="center"/>
        <w:rPr>
          <w:rFonts w:ascii="Arial" w:eastAsia="Times New Roman" w:hAnsi="Arial" w:cs="Arial"/>
          <w:b/>
          <w:bCs/>
          <w:i/>
          <w:lang w:eastAsia="en-GB"/>
        </w:rPr>
      </w:pPr>
      <w:r w:rsidRPr="007A1B39">
        <w:rPr>
          <w:rFonts w:ascii="Arial" w:eastAsia="Times New Roman" w:hAnsi="Arial" w:cs="Arial"/>
          <w:b/>
          <w:bCs/>
          <w:i/>
          <w:lang w:eastAsia="en-GB"/>
        </w:rPr>
        <w:t xml:space="preserve">Have you got concerns about a child or </w:t>
      </w:r>
      <w:r w:rsidR="005D7DFD" w:rsidRPr="007A1B39">
        <w:rPr>
          <w:rFonts w:ascii="Arial" w:eastAsia="Times New Roman" w:hAnsi="Arial" w:cs="Arial"/>
          <w:b/>
          <w:bCs/>
          <w:i/>
          <w:lang w:eastAsia="en-GB"/>
        </w:rPr>
        <w:t xml:space="preserve">a </w:t>
      </w:r>
      <w:r w:rsidRPr="007A1B39">
        <w:rPr>
          <w:rFonts w:ascii="Arial" w:eastAsia="Times New Roman" w:hAnsi="Arial" w:cs="Arial"/>
          <w:b/>
          <w:bCs/>
          <w:i/>
          <w:lang w:eastAsia="en-GB"/>
        </w:rPr>
        <w:t xml:space="preserve">young person’s sexual behaviour around other children? </w:t>
      </w:r>
    </w:p>
    <w:p w:rsidR="00A833AD" w:rsidRPr="007A1B39" w:rsidRDefault="003B4C43" w:rsidP="00745763">
      <w:pPr>
        <w:jc w:val="center"/>
        <w:rPr>
          <w:rFonts w:ascii="Arial" w:eastAsia="Times New Roman" w:hAnsi="Arial" w:cs="Arial"/>
          <w:b/>
          <w:bCs/>
          <w:i/>
          <w:lang w:eastAsia="en-GB"/>
        </w:rPr>
      </w:pPr>
      <w:r w:rsidRPr="007A1B39">
        <w:rPr>
          <w:rFonts w:ascii="Arial" w:eastAsia="Times New Roman" w:hAnsi="Arial" w:cs="Arial"/>
          <w:b/>
          <w:bCs/>
          <w:i/>
          <w:lang w:eastAsia="en-GB"/>
        </w:rPr>
        <w:t xml:space="preserve">Does a child </w:t>
      </w:r>
      <w:r w:rsidR="005D7DFD" w:rsidRPr="007A1B39">
        <w:rPr>
          <w:rFonts w:ascii="Arial" w:eastAsia="Times New Roman" w:hAnsi="Arial" w:cs="Arial"/>
          <w:b/>
          <w:bCs/>
          <w:i/>
          <w:lang w:eastAsia="en-GB"/>
        </w:rPr>
        <w:t xml:space="preserve">or a young person </w:t>
      </w:r>
      <w:r w:rsidRPr="007A1B39">
        <w:rPr>
          <w:rFonts w:ascii="Arial" w:eastAsia="Times New Roman" w:hAnsi="Arial" w:cs="Arial"/>
          <w:b/>
          <w:bCs/>
          <w:i/>
          <w:lang w:eastAsia="en-GB"/>
        </w:rPr>
        <w:t xml:space="preserve">you know do or say things </w:t>
      </w:r>
      <w:r w:rsidR="00D813B5" w:rsidRPr="007A1B39">
        <w:rPr>
          <w:rFonts w:ascii="Arial" w:eastAsia="Times New Roman" w:hAnsi="Arial" w:cs="Arial"/>
          <w:b/>
          <w:bCs/>
          <w:i/>
          <w:lang w:eastAsia="en-GB"/>
        </w:rPr>
        <w:t>that make you feel uncomfortable</w:t>
      </w:r>
      <w:r w:rsidRPr="007A1B39">
        <w:rPr>
          <w:rFonts w:ascii="Arial" w:eastAsia="Times New Roman" w:hAnsi="Arial" w:cs="Arial"/>
          <w:b/>
          <w:bCs/>
          <w:i/>
          <w:lang w:eastAsia="en-GB"/>
        </w:rPr>
        <w:t xml:space="preserve">? </w:t>
      </w:r>
    </w:p>
    <w:p w:rsidR="003B4C43" w:rsidRPr="007A1B39" w:rsidRDefault="003B4C43" w:rsidP="00745763">
      <w:pPr>
        <w:jc w:val="center"/>
        <w:rPr>
          <w:rFonts w:ascii="Arial" w:hAnsi="Arial" w:cs="Arial"/>
          <w:b/>
          <w:i/>
        </w:rPr>
      </w:pPr>
      <w:r w:rsidRPr="007A1B39">
        <w:rPr>
          <w:rFonts w:ascii="Arial" w:eastAsia="Times New Roman" w:hAnsi="Arial" w:cs="Arial"/>
          <w:b/>
          <w:bCs/>
          <w:i/>
          <w:lang w:eastAsia="en-GB"/>
        </w:rPr>
        <w:t xml:space="preserve">Has a child </w:t>
      </w:r>
      <w:r w:rsidR="005D7DFD" w:rsidRPr="007A1B39">
        <w:rPr>
          <w:rFonts w:ascii="Arial" w:eastAsia="Times New Roman" w:hAnsi="Arial" w:cs="Arial"/>
          <w:b/>
          <w:bCs/>
          <w:i/>
          <w:lang w:eastAsia="en-GB"/>
        </w:rPr>
        <w:t xml:space="preserve">or a young person </w:t>
      </w:r>
      <w:r w:rsidRPr="007A1B39">
        <w:rPr>
          <w:rFonts w:ascii="Arial" w:eastAsia="Times New Roman" w:hAnsi="Arial" w:cs="Arial"/>
          <w:b/>
          <w:bCs/>
          <w:i/>
          <w:lang w:eastAsia="en-GB"/>
        </w:rPr>
        <w:t>you know taken sexual exploration too far?</w:t>
      </w:r>
    </w:p>
    <w:p w:rsidR="00EF0CA6" w:rsidRDefault="00723AF1" w:rsidP="00CD77F0">
      <w:pPr>
        <w:jc w:val="center"/>
        <w:rPr>
          <w:rFonts w:ascii="Elephant" w:hAnsi="Elephant"/>
        </w:rPr>
      </w:pPr>
      <w:r>
        <w:rPr>
          <w:rFonts w:ascii="Arial" w:hAnsi="Arial" w:cs="Arial"/>
          <w:noProof/>
          <w:color w:val="0000FF"/>
          <w:sz w:val="27"/>
          <w:szCs w:val="27"/>
          <w:lang w:eastAsia="en-GB"/>
        </w:rPr>
        <w:drawing>
          <wp:anchor distT="0" distB="0" distL="114300" distR="114300" simplePos="0" relativeHeight="251666432" behindDoc="1" locked="0" layoutInCell="1" allowOverlap="1" wp14:anchorId="7F8211BF" wp14:editId="3BEFD3B5">
            <wp:simplePos x="0" y="0"/>
            <wp:positionH relativeFrom="column">
              <wp:posOffset>793115</wp:posOffset>
            </wp:positionH>
            <wp:positionV relativeFrom="paragraph">
              <wp:posOffset>213995</wp:posOffset>
            </wp:positionV>
            <wp:extent cx="1493520" cy="1447800"/>
            <wp:effectExtent l="0" t="0" r="0" b="0"/>
            <wp:wrapTight wrapText="bothSides">
              <wp:wrapPolygon edited="0">
                <wp:start x="0" y="0"/>
                <wp:lineTo x="0" y="21316"/>
                <wp:lineTo x="21214" y="21316"/>
                <wp:lineTo x="21214" y="0"/>
                <wp:lineTo x="0" y="0"/>
              </wp:wrapPolygon>
            </wp:wrapTight>
            <wp:docPr id="1" name="Picture 1" descr="https://encrypted-tbn3.gstatic.com/images?q=tbn:ANd9GcTSX246WogCLz1UhEFyfvTYNhIWA5RT06cv9dn-tValdYSnYLQtH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TSX246WogCLz1UhEFyfvTYNhIWA5RT06cv9dn-tValdYSnYLQtHQ">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352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0CA6" w:rsidRPr="00CD77F0" w:rsidRDefault="00EF0CA6" w:rsidP="00CD77F0">
      <w:pPr>
        <w:jc w:val="center"/>
        <w:rPr>
          <w:rFonts w:ascii="Elephant" w:hAnsi="Elephant"/>
        </w:rPr>
      </w:pPr>
    </w:p>
    <w:p w:rsidR="00CD77F0" w:rsidRDefault="00CD77F0" w:rsidP="00A12878">
      <w:pPr>
        <w:jc w:val="center"/>
        <w:rPr>
          <w:rFonts w:ascii="Elephant" w:hAnsi="Elephant"/>
        </w:rPr>
      </w:pPr>
    </w:p>
    <w:p w:rsidR="00EF0CA6" w:rsidRPr="00A12878" w:rsidRDefault="00A833AD" w:rsidP="00A12878">
      <w:pPr>
        <w:jc w:val="center"/>
        <w:rPr>
          <w:rFonts w:ascii="Elephant" w:hAnsi="Elephant"/>
        </w:rPr>
      </w:pPr>
      <w:r>
        <w:rPr>
          <w:rFonts w:ascii="Arial" w:hAnsi="Arial" w:cs="Arial"/>
          <w:b/>
          <w:bCs/>
          <w:noProof/>
          <w:color w:val="00B050"/>
          <w:sz w:val="48"/>
          <w:szCs w:val="48"/>
          <w:lang w:eastAsia="en-GB"/>
        </w:rPr>
        <mc:AlternateContent>
          <mc:Choice Requires="wps">
            <w:drawing>
              <wp:anchor distT="0" distB="0" distL="114300" distR="114300" simplePos="0" relativeHeight="251661312" behindDoc="0" locked="0" layoutInCell="1" allowOverlap="1" wp14:anchorId="793DF9D5" wp14:editId="59A66274">
                <wp:simplePos x="0" y="0"/>
                <wp:positionH relativeFrom="column">
                  <wp:posOffset>2768600</wp:posOffset>
                </wp:positionH>
                <wp:positionV relativeFrom="paragraph">
                  <wp:posOffset>2567940</wp:posOffset>
                </wp:positionV>
                <wp:extent cx="541655" cy="583565"/>
                <wp:effectExtent l="0" t="0" r="0" b="6985"/>
                <wp:wrapNone/>
                <wp:docPr id="5" name="Right Triangle 5"/>
                <wp:cNvGraphicFramePr/>
                <a:graphic xmlns:a="http://schemas.openxmlformats.org/drawingml/2006/main">
                  <a:graphicData uri="http://schemas.microsoft.com/office/word/2010/wordprocessingShape">
                    <wps:wsp>
                      <wps:cNvSpPr/>
                      <wps:spPr>
                        <a:xfrm>
                          <a:off x="0" y="0"/>
                          <a:ext cx="541655" cy="583565"/>
                        </a:xfrm>
                        <a:prstGeom prst="rtTriangl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Triangle 5" o:spid="_x0000_s1026" type="#_x0000_t6" style="position:absolute;margin-left:218pt;margin-top:202.2pt;width:42.65pt;height:4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" fillcolor="#00b0f0" stroked="f" strokeweight="2pt"/>
            </w:pict>
          </mc:Fallback>
        </mc:AlternateContent>
      </w:r>
      <w:r>
        <w:rPr>
          <w:rFonts w:ascii="Arial" w:hAnsi="Arial" w:cs="Arial"/>
          <w:b/>
          <w:bCs/>
          <w:noProof/>
          <w:color w:val="00B050"/>
          <w:sz w:val="48"/>
          <w:szCs w:val="48"/>
          <w:lang w:eastAsia="en-GB"/>
        </w:rPr>
        <mc:AlternateContent>
          <mc:Choice Requires="wps">
            <w:drawing>
              <wp:anchor distT="0" distB="0" distL="114300" distR="114300" simplePos="0" relativeHeight="251659264" behindDoc="0" locked="0" layoutInCell="1" allowOverlap="1" wp14:anchorId="5E42BF68" wp14:editId="41B5DF22">
                <wp:simplePos x="0" y="0"/>
                <wp:positionH relativeFrom="column">
                  <wp:posOffset>-130810</wp:posOffset>
                </wp:positionH>
                <wp:positionV relativeFrom="paragraph">
                  <wp:posOffset>3149600</wp:posOffset>
                </wp:positionV>
                <wp:extent cx="3561080" cy="1039495"/>
                <wp:effectExtent l="0" t="0" r="1270" b="8255"/>
                <wp:wrapNone/>
                <wp:docPr id="3" name="Rectangle 3"/>
                <wp:cNvGraphicFramePr/>
                <a:graphic xmlns:a="http://schemas.openxmlformats.org/drawingml/2006/main">
                  <a:graphicData uri="http://schemas.microsoft.com/office/word/2010/wordprocessingShape">
                    <wps:wsp>
                      <wps:cNvSpPr/>
                      <wps:spPr>
                        <a:xfrm>
                          <a:off x="0" y="0"/>
                          <a:ext cx="3561080" cy="1039495"/>
                        </a:xfrm>
                        <a:prstGeom prst="rect">
                          <a:avLst/>
                        </a:prstGeom>
                        <a:solidFill>
                          <a:srgbClr val="00B0F0"/>
                        </a:solidFill>
                        <a:ln w="0" cap="flat" cmpd="sng" algn="ctr">
                          <a:noFill/>
                          <a:prstDash val="solid"/>
                        </a:ln>
                        <a:effectLst/>
                      </wps:spPr>
                      <wps:txbx>
                        <w:txbxContent>
                          <w:p w:rsidR="00A833AD" w:rsidRPr="004C1390" w:rsidRDefault="00A833AD" w:rsidP="00A833AD">
                            <w:pP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10.3pt;margin-top:248pt;width:280.4pt;height:8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" fillcolor="#00b0f0" stroked="f" strokeweight="0">
                <v:textbox>
                  <w:txbxContent>
                    <w:p w:rsidR="00A833AD" w:rsidRPr="004C1390" w:rsidRDefault="00A833AD" w:rsidP="00A833AD">
                      <w:pPr>
                        <w:rPr>
                          <w:sz w:val="24"/>
                          <w:szCs w:val="24"/>
                        </w:rPr>
                      </w:pPr>
                    </w:p>
                  </w:txbxContent>
                </v:textbox>
              </v:rect>
            </w:pict>
          </mc:Fallback>
        </mc:AlternateContent>
      </w:r>
    </w:p>
    <w:sectPr w:rsidR="00EF0CA6" w:rsidRPr="00A12878" w:rsidSect="00A833AD">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2B97"/>
    <w:multiLevelType w:val="hybridMultilevel"/>
    <w:tmpl w:val="E5B264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650362F0"/>
    <w:multiLevelType w:val="hybridMultilevel"/>
    <w:tmpl w:val="A1CA6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EB54DF"/>
    <w:multiLevelType w:val="hybridMultilevel"/>
    <w:tmpl w:val="EAC63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8335E5"/>
    <w:multiLevelType w:val="hybridMultilevel"/>
    <w:tmpl w:val="46FCC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1E523A"/>
    <w:multiLevelType w:val="hybridMultilevel"/>
    <w:tmpl w:val="704C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74"/>
    <w:rsid w:val="0011734D"/>
    <w:rsid w:val="00235A6D"/>
    <w:rsid w:val="00235E67"/>
    <w:rsid w:val="00267741"/>
    <w:rsid w:val="002929C6"/>
    <w:rsid w:val="00337171"/>
    <w:rsid w:val="003670A9"/>
    <w:rsid w:val="003712C5"/>
    <w:rsid w:val="003B4C43"/>
    <w:rsid w:val="004301E5"/>
    <w:rsid w:val="005D7DFD"/>
    <w:rsid w:val="00645525"/>
    <w:rsid w:val="006642C4"/>
    <w:rsid w:val="00701B32"/>
    <w:rsid w:val="00723AF1"/>
    <w:rsid w:val="00745763"/>
    <w:rsid w:val="007A1B39"/>
    <w:rsid w:val="007B75D1"/>
    <w:rsid w:val="00821BFC"/>
    <w:rsid w:val="008443E8"/>
    <w:rsid w:val="00866E38"/>
    <w:rsid w:val="008A159C"/>
    <w:rsid w:val="00935674"/>
    <w:rsid w:val="00982AAC"/>
    <w:rsid w:val="009C14E5"/>
    <w:rsid w:val="00A12878"/>
    <w:rsid w:val="00A833AD"/>
    <w:rsid w:val="00AF3865"/>
    <w:rsid w:val="00BA2F4C"/>
    <w:rsid w:val="00C7578E"/>
    <w:rsid w:val="00CA57D9"/>
    <w:rsid w:val="00CD77F0"/>
    <w:rsid w:val="00D813B5"/>
    <w:rsid w:val="00D82C69"/>
    <w:rsid w:val="00DD0D08"/>
    <w:rsid w:val="00DE4E8B"/>
    <w:rsid w:val="00EE5F76"/>
    <w:rsid w:val="00EF0CA6"/>
    <w:rsid w:val="00F84AF6"/>
    <w:rsid w:val="00FC2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74febc,#acfed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3E8"/>
    <w:rPr>
      <w:rFonts w:ascii="Tahoma" w:hAnsi="Tahoma" w:cs="Tahoma"/>
      <w:sz w:val="16"/>
      <w:szCs w:val="16"/>
    </w:rPr>
  </w:style>
  <w:style w:type="paragraph" w:styleId="ListParagraph">
    <w:name w:val="List Paragraph"/>
    <w:basedOn w:val="Normal"/>
    <w:uiPriority w:val="34"/>
    <w:qFormat/>
    <w:rsid w:val="00D813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3E8"/>
    <w:rPr>
      <w:rFonts w:ascii="Tahoma" w:hAnsi="Tahoma" w:cs="Tahoma"/>
      <w:sz w:val="16"/>
      <w:szCs w:val="16"/>
    </w:rPr>
  </w:style>
  <w:style w:type="paragraph" w:styleId="ListParagraph">
    <w:name w:val="List Paragraph"/>
    <w:basedOn w:val="Normal"/>
    <w:uiPriority w:val="34"/>
    <w:qFormat/>
    <w:rsid w:val="00D81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google.co.uk/imgres?imgurl=http://gsmtweet.com/wp-content/uploads/2012/11/teenagers1.jpg&amp;imgrefurl=http://gsmtweet.com/how-to-talk-to-children-preteens-and-teenagers-about-drugs/teenagers-2/&amp;h=292&amp;w=300&amp;tbnid=eWuDUA0K6tUc5M:&amp;zoom=1&amp;docid=sVyl1yPIRxhxWM&amp;ei=QFGUVIuZO43SaI2mgOAF&amp;tbm=isch&amp;ved=0CAsQMygDMAM4rAI&amp;iact=rc&amp;uact=3&amp;dur=205&amp;page=10&amp;start=297&amp;ndsp=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8243EE68</Template>
  <TotalTime>25</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Horwood</dc:creator>
  <cp:lastModifiedBy>Lesley Craddock</cp:lastModifiedBy>
  <cp:revision>9</cp:revision>
  <cp:lastPrinted>2016-08-01T10:45:00Z</cp:lastPrinted>
  <dcterms:created xsi:type="dcterms:W3CDTF">2016-06-16T15:36:00Z</dcterms:created>
  <dcterms:modified xsi:type="dcterms:W3CDTF">2016-08-01T10:47:00Z</dcterms:modified>
</cp:coreProperties>
</file>