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22"/>
        <w:tblW w:w="9639" w:type="dxa"/>
        <w:tblLook w:val="04A0" w:firstRow="1" w:lastRow="0" w:firstColumn="1" w:lastColumn="0" w:noHBand="0" w:noVBand="1"/>
      </w:tblPr>
      <w:tblGrid>
        <w:gridCol w:w="9639"/>
      </w:tblGrid>
      <w:tr w:rsidR="00D03830" w:rsidRPr="00D03830" w:rsidTr="00D03830">
        <w:trPr>
          <w:trHeight w:val="9837"/>
        </w:trPr>
        <w:tc>
          <w:tcPr>
            <w:tcW w:w="9639" w:type="dxa"/>
            <w:shd w:val="clear" w:color="auto" w:fill="EAF1DD" w:themeFill="accent3" w:themeFillTint="33"/>
          </w:tcPr>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tc>
      </w:tr>
      <w:tr w:rsidR="00D03830" w:rsidRPr="00D03830" w:rsidTr="00D038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9639" w:type="dxa"/>
            <w:tcBorders>
              <w:top w:val="nil"/>
              <w:left w:val="nil"/>
              <w:bottom w:val="nil"/>
              <w:right w:val="nil"/>
            </w:tcBorders>
            <w:shd w:val="clear" w:color="auto" w:fill="EAF1DD" w:themeFill="accent3" w:themeFillTint="33"/>
          </w:tcPr>
          <w:p w:rsidR="00D03830" w:rsidRPr="00D03830" w:rsidRDefault="00D03830" w:rsidP="00CA1D6F">
            <w:pPr>
              <w:spacing w:after="0" w:line="240" w:lineRule="auto"/>
              <w:rPr>
                <w:rFonts w:ascii="Corbel" w:hAnsi="Corbel"/>
                <w:color w:val="808080" w:themeColor="background1" w:themeShade="80"/>
                <w:sz w:val="20"/>
                <w:szCs w:val="20"/>
              </w:rPr>
            </w:pPr>
          </w:p>
        </w:tc>
      </w:tr>
      <w:tr w:rsidR="00D03830" w:rsidRPr="00D03830" w:rsidTr="00E92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trPr>
        <w:tc>
          <w:tcPr>
            <w:tcW w:w="9639" w:type="dxa"/>
            <w:tcBorders>
              <w:top w:val="nil"/>
              <w:left w:val="nil"/>
              <w:bottom w:val="nil"/>
              <w:right w:val="nil"/>
            </w:tcBorders>
            <w:shd w:val="clear" w:color="auto" w:fill="EAF1DD" w:themeFill="accent3" w:themeFillTint="33"/>
          </w:tcPr>
          <w:p w:rsidR="00D03830" w:rsidRPr="00D03830" w:rsidRDefault="00D03830" w:rsidP="00CA1D6F">
            <w:pPr>
              <w:spacing w:after="0" w:line="240" w:lineRule="auto"/>
              <w:rPr>
                <w:rFonts w:ascii="Corbel" w:hAnsi="Corbel"/>
                <w:b/>
                <w:color w:val="808080" w:themeColor="background1" w:themeShade="80"/>
                <w:sz w:val="28"/>
                <w:szCs w:val="28"/>
              </w:rPr>
            </w:pPr>
            <w:r w:rsidRPr="00E92B6E">
              <w:rPr>
                <w:rFonts w:ascii="Corbel" w:hAnsi="Corbel"/>
                <w:b/>
                <w:color w:val="7F7F7F" w:themeColor="text1" w:themeTint="80"/>
                <w:sz w:val="28"/>
                <w:szCs w:val="28"/>
              </w:rPr>
              <w:t xml:space="preserve">Stage 1 Report </w:t>
            </w:r>
            <w:r w:rsidR="00E92B6E" w:rsidRPr="00E92B6E">
              <w:rPr>
                <w:rFonts w:ascii="Corbel" w:hAnsi="Corbel"/>
                <w:b/>
                <w:color w:val="7F7F7F" w:themeColor="text1" w:themeTint="80"/>
                <w:sz w:val="28"/>
                <w:szCs w:val="28"/>
              </w:rPr>
              <w:t xml:space="preserve">-  </w:t>
            </w:r>
            <w:r w:rsidR="00E92B6E" w:rsidRPr="00E92B6E">
              <w:rPr>
                <w:rFonts w:ascii="Corbel" w:hAnsi="Corbel"/>
                <w:b/>
                <w:color w:val="9BBB59" w:themeColor="accent3"/>
                <w:sz w:val="28"/>
                <w:szCs w:val="28"/>
              </w:rPr>
              <w:t>Creative Hub and Sector Support Study</w:t>
            </w:r>
          </w:p>
        </w:tc>
      </w:tr>
      <w:tr w:rsidR="00D03830" w:rsidRPr="004F54B4" w:rsidTr="00E92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6"/>
        </w:trPr>
        <w:tc>
          <w:tcPr>
            <w:tcW w:w="9639" w:type="dxa"/>
            <w:tcBorders>
              <w:top w:val="nil"/>
              <w:left w:val="nil"/>
              <w:bottom w:val="nil"/>
              <w:right w:val="nil"/>
            </w:tcBorders>
            <w:shd w:val="clear" w:color="auto" w:fill="9BBB59" w:themeFill="accent3"/>
          </w:tcPr>
          <w:p w:rsidR="00D03830" w:rsidRPr="00D03830" w:rsidRDefault="009A0692" w:rsidP="00CA1D6F">
            <w:pPr>
              <w:spacing w:after="0" w:line="240" w:lineRule="auto"/>
              <w:rPr>
                <w:rFonts w:ascii="Arial Narrow" w:hAnsi="Arial Narrow"/>
                <w:color w:val="FFFFFF" w:themeColor="background1"/>
                <w:sz w:val="20"/>
                <w:szCs w:val="20"/>
              </w:rPr>
            </w:pPr>
            <w:r>
              <w:rPr>
                <w:rFonts w:ascii="Corbel" w:hAnsi="Corbel"/>
                <w:color w:val="FFFFFF" w:themeColor="background1"/>
                <w:sz w:val="20"/>
                <w:szCs w:val="20"/>
              </w:rPr>
              <w:t xml:space="preserve">Draft </w:t>
            </w:r>
            <w:r w:rsidR="00D03830" w:rsidRPr="00D03830">
              <w:rPr>
                <w:rFonts w:ascii="Corbel" w:hAnsi="Corbel"/>
                <w:color w:val="FFFFFF" w:themeColor="background1"/>
                <w:sz w:val="20"/>
                <w:szCs w:val="20"/>
              </w:rPr>
              <w:t>Report to Bath &amp; North East Somerset Council</w:t>
            </w:r>
          </w:p>
          <w:p w:rsidR="00D03830" w:rsidRDefault="00D03830" w:rsidP="00CA1D6F">
            <w:pPr>
              <w:spacing w:after="0" w:line="240" w:lineRule="auto"/>
              <w:rPr>
                <w:rFonts w:ascii="Arial Narrow" w:hAnsi="Arial Narrow"/>
                <w:sz w:val="20"/>
                <w:szCs w:val="20"/>
              </w:rPr>
            </w:pPr>
          </w:p>
          <w:p w:rsidR="00D03830" w:rsidRPr="004F54B4" w:rsidRDefault="00D03830" w:rsidP="00CA1D6F">
            <w:pPr>
              <w:spacing w:after="0" w:line="240" w:lineRule="auto"/>
              <w:rPr>
                <w:rFonts w:ascii="Arial Narrow" w:hAnsi="Arial Narrow"/>
                <w:sz w:val="20"/>
                <w:szCs w:val="20"/>
              </w:rPr>
            </w:pPr>
          </w:p>
        </w:tc>
      </w:tr>
    </w:tbl>
    <w:p w:rsidR="00863E56" w:rsidRDefault="00863E56" w:rsidP="00CA1D6F"/>
    <w:p w:rsidR="00D03830" w:rsidRDefault="00D03830" w:rsidP="00CA1D6F">
      <w:pPr>
        <w:spacing w:after="0"/>
        <w:rPr>
          <w:b/>
        </w:rPr>
      </w:pPr>
    </w:p>
    <w:p w:rsidR="00D03830" w:rsidRPr="00E92B6E" w:rsidRDefault="00D03830" w:rsidP="00CA1D6F">
      <w:pPr>
        <w:spacing w:after="0"/>
        <w:rPr>
          <w:rFonts w:ascii="Arial Narrow" w:hAnsi="Arial Narrow"/>
          <w:b/>
          <w:color w:val="7F7F7F" w:themeColor="text1" w:themeTint="80"/>
          <w:sz w:val="16"/>
          <w:szCs w:val="16"/>
        </w:rPr>
      </w:pPr>
      <w:r w:rsidRPr="00E92B6E">
        <w:rPr>
          <w:rFonts w:ascii="Arial Narrow" w:hAnsi="Arial Narrow"/>
          <w:b/>
          <w:color w:val="7F7F7F" w:themeColor="text1" w:themeTint="80"/>
          <w:sz w:val="16"/>
          <w:szCs w:val="16"/>
        </w:rPr>
        <w:t xml:space="preserve">Date: </w:t>
      </w:r>
      <w:r w:rsidRPr="00E92B6E">
        <w:rPr>
          <w:rFonts w:ascii="Arial Narrow" w:hAnsi="Arial Narrow"/>
          <w:b/>
          <w:color w:val="7F7F7F" w:themeColor="text1" w:themeTint="80"/>
          <w:sz w:val="16"/>
          <w:szCs w:val="16"/>
        </w:rPr>
        <w:tab/>
      </w:r>
      <w:r w:rsidR="00933D20">
        <w:rPr>
          <w:rFonts w:ascii="Arial Narrow" w:hAnsi="Arial Narrow"/>
          <w:b/>
          <w:color w:val="7F7F7F" w:themeColor="text1" w:themeTint="80"/>
          <w:sz w:val="16"/>
          <w:szCs w:val="16"/>
        </w:rPr>
        <w:t>October</w:t>
      </w:r>
      <w:bookmarkStart w:id="0" w:name="_GoBack"/>
      <w:bookmarkEnd w:id="0"/>
      <w:r w:rsidR="0018026D">
        <w:rPr>
          <w:rFonts w:ascii="Arial Narrow" w:hAnsi="Arial Narrow"/>
          <w:b/>
          <w:color w:val="7F7F7F" w:themeColor="text1" w:themeTint="80"/>
          <w:sz w:val="16"/>
          <w:szCs w:val="16"/>
        </w:rPr>
        <w:t xml:space="preserve"> 2012</w:t>
      </w:r>
    </w:p>
    <w:p w:rsidR="00D03830" w:rsidRPr="00E92B6E" w:rsidRDefault="00933D20" w:rsidP="00CA1D6F">
      <w:pPr>
        <w:spacing w:after="0"/>
        <w:rPr>
          <w:rFonts w:ascii="Arial Narrow" w:hAnsi="Arial Narrow"/>
          <w:b/>
          <w:color w:val="7F7F7F" w:themeColor="text1" w:themeTint="80"/>
          <w:sz w:val="16"/>
          <w:szCs w:val="16"/>
        </w:rPr>
      </w:pPr>
      <w:r>
        <w:rPr>
          <w:rFonts w:ascii="Arial Narrow" w:hAnsi="Arial Narrow"/>
          <w:b/>
          <w:color w:val="7F7F7F" w:themeColor="text1" w:themeTint="80"/>
          <w:sz w:val="16"/>
          <w:szCs w:val="16"/>
        </w:rPr>
        <w:t xml:space="preserve">Version: </w:t>
      </w:r>
      <w:r>
        <w:rPr>
          <w:rFonts w:ascii="Arial Narrow" w:hAnsi="Arial Narrow"/>
          <w:b/>
          <w:color w:val="7F7F7F" w:themeColor="text1" w:themeTint="80"/>
          <w:sz w:val="16"/>
          <w:szCs w:val="16"/>
        </w:rPr>
        <w:tab/>
        <w:t>V4</w:t>
      </w:r>
      <w:r w:rsidR="00D03830" w:rsidRPr="00E92B6E">
        <w:rPr>
          <w:rFonts w:ascii="Arial Narrow" w:hAnsi="Arial Narrow"/>
          <w:b/>
          <w:color w:val="7F7F7F" w:themeColor="text1" w:themeTint="80"/>
          <w:sz w:val="16"/>
          <w:szCs w:val="16"/>
        </w:rPr>
        <w:t>.0</w:t>
      </w:r>
      <w:r>
        <w:rPr>
          <w:rFonts w:ascii="Arial Narrow" w:hAnsi="Arial Narrow"/>
          <w:b/>
          <w:color w:val="7F7F7F" w:themeColor="text1" w:themeTint="80"/>
          <w:sz w:val="16"/>
          <w:szCs w:val="16"/>
        </w:rPr>
        <w:t xml:space="preserve"> </w:t>
      </w:r>
    </w:p>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9630AE" w:rsidRDefault="009630AE" w:rsidP="00CA1D6F"/>
    <w:p w:rsidR="009630AE" w:rsidRDefault="009630AE" w:rsidP="00CA1D6F"/>
    <w:p w:rsidR="00D03830" w:rsidRDefault="00D03830" w:rsidP="00CA1D6F"/>
    <w:p w:rsidR="00D03830" w:rsidRDefault="00D03830" w:rsidP="00CA1D6F"/>
    <w:p w:rsidR="00D03830" w:rsidRDefault="00D03830" w:rsidP="00CA1D6F"/>
    <w:p w:rsidR="00D03830" w:rsidRDefault="00D03830" w:rsidP="00CA1D6F"/>
    <w:p w:rsidR="00440063" w:rsidRDefault="00440063" w:rsidP="00CA1D6F"/>
    <w:p w:rsidR="00440063" w:rsidRDefault="00440063" w:rsidP="00CA1D6F"/>
    <w:p w:rsidR="00440063" w:rsidRDefault="00440063" w:rsidP="00CA1D6F"/>
    <w:p w:rsidR="00440063" w:rsidRDefault="00440063" w:rsidP="00CA1D6F"/>
    <w:p w:rsidR="00D03830" w:rsidRDefault="00D03830" w:rsidP="00CA1D6F"/>
    <w:p w:rsidR="009630AE" w:rsidRDefault="009630AE" w:rsidP="00CA1D6F">
      <w:pPr>
        <w:rPr>
          <w:rFonts w:eastAsia="Times New Roman"/>
          <w:noProof/>
          <w:sz w:val="20"/>
          <w:szCs w:val="20"/>
        </w:rPr>
      </w:pP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Mickledore Ltd</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Unit 2</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Chapel House Barn</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Pillmoss Lane</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Lower Whitley</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Cheshire</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WA4 4DW</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 xml:space="preserve">Tel: </w:t>
      </w:r>
      <w:r w:rsidRPr="00D03830">
        <w:rPr>
          <w:rFonts w:ascii="Arial Narrow" w:eastAsia="Times New Roman" w:hAnsi="Arial Narrow"/>
          <w:noProof/>
          <w:color w:val="7F7F7F" w:themeColor="text1" w:themeTint="80"/>
          <w:sz w:val="20"/>
          <w:szCs w:val="20"/>
        </w:rPr>
        <w:tab/>
        <w:t>+44 (0)1925 837679</w:t>
      </w:r>
    </w:p>
    <w:p w:rsidR="00F068D6" w:rsidRPr="00D03830" w:rsidRDefault="00C42E5A" w:rsidP="00A52FFC">
      <w:pPr>
        <w:spacing w:after="0" w:line="240" w:lineRule="auto"/>
        <w:jc w:val="right"/>
        <w:rPr>
          <w:rFonts w:ascii="Arial Narrow" w:eastAsia="Times New Roman" w:hAnsi="Arial Narrow"/>
          <w:noProof/>
          <w:color w:val="7F7F7F" w:themeColor="text1" w:themeTint="80"/>
          <w:sz w:val="20"/>
          <w:szCs w:val="20"/>
        </w:rPr>
        <w:sectPr w:rsidR="00F068D6" w:rsidRPr="00D03830" w:rsidSect="00440063">
          <w:footerReference w:type="default" r:id="rId9"/>
          <w:headerReference w:type="first" r:id="rId10"/>
          <w:pgSz w:w="12240" w:h="15840"/>
          <w:pgMar w:top="1440" w:right="1440" w:bottom="1440" w:left="1701" w:header="708" w:footer="708" w:gutter="0"/>
          <w:cols w:space="708"/>
          <w:titlePg/>
          <w:docGrid w:linePitch="360"/>
        </w:sectPr>
      </w:pPr>
      <w:r>
        <w:rPr>
          <w:rFonts w:ascii="Arial Narrow" w:eastAsia="Times New Roman" w:hAnsi="Arial Narrow"/>
          <w:noProof/>
          <w:color w:val="7F7F7F" w:themeColor="text1" w:themeTint="80"/>
          <w:sz w:val="20"/>
          <w:szCs w:val="20"/>
        </w:rPr>
        <w:t>Limited Company No. 6651481</w:t>
      </w:r>
    </w:p>
    <w:p w:rsidR="009630AE" w:rsidRPr="009630AE" w:rsidRDefault="009630AE" w:rsidP="00CA1D6F">
      <w:pPr>
        <w:spacing w:after="0" w:line="240" w:lineRule="auto"/>
        <w:rPr>
          <w:rFonts w:eastAsia="Times New Roman"/>
          <w:noProof/>
          <w:sz w:val="20"/>
          <w:szCs w:val="20"/>
        </w:rPr>
      </w:pPr>
    </w:p>
    <w:p w:rsidR="00863E56" w:rsidRDefault="00863E56" w:rsidP="00CA1D6F"/>
    <w:tbl>
      <w:tblPr>
        <w:tblW w:w="0" w:type="auto"/>
        <w:tblBorders>
          <w:insideV w:val="single" w:sz="4" w:space="0" w:color="000000"/>
        </w:tblBorders>
        <w:tblLook w:val="04A0" w:firstRow="1" w:lastRow="0" w:firstColumn="1" w:lastColumn="0" w:noHBand="0" w:noVBand="1"/>
      </w:tblPr>
      <w:tblGrid>
        <w:gridCol w:w="9315"/>
      </w:tblGrid>
      <w:tr w:rsidR="00BD18C3" w:rsidRPr="00887A14" w:rsidTr="00BD18C3">
        <w:tc>
          <w:tcPr>
            <w:tcW w:w="9576" w:type="dxa"/>
          </w:tcPr>
          <w:p w:rsidR="00BD18C3" w:rsidRPr="00887A14" w:rsidRDefault="00BD18C3" w:rsidP="00CA1D6F">
            <w:pPr>
              <w:spacing w:after="0" w:line="240" w:lineRule="auto"/>
              <w:rPr>
                <w:sz w:val="20"/>
                <w:szCs w:val="20"/>
              </w:rPr>
            </w:pPr>
          </w:p>
        </w:tc>
      </w:tr>
    </w:tbl>
    <w:p w:rsidR="00CB6195" w:rsidRPr="00887A14" w:rsidRDefault="00CB6195" w:rsidP="00CA1D6F">
      <w:pPr>
        <w:spacing w:after="0" w:line="240" w:lineRule="auto"/>
        <w:rPr>
          <w:sz w:val="20"/>
          <w:szCs w:val="20"/>
        </w:rPr>
      </w:pPr>
    </w:p>
    <w:tbl>
      <w:tblPr>
        <w:tblStyle w:val="LightShading-Accent3"/>
        <w:tblW w:w="9477" w:type="dxa"/>
        <w:tblLook w:val="04A0" w:firstRow="1" w:lastRow="0" w:firstColumn="1" w:lastColumn="0" w:noHBand="0" w:noVBand="1"/>
      </w:tblPr>
      <w:tblGrid>
        <w:gridCol w:w="959"/>
        <w:gridCol w:w="7654"/>
        <w:gridCol w:w="864"/>
      </w:tblGrid>
      <w:tr w:rsidR="00BE1208" w:rsidRPr="006B5B1E" w:rsidTr="001E3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D0639" w:rsidRPr="00D03830" w:rsidRDefault="00BD0639" w:rsidP="001E353F">
            <w:pPr>
              <w:rPr>
                <w:rFonts w:ascii="Arial Narrow" w:hAnsi="Arial Narrow"/>
                <w:b w:val="0"/>
                <w:bCs w:val="0"/>
                <w:color w:val="7F7F7F" w:themeColor="text1" w:themeTint="80"/>
                <w:sz w:val="20"/>
                <w:szCs w:val="20"/>
              </w:rPr>
            </w:pPr>
          </w:p>
        </w:tc>
        <w:tc>
          <w:tcPr>
            <w:tcW w:w="7654" w:type="dxa"/>
          </w:tcPr>
          <w:p w:rsidR="00BD0639" w:rsidRPr="00D03830" w:rsidRDefault="00BD0639" w:rsidP="001E353F">
            <w:pP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7F7F7F" w:themeColor="text1" w:themeTint="80"/>
                <w:sz w:val="20"/>
                <w:szCs w:val="20"/>
              </w:rPr>
            </w:pPr>
            <w:r w:rsidRPr="00D03830">
              <w:rPr>
                <w:rFonts w:ascii="Arial Narrow" w:hAnsi="Arial Narrow"/>
                <w:color w:val="7F7F7F" w:themeColor="text1" w:themeTint="80"/>
                <w:sz w:val="20"/>
                <w:szCs w:val="20"/>
              </w:rPr>
              <w:t>Section</w:t>
            </w:r>
          </w:p>
        </w:tc>
        <w:tc>
          <w:tcPr>
            <w:tcW w:w="864" w:type="dxa"/>
          </w:tcPr>
          <w:p w:rsidR="00BD0639" w:rsidRPr="00D03830" w:rsidRDefault="00BD0639" w:rsidP="00227BF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7F7F7F" w:themeColor="text1" w:themeTint="80"/>
                <w:sz w:val="20"/>
                <w:szCs w:val="20"/>
              </w:rPr>
            </w:pPr>
            <w:r w:rsidRPr="00D03830">
              <w:rPr>
                <w:rFonts w:ascii="Arial Narrow" w:hAnsi="Arial Narrow"/>
                <w:color w:val="7F7F7F" w:themeColor="text1" w:themeTint="80"/>
                <w:sz w:val="20"/>
                <w:szCs w:val="20"/>
              </w:rPr>
              <w:t>Page</w:t>
            </w:r>
          </w:p>
        </w:tc>
      </w:tr>
      <w:tr w:rsidR="001E353F" w:rsidRPr="006B5B1E" w:rsidTr="001E3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353F" w:rsidRPr="00D03830" w:rsidRDefault="0018026D"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1</w:t>
            </w:r>
          </w:p>
        </w:tc>
        <w:tc>
          <w:tcPr>
            <w:tcW w:w="7654" w:type="dxa"/>
          </w:tcPr>
          <w:p w:rsidR="001E353F" w:rsidRDefault="0018026D"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Introduction </w:t>
            </w:r>
          </w:p>
        </w:tc>
        <w:tc>
          <w:tcPr>
            <w:tcW w:w="864" w:type="dxa"/>
          </w:tcPr>
          <w:p w:rsidR="001E353F" w:rsidRPr="0018026D" w:rsidRDefault="0018026D"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sidRPr="0018026D">
              <w:rPr>
                <w:rFonts w:ascii="Arial Narrow" w:hAnsi="Arial Narrow"/>
                <w:color w:val="7F7F7F" w:themeColor="text1" w:themeTint="80"/>
                <w:sz w:val="20"/>
                <w:szCs w:val="20"/>
              </w:rPr>
              <w:t>4</w:t>
            </w:r>
          </w:p>
        </w:tc>
      </w:tr>
      <w:tr w:rsidR="001E353F" w:rsidRPr="006B5B1E" w:rsidTr="001E353F">
        <w:tc>
          <w:tcPr>
            <w:cnfStyle w:val="001000000000" w:firstRow="0" w:lastRow="0" w:firstColumn="1" w:lastColumn="0" w:oddVBand="0" w:evenVBand="0" w:oddHBand="0" w:evenHBand="0" w:firstRowFirstColumn="0" w:firstRowLastColumn="0" w:lastRowFirstColumn="0" w:lastRowLastColumn="0"/>
            <w:tcW w:w="959" w:type="dxa"/>
          </w:tcPr>
          <w:p w:rsidR="001E353F" w:rsidRPr="00AB5559" w:rsidRDefault="0018026D"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2</w:t>
            </w:r>
          </w:p>
        </w:tc>
        <w:tc>
          <w:tcPr>
            <w:tcW w:w="7654" w:type="dxa"/>
          </w:tcPr>
          <w:p w:rsidR="001E353F" w:rsidRPr="00AB5559" w:rsidRDefault="0018026D"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Defining the Creative and Digital Sector</w:t>
            </w:r>
          </w:p>
        </w:tc>
        <w:tc>
          <w:tcPr>
            <w:tcW w:w="864" w:type="dxa"/>
          </w:tcPr>
          <w:p w:rsidR="001E353F" w:rsidRPr="0018026D" w:rsidRDefault="0018026D"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sidRPr="0018026D">
              <w:rPr>
                <w:rFonts w:ascii="Arial Narrow" w:hAnsi="Arial Narrow"/>
                <w:color w:val="7F7F7F" w:themeColor="text1" w:themeTint="80"/>
                <w:sz w:val="20"/>
                <w:szCs w:val="20"/>
              </w:rPr>
              <w:t>5</w:t>
            </w:r>
          </w:p>
        </w:tc>
      </w:tr>
      <w:tr w:rsidR="00BE1208" w:rsidRPr="006B5B1E" w:rsidTr="001E3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D0639" w:rsidRPr="00AB5559" w:rsidRDefault="0018026D"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3</w:t>
            </w:r>
          </w:p>
        </w:tc>
        <w:tc>
          <w:tcPr>
            <w:tcW w:w="7654" w:type="dxa"/>
          </w:tcPr>
          <w:p w:rsidR="00BD0639" w:rsidRPr="00AB5559" w:rsidRDefault="0018026D"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The Creative and Digital Sector in B&amp;NES</w:t>
            </w:r>
          </w:p>
        </w:tc>
        <w:tc>
          <w:tcPr>
            <w:tcW w:w="864" w:type="dxa"/>
          </w:tcPr>
          <w:p w:rsidR="00BD0639" w:rsidRPr="00AB5559" w:rsidRDefault="0018026D"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7</w:t>
            </w:r>
          </w:p>
        </w:tc>
      </w:tr>
      <w:tr w:rsidR="00AC2C2F" w:rsidRPr="006B5B1E" w:rsidTr="001E353F">
        <w:tc>
          <w:tcPr>
            <w:cnfStyle w:val="001000000000" w:firstRow="0" w:lastRow="0" w:firstColumn="1" w:lastColumn="0" w:oddVBand="0" w:evenVBand="0" w:oddHBand="0" w:evenHBand="0" w:firstRowFirstColumn="0" w:firstRowLastColumn="0" w:lastRowFirstColumn="0" w:lastRowLastColumn="0"/>
            <w:tcW w:w="959" w:type="dxa"/>
          </w:tcPr>
          <w:p w:rsidR="00AC2C2F" w:rsidRPr="00AB5559" w:rsidRDefault="0018026D" w:rsidP="001E353F">
            <w:pPr>
              <w:spacing w:after="0" w:line="240" w:lineRule="auto"/>
              <w:rPr>
                <w:rFonts w:ascii="Arial Narrow" w:hAnsi="Arial Narrow"/>
                <w:b w:val="0"/>
                <w:color w:val="7F7F7F" w:themeColor="text1" w:themeTint="80"/>
                <w:sz w:val="20"/>
                <w:szCs w:val="20"/>
              </w:rPr>
            </w:pPr>
            <w:r>
              <w:rPr>
                <w:rFonts w:ascii="Arial Narrow" w:hAnsi="Arial Narrow"/>
                <w:b w:val="0"/>
                <w:color w:val="7F7F7F" w:themeColor="text1" w:themeTint="80"/>
                <w:sz w:val="20"/>
                <w:szCs w:val="20"/>
              </w:rPr>
              <w:t>4</w:t>
            </w:r>
          </w:p>
        </w:tc>
        <w:tc>
          <w:tcPr>
            <w:tcW w:w="7654" w:type="dxa"/>
          </w:tcPr>
          <w:p w:rsidR="00AC2C2F" w:rsidRPr="00AB5559" w:rsidRDefault="0018026D"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Support Interventions</w:t>
            </w:r>
          </w:p>
        </w:tc>
        <w:tc>
          <w:tcPr>
            <w:tcW w:w="864" w:type="dxa"/>
          </w:tcPr>
          <w:p w:rsidR="00AC2C2F" w:rsidRPr="00AB5559" w:rsidRDefault="00440063"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15</w:t>
            </w:r>
          </w:p>
        </w:tc>
      </w:tr>
      <w:tr w:rsidR="00F068D6" w:rsidRPr="006B5B1E" w:rsidTr="001E3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8D6" w:rsidRPr="00AB5559" w:rsidRDefault="0018026D"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5</w:t>
            </w:r>
          </w:p>
        </w:tc>
        <w:tc>
          <w:tcPr>
            <w:tcW w:w="7654" w:type="dxa"/>
          </w:tcPr>
          <w:p w:rsidR="00F068D6" w:rsidRPr="00AB5559" w:rsidRDefault="0018026D"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Conclusion</w:t>
            </w:r>
          </w:p>
        </w:tc>
        <w:tc>
          <w:tcPr>
            <w:tcW w:w="864" w:type="dxa"/>
          </w:tcPr>
          <w:p w:rsidR="00F068D6" w:rsidRPr="00AB5559" w:rsidRDefault="001A28E0"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27</w:t>
            </w:r>
          </w:p>
        </w:tc>
      </w:tr>
      <w:tr w:rsidR="00440063" w:rsidRPr="006B5B1E" w:rsidTr="001E353F">
        <w:tc>
          <w:tcPr>
            <w:cnfStyle w:val="001000000000" w:firstRow="0" w:lastRow="0" w:firstColumn="1" w:lastColumn="0" w:oddVBand="0" w:evenVBand="0" w:oddHBand="0" w:evenHBand="0" w:firstRowFirstColumn="0" w:firstRowLastColumn="0" w:lastRowFirstColumn="0" w:lastRowLastColumn="0"/>
            <w:tcW w:w="959" w:type="dxa"/>
          </w:tcPr>
          <w:p w:rsidR="00440063" w:rsidRPr="00AB5559" w:rsidRDefault="00440063" w:rsidP="001E353F">
            <w:pPr>
              <w:spacing w:after="0" w:line="240" w:lineRule="auto"/>
              <w:rPr>
                <w:rFonts w:ascii="Arial Narrow" w:hAnsi="Arial Narrow"/>
                <w:b w:val="0"/>
                <w:bCs w:val="0"/>
                <w:color w:val="7F7F7F" w:themeColor="text1" w:themeTint="80"/>
                <w:sz w:val="20"/>
                <w:szCs w:val="20"/>
              </w:rPr>
            </w:pPr>
          </w:p>
        </w:tc>
        <w:tc>
          <w:tcPr>
            <w:tcW w:w="7654" w:type="dxa"/>
          </w:tcPr>
          <w:p w:rsidR="00440063" w:rsidRDefault="00440063"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color w:val="7F7F7F" w:themeColor="text1" w:themeTint="80"/>
                <w:sz w:val="20"/>
                <w:szCs w:val="20"/>
              </w:rPr>
            </w:pPr>
          </w:p>
        </w:tc>
        <w:tc>
          <w:tcPr>
            <w:tcW w:w="864" w:type="dxa"/>
          </w:tcPr>
          <w:p w:rsidR="00440063" w:rsidRDefault="00440063"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p>
        </w:tc>
      </w:tr>
      <w:tr w:rsidR="00BE1208" w:rsidRPr="006B5B1E" w:rsidTr="001E3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D0639" w:rsidRPr="00AB5559" w:rsidRDefault="00BD0639" w:rsidP="001E353F">
            <w:pPr>
              <w:spacing w:after="0" w:line="240" w:lineRule="auto"/>
              <w:rPr>
                <w:rFonts w:ascii="Arial Narrow" w:hAnsi="Arial Narrow"/>
                <w:b w:val="0"/>
                <w:bCs w:val="0"/>
                <w:color w:val="7F7F7F" w:themeColor="text1" w:themeTint="80"/>
                <w:sz w:val="20"/>
                <w:szCs w:val="20"/>
              </w:rPr>
            </w:pPr>
          </w:p>
        </w:tc>
        <w:tc>
          <w:tcPr>
            <w:tcW w:w="7654" w:type="dxa"/>
          </w:tcPr>
          <w:p w:rsidR="00BD0639" w:rsidRPr="00AB5559" w:rsidRDefault="00440063"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b/>
                <w:bCs/>
                <w:color w:val="7F7F7F" w:themeColor="text1" w:themeTint="80"/>
                <w:sz w:val="20"/>
                <w:szCs w:val="20"/>
              </w:rPr>
              <w:t>Appendices</w:t>
            </w:r>
          </w:p>
        </w:tc>
        <w:tc>
          <w:tcPr>
            <w:tcW w:w="864" w:type="dxa"/>
          </w:tcPr>
          <w:p w:rsidR="00BD0639" w:rsidRPr="00AB5559" w:rsidRDefault="001A28E0"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30</w:t>
            </w:r>
          </w:p>
        </w:tc>
      </w:tr>
      <w:tr w:rsidR="00BE1208" w:rsidRPr="006B5B1E" w:rsidTr="001E353F">
        <w:tc>
          <w:tcPr>
            <w:cnfStyle w:val="001000000000" w:firstRow="0" w:lastRow="0" w:firstColumn="1" w:lastColumn="0" w:oddVBand="0" w:evenVBand="0" w:oddHBand="0" w:evenHBand="0" w:firstRowFirstColumn="0" w:firstRowLastColumn="0" w:lastRowFirstColumn="0" w:lastRowLastColumn="0"/>
            <w:tcW w:w="959" w:type="dxa"/>
          </w:tcPr>
          <w:p w:rsidR="00BE1208" w:rsidRPr="00AB5559" w:rsidRDefault="00BE1208" w:rsidP="001E353F">
            <w:pPr>
              <w:spacing w:after="0" w:line="240" w:lineRule="auto"/>
              <w:rPr>
                <w:rFonts w:ascii="Arial Narrow" w:hAnsi="Arial Narrow"/>
                <w:b w:val="0"/>
                <w:bCs w:val="0"/>
                <w:color w:val="7F7F7F" w:themeColor="text1" w:themeTint="80"/>
                <w:sz w:val="20"/>
                <w:szCs w:val="20"/>
              </w:rPr>
            </w:pPr>
          </w:p>
        </w:tc>
        <w:tc>
          <w:tcPr>
            <w:tcW w:w="7654" w:type="dxa"/>
          </w:tcPr>
          <w:p w:rsidR="00BE1208" w:rsidRPr="00AB5559" w:rsidRDefault="00BE1208"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p>
        </w:tc>
        <w:tc>
          <w:tcPr>
            <w:tcW w:w="864" w:type="dxa"/>
          </w:tcPr>
          <w:p w:rsidR="00BE1208" w:rsidRPr="00AB5559" w:rsidRDefault="00BE1208"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p>
        </w:tc>
      </w:tr>
      <w:tr w:rsidR="00BE1208" w:rsidRPr="006B5B1E" w:rsidTr="001E3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E1208" w:rsidRPr="00AB5559" w:rsidRDefault="008F7D66"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I</w:t>
            </w:r>
          </w:p>
        </w:tc>
        <w:tc>
          <w:tcPr>
            <w:tcW w:w="7654" w:type="dxa"/>
          </w:tcPr>
          <w:p w:rsidR="00BE1208" w:rsidRPr="00AB5559" w:rsidRDefault="00440063"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Financial Support</w:t>
            </w:r>
          </w:p>
        </w:tc>
        <w:tc>
          <w:tcPr>
            <w:tcW w:w="864" w:type="dxa"/>
          </w:tcPr>
          <w:p w:rsidR="00BE1208" w:rsidRPr="00AB5559" w:rsidRDefault="001A28E0"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31</w:t>
            </w:r>
          </w:p>
        </w:tc>
      </w:tr>
      <w:tr w:rsidR="00F2041A" w:rsidRPr="006B5B1E" w:rsidTr="001E353F">
        <w:tc>
          <w:tcPr>
            <w:cnfStyle w:val="001000000000" w:firstRow="0" w:lastRow="0" w:firstColumn="1" w:lastColumn="0" w:oddVBand="0" w:evenVBand="0" w:oddHBand="0" w:evenHBand="0" w:firstRowFirstColumn="0" w:firstRowLastColumn="0" w:lastRowFirstColumn="0" w:lastRowLastColumn="0"/>
            <w:tcW w:w="959" w:type="dxa"/>
          </w:tcPr>
          <w:p w:rsidR="00F2041A" w:rsidRPr="00AB5559" w:rsidRDefault="008F7D66"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II</w:t>
            </w:r>
          </w:p>
        </w:tc>
        <w:tc>
          <w:tcPr>
            <w:tcW w:w="7654" w:type="dxa"/>
          </w:tcPr>
          <w:p w:rsidR="007E5FC7" w:rsidRPr="00AB5559" w:rsidRDefault="00440063" w:rsidP="00812E3E">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Skills Development</w:t>
            </w:r>
          </w:p>
        </w:tc>
        <w:tc>
          <w:tcPr>
            <w:tcW w:w="864" w:type="dxa"/>
          </w:tcPr>
          <w:p w:rsidR="00F2041A" w:rsidRPr="00AB5559" w:rsidRDefault="001A28E0"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34</w:t>
            </w:r>
          </w:p>
        </w:tc>
      </w:tr>
      <w:tr w:rsidR="00D641EF" w:rsidRPr="006B5B1E" w:rsidTr="001E3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641EF" w:rsidRPr="00AB5559" w:rsidRDefault="008F7D66"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III</w:t>
            </w:r>
          </w:p>
        </w:tc>
        <w:tc>
          <w:tcPr>
            <w:tcW w:w="7654" w:type="dxa"/>
          </w:tcPr>
          <w:p w:rsidR="00D641EF" w:rsidRPr="00AB5559" w:rsidRDefault="00440063"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R&amp;D, Innovation and Knowledge Exchange</w:t>
            </w:r>
          </w:p>
        </w:tc>
        <w:tc>
          <w:tcPr>
            <w:tcW w:w="864" w:type="dxa"/>
          </w:tcPr>
          <w:p w:rsidR="00D641EF" w:rsidRPr="00AB5559" w:rsidRDefault="001A28E0"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36</w:t>
            </w:r>
          </w:p>
        </w:tc>
      </w:tr>
      <w:tr w:rsidR="00C823C0" w:rsidRPr="006B5B1E" w:rsidTr="001E353F">
        <w:tc>
          <w:tcPr>
            <w:cnfStyle w:val="001000000000" w:firstRow="0" w:lastRow="0" w:firstColumn="1" w:lastColumn="0" w:oddVBand="0" w:evenVBand="0" w:oddHBand="0" w:evenHBand="0" w:firstRowFirstColumn="0" w:firstRowLastColumn="0" w:lastRowFirstColumn="0" w:lastRowLastColumn="0"/>
            <w:tcW w:w="959" w:type="dxa"/>
          </w:tcPr>
          <w:p w:rsidR="00C823C0" w:rsidRPr="00AB5559" w:rsidRDefault="008F7D66"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IV</w:t>
            </w:r>
          </w:p>
        </w:tc>
        <w:tc>
          <w:tcPr>
            <w:tcW w:w="7654" w:type="dxa"/>
          </w:tcPr>
          <w:p w:rsidR="00C823C0" w:rsidRPr="00AB5559" w:rsidRDefault="00440063"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Start-ups and Enterprise</w:t>
            </w:r>
          </w:p>
        </w:tc>
        <w:tc>
          <w:tcPr>
            <w:tcW w:w="864" w:type="dxa"/>
          </w:tcPr>
          <w:p w:rsidR="00C823C0" w:rsidRPr="00AB5559" w:rsidRDefault="001A28E0"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38</w:t>
            </w:r>
          </w:p>
        </w:tc>
      </w:tr>
      <w:tr w:rsidR="007E5FC7" w:rsidRPr="006B5B1E" w:rsidTr="001E3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E5FC7" w:rsidRPr="00AB5559" w:rsidRDefault="008F7D66"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V</w:t>
            </w:r>
          </w:p>
        </w:tc>
        <w:tc>
          <w:tcPr>
            <w:tcW w:w="7654" w:type="dxa"/>
          </w:tcPr>
          <w:p w:rsidR="007E5FC7" w:rsidRPr="00AB5559" w:rsidRDefault="00440063"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General Business Support</w:t>
            </w:r>
          </w:p>
        </w:tc>
        <w:tc>
          <w:tcPr>
            <w:tcW w:w="864" w:type="dxa"/>
          </w:tcPr>
          <w:p w:rsidR="007E5FC7" w:rsidRPr="00AB5559" w:rsidRDefault="001A28E0"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40</w:t>
            </w:r>
          </w:p>
        </w:tc>
      </w:tr>
      <w:tr w:rsidR="00D641EF" w:rsidRPr="006B5B1E" w:rsidTr="001E353F">
        <w:tc>
          <w:tcPr>
            <w:cnfStyle w:val="001000000000" w:firstRow="0" w:lastRow="0" w:firstColumn="1" w:lastColumn="0" w:oddVBand="0" w:evenVBand="0" w:oddHBand="0" w:evenHBand="0" w:firstRowFirstColumn="0" w:firstRowLastColumn="0" w:lastRowFirstColumn="0" w:lastRowLastColumn="0"/>
            <w:tcW w:w="959" w:type="dxa"/>
          </w:tcPr>
          <w:p w:rsidR="00D641EF" w:rsidRPr="00AB5559" w:rsidRDefault="008F7D66"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VI</w:t>
            </w:r>
          </w:p>
        </w:tc>
        <w:tc>
          <w:tcPr>
            <w:tcW w:w="7654" w:type="dxa"/>
          </w:tcPr>
          <w:p w:rsidR="00D641EF" w:rsidRPr="00AB5559" w:rsidRDefault="00440063"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Networks and Idea Exchange</w:t>
            </w:r>
          </w:p>
        </w:tc>
        <w:tc>
          <w:tcPr>
            <w:tcW w:w="864" w:type="dxa"/>
          </w:tcPr>
          <w:p w:rsidR="00D641EF" w:rsidRPr="00AB5559" w:rsidRDefault="001A28E0"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44</w:t>
            </w:r>
          </w:p>
        </w:tc>
      </w:tr>
      <w:tr w:rsidR="00822F94" w:rsidRPr="006B5B1E" w:rsidTr="001E3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22F94" w:rsidRPr="00AB5559" w:rsidRDefault="008F7D66"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VII</w:t>
            </w:r>
          </w:p>
        </w:tc>
        <w:tc>
          <w:tcPr>
            <w:tcW w:w="7654" w:type="dxa"/>
          </w:tcPr>
          <w:p w:rsidR="00822F94" w:rsidRPr="00AB5559" w:rsidRDefault="00440063"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Digital Connectivity</w:t>
            </w:r>
          </w:p>
        </w:tc>
        <w:tc>
          <w:tcPr>
            <w:tcW w:w="864" w:type="dxa"/>
          </w:tcPr>
          <w:p w:rsidR="00822F94" w:rsidRPr="00AB5559" w:rsidRDefault="001A28E0"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46</w:t>
            </w:r>
          </w:p>
        </w:tc>
      </w:tr>
      <w:tr w:rsidR="00C823C0" w:rsidRPr="006B5B1E" w:rsidTr="001E353F">
        <w:tc>
          <w:tcPr>
            <w:cnfStyle w:val="001000000000" w:firstRow="0" w:lastRow="0" w:firstColumn="1" w:lastColumn="0" w:oddVBand="0" w:evenVBand="0" w:oddHBand="0" w:evenHBand="0" w:firstRowFirstColumn="0" w:firstRowLastColumn="0" w:lastRowFirstColumn="0" w:lastRowLastColumn="0"/>
            <w:tcW w:w="959" w:type="dxa"/>
          </w:tcPr>
          <w:p w:rsidR="00C823C0" w:rsidRPr="00AB5559" w:rsidRDefault="008F7D66"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VIII</w:t>
            </w:r>
          </w:p>
        </w:tc>
        <w:tc>
          <w:tcPr>
            <w:tcW w:w="7654" w:type="dxa"/>
          </w:tcPr>
          <w:p w:rsidR="00C823C0" w:rsidRPr="00AB5559" w:rsidRDefault="00440063"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Property</w:t>
            </w:r>
          </w:p>
        </w:tc>
        <w:tc>
          <w:tcPr>
            <w:tcW w:w="864" w:type="dxa"/>
          </w:tcPr>
          <w:p w:rsidR="00C823C0" w:rsidRPr="00AB5559" w:rsidRDefault="001A28E0"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48</w:t>
            </w:r>
          </w:p>
        </w:tc>
      </w:tr>
      <w:tr w:rsidR="00C823C0" w:rsidRPr="006B5B1E" w:rsidTr="001E3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823C0" w:rsidRPr="00D03830" w:rsidRDefault="00C823C0" w:rsidP="001E353F">
            <w:pPr>
              <w:spacing w:after="0" w:line="240" w:lineRule="auto"/>
              <w:rPr>
                <w:rFonts w:ascii="Arial Narrow" w:hAnsi="Arial Narrow"/>
                <w:b w:val="0"/>
                <w:bCs w:val="0"/>
                <w:color w:val="7F7F7F" w:themeColor="text1" w:themeTint="80"/>
                <w:sz w:val="20"/>
                <w:szCs w:val="20"/>
              </w:rPr>
            </w:pPr>
          </w:p>
        </w:tc>
        <w:tc>
          <w:tcPr>
            <w:tcW w:w="7654" w:type="dxa"/>
          </w:tcPr>
          <w:p w:rsidR="00C823C0" w:rsidRPr="00D03830" w:rsidRDefault="00C823C0"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p>
        </w:tc>
        <w:tc>
          <w:tcPr>
            <w:tcW w:w="864" w:type="dxa"/>
          </w:tcPr>
          <w:p w:rsidR="00C823C0" w:rsidRPr="00D03830" w:rsidRDefault="00C823C0"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7F7F7F" w:themeColor="text1" w:themeTint="80"/>
                <w:sz w:val="20"/>
                <w:szCs w:val="20"/>
              </w:rPr>
            </w:pPr>
          </w:p>
        </w:tc>
      </w:tr>
      <w:tr w:rsidR="007E5FC7" w:rsidRPr="006B5B1E" w:rsidTr="001E353F">
        <w:tc>
          <w:tcPr>
            <w:cnfStyle w:val="001000000000" w:firstRow="0" w:lastRow="0" w:firstColumn="1" w:lastColumn="0" w:oddVBand="0" w:evenVBand="0" w:oddHBand="0" w:evenHBand="0" w:firstRowFirstColumn="0" w:firstRowLastColumn="0" w:lastRowFirstColumn="0" w:lastRowLastColumn="0"/>
            <w:tcW w:w="959" w:type="dxa"/>
          </w:tcPr>
          <w:p w:rsidR="007E5FC7" w:rsidRPr="00D03830" w:rsidRDefault="007E5FC7" w:rsidP="001E353F">
            <w:pPr>
              <w:spacing w:after="0" w:line="240" w:lineRule="auto"/>
              <w:rPr>
                <w:rFonts w:ascii="Arial Narrow" w:hAnsi="Arial Narrow"/>
                <w:b w:val="0"/>
                <w:bCs w:val="0"/>
                <w:color w:val="7F7F7F" w:themeColor="text1" w:themeTint="80"/>
                <w:sz w:val="20"/>
                <w:szCs w:val="20"/>
              </w:rPr>
            </w:pPr>
          </w:p>
        </w:tc>
        <w:tc>
          <w:tcPr>
            <w:tcW w:w="7654" w:type="dxa"/>
          </w:tcPr>
          <w:p w:rsidR="007E5FC7" w:rsidRPr="00D03830" w:rsidRDefault="007E5FC7"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p>
        </w:tc>
        <w:tc>
          <w:tcPr>
            <w:tcW w:w="864" w:type="dxa"/>
          </w:tcPr>
          <w:p w:rsidR="007E5FC7" w:rsidRPr="00D03830" w:rsidRDefault="007E5FC7"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7F7F7F" w:themeColor="text1" w:themeTint="80"/>
                <w:sz w:val="20"/>
                <w:szCs w:val="20"/>
              </w:rPr>
            </w:pPr>
          </w:p>
        </w:tc>
      </w:tr>
    </w:tbl>
    <w:p w:rsidR="00BD0639" w:rsidRPr="00887A14" w:rsidRDefault="00BD0639" w:rsidP="00CA1D6F">
      <w:pPr>
        <w:spacing w:after="0" w:line="240" w:lineRule="auto"/>
        <w:rPr>
          <w:sz w:val="20"/>
          <w:szCs w:val="20"/>
        </w:rPr>
      </w:pPr>
    </w:p>
    <w:p w:rsidR="009225B3" w:rsidRPr="00887A14" w:rsidRDefault="009225B3" w:rsidP="00CA1D6F">
      <w:pPr>
        <w:spacing w:after="0" w:line="240" w:lineRule="auto"/>
        <w:rPr>
          <w:sz w:val="20"/>
          <w:szCs w:val="20"/>
        </w:rPr>
      </w:pPr>
    </w:p>
    <w:p w:rsidR="009225B3" w:rsidRPr="00887A14" w:rsidRDefault="009225B3" w:rsidP="00CA1D6F">
      <w:pPr>
        <w:spacing w:after="0" w:line="240" w:lineRule="auto"/>
        <w:rPr>
          <w:sz w:val="20"/>
          <w:szCs w:val="20"/>
        </w:rPr>
      </w:pPr>
    </w:p>
    <w:p w:rsidR="006F0DF7" w:rsidRDefault="006F0DF7" w:rsidP="00CA1D6F">
      <w:pPr>
        <w:spacing w:after="0" w:line="240" w:lineRule="auto"/>
        <w:rPr>
          <w:sz w:val="20"/>
          <w:szCs w:val="20"/>
        </w:rPr>
        <w:sectPr w:rsidR="006F0DF7" w:rsidSect="009225B3">
          <w:headerReference w:type="default" r:id="rId11"/>
          <w:footerReference w:type="default" r:id="rId12"/>
          <w:pgSz w:w="12240" w:h="15840"/>
          <w:pgMar w:top="1440" w:right="1440" w:bottom="1440" w:left="1701" w:header="708" w:footer="708" w:gutter="0"/>
          <w:cols w:space="708"/>
          <w:docGrid w:linePitch="360"/>
        </w:sectPr>
      </w:pPr>
    </w:p>
    <w:p w:rsidR="00C21CCD" w:rsidRPr="00D03830" w:rsidRDefault="00BE17D9" w:rsidP="00CA1D6F">
      <w:pPr>
        <w:pStyle w:val="NormalWeb"/>
        <w:spacing w:before="0" w:beforeAutospacing="0" w:after="0" w:afterAutospacing="0"/>
        <w:rPr>
          <w:rFonts w:ascii="Arial Narrow" w:hAnsi="Arial Narrow" w:cs="Arial"/>
          <w:color w:val="7F7F7F" w:themeColor="text1" w:themeTint="80"/>
          <w:sz w:val="20"/>
          <w:szCs w:val="20"/>
        </w:rPr>
      </w:pPr>
      <w:r w:rsidRPr="00D03830">
        <w:rPr>
          <w:rFonts w:ascii="Arial Narrow" w:hAnsi="Arial Narrow" w:cs="Arial"/>
          <w:color w:val="7F7F7F" w:themeColor="text1" w:themeTint="80"/>
          <w:sz w:val="20"/>
          <w:szCs w:val="20"/>
        </w:rPr>
        <w:lastRenderedPageBreak/>
        <w:t>Mickledore was commissioned by Bath &amp; North East Somerset (B&amp;NES) in November 2011 to undertake a Creative Hub and Sector Support Study</w:t>
      </w:r>
      <w:r w:rsidR="00ED544F" w:rsidRPr="00D03830">
        <w:rPr>
          <w:rFonts w:ascii="Arial Narrow" w:hAnsi="Arial Narrow" w:cs="Arial"/>
          <w:color w:val="7F7F7F" w:themeColor="text1" w:themeTint="80"/>
          <w:sz w:val="20"/>
          <w:szCs w:val="20"/>
        </w:rPr>
        <w:t xml:space="preserve"> </w:t>
      </w:r>
      <w:r w:rsidR="00C21CCD" w:rsidRPr="00D03830">
        <w:rPr>
          <w:rFonts w:ascii="Arial Narrow" w:hAnsi="Arial Narrow" w:cs="Arial"/>
          <w:color w:val="7F7F7F" w:themeColor="text1" w:themeTint="80"/>
          <w:sz w:val="20"/>
          <w:szCs w:val="20"/>
        </w:rPr>
        <w:t>to aid</w:t>
      </w:r>
      <w:r w:rsidR="00ED544F" w:rsidRPr="00D03830">
        <w:rPr>
          <w:rFonts w:ascii="Arial Narrow" w:hAnsi="Arial Narrow" w:cs="Arial"/>
          <w:color w:val="7F7F7F" w:themeColor="text1" w:themeTint="80"/>
          <w:sz w:val="20"/>
          <w:szCs w:val="20"/>
        </w:rPr>
        <w:t xml:space="preserve"> the council in</w:t>
      </w:r>
      <w:r w:rsidRPr="00D03830">
        <w:rPr>
          <w:rFonts w:ascii="Arial Narrow" w:hAnsi="Arial Narrow" w:cs="Arial"/>
          <w:color w:val="7F7F7F" w:themeColor="text1" w:themeTint="80"/>
          <w:sz w:val="20"/>
          <w:szCs w:val="20"/>
        </w:rPr>
        <w:t xml:space="preserve"> identify</w:t>
      </w:r>
      <w:r w:rsidR="00ED544F" w:rsidRPr="00D03830">
        <w:rPr>
          <w:rFonts w:ascii="Arial Narrow" w:hAnsi="Arial Narrow" w:cs="Arial"/>
          <w:color w:val="7F7F7F" w:themeColor="text1" w:themeTint="80"/>
          <w:sz w:val="20"/>
          <w:szCs w:val="20"/>
        </w:rPr>
        <w:t>ing</w:t>
      </w:r>
      <w:r w:rsidRPr="00D03830">
        <w:rPr>
          <w:rFonts w:ascii="Arial Narrow" w:hAnsi="Arial Narrow" w:cs="Arial"/>
          <w:color w:val="7F7F7F" w:themeColor="text1" w:themeTint="80"/>
          <w:sz w:val="20"/>
          <w:szCs w:val="20"/>
        </w:rPr>
        <w:t xml:space="preserve"> the best available options for the support of, and</w:t>
      </w:r>
      <w:r w:rsidR="00D03830">
        <w:rPr>
          <w:rFonts w:ascii="Arial Narrow" w:hAnsi="Arial Narrow" w:cs="Arial"/>
          <w:color w:val="7F7F7F" w:themeColor="text1" w:themeTint="80"/>
          <w:sz w:val="20"/>
          <w:szCs w:val="20"/>
        </w:rPr>
        <w:t xml:space="preserve"> potential</w:t>
      </w:r>
      <w:r w:rsidRPr="00D03830">
        <w:rPr>
          <w:rFonts w:ascii="Arial Narrow" w:hAnsi="Arial Narrow" w:cs="Arial"/>
          <w:color w:val="7F7F7F" w:themeColor="text1" w:themeTint="80"/>
          <w:sz w:val="20"/>
          <w:szCs w:val="20"/>
        </w:rPr>
        <w:t xml:space="preserve"> investment </w:t>
      </w:r>
      <w:r w:rsidR="002249F4">
        <w:rPr>
          <w:rFonts w:ascii="Arial Narrow" w:hAnsi="Arial Narrow" w:cs="Arial"/>
          <w:color w:val="7F7F7F" w:themeColor="text1" w:themeTint="80"/>
          <w:sz w:val="20"/>
          <w:szCs w:val="20"/>
        </w:rPr>
        <w:t>in, the growth of the creative and digital</w:t>
      </w:r>
      <w:r w:rsidR="00ED544F" w:rsidRPr="00D03830">
        <w:rPr>
          <w:rFonts w:ascii="Arial Narrow" w:hAnsi="Arial Narrow" w:cs="Arial"/>
          <w:color w:val="7F7F7F" w:themeColor="text1" w:themeTint="80"/>
          <w:sz w:val="20"/>
          <w:szCs w:val="20"/>
        </w:rPr>
        <w:t xml:space="preserve"> industries</w:t>
      </w:r>
      <w:r w:rsidRPr="00D03830">
        <w:rPr>
          <w:rFonts w:ascii="Arial Narrow" w:hAnsi="Arial Narrow" w:cs="Arial"/>
          <w:color w:val="7F7F7F" w:themeColor="text1" w:themeTint="80"/>
          <w:sz w:val="20"/>
          <w:szCs w:val="20"/>
        </w:rPr>
        <w:t>. This report forms the first stage of the exercise</w:t>
      </w:r>
      <w:r w:rsidR="00C21CCD" w:rsidRPr="00D03830">
        <w:rPr>
          <w:rFonts w:ascii="Arial Narrow" w:hAnsi="Arial Narrow" w:cs="Arial"/>
          <w:color w:val="7F7F7F" w:themeColor="text1" w:themeTint="80"/>
          <w:sz w:val="20"/>
          <w:szCs w:val="20"/>
        </w:rPr>
        <w:t>, highlighting</w:t>
      </w:r>
      <w:r w:rsidR="00A21C1A" w:rsidRPr="00D03830">
        <w:rPr>
          <w:rFonts w:ascii="Arial Narrow" w:hAnsi="Arial Narrow" w:cs="Arial"/>
          <w:color w:val="7F7F7F" w:themeColor="text1" w:themeTint="80"/>
          <w:sz w:val="20"/>
          <w:szCs w:val="20"/>
        </w:rPr>
        <w:t xml:space="preserve"> the most valuable support mechanisms </w:t>
      </w:r>
      <w:r w:rsidR="00C21CCD" w:rsidRPr="00D03830">
        <w:rPr>
          <w:rFonts w:ascii="Arial Narrow" w:hAnsi="Arial Narrow" w:cs="Arial"/>
          <w:color w:val="7F7F7F" w:themeColor="text1" w:themeTint="80"/>
          <w:sz w:val="20"/>
          <w:szCs w:val="20"/>
        </w:rPr>
        <w:t>to</w:t>
      </w:r>
      <w:r w:rsidR="00A21C1A" w:rsidRPr="00D03830">
        <w:rPr>
          <w:rFonts w:ascii="Arial Narrow" w:hAnsi="Arial Narrow" w:cs="Arial"/>
          <w:color w:val="7F7F7F" w:themeColor="text1" w:themeTint="80"/>
          <w:sz w:val="20"/>
          <w:szCs w:val="20"/>
        </w:rPr>
        <w:t xml:space="preserve"> stimulat</w:t>
      </w:r>
      <w:r w:rsidR="00C21CCD" w:rsidRPr="00D03830">
        <w:rPr>
          <w:rFonts w:ascii="Arial Narrow" w:hAnsi="Arial Narrow" w:cs="Arial"/>
          <w:color w:val="7F7F7F" w:themeColor="text1" w:themeTint="80"/>
          <w:sz w:val="20"/>
          <w:szCs w:val="20"/>
        </w:rPr>
        <w:t>e</w:t>
      </w:r>
      <w:r w:rsidR="00A21C1A" w:rsidRPr="00D03830">
        <w:rPr>
          <w:rFonts w:ascii="Arial Narrow" w:hAnsi="Arial Narrow" w:cs="Arial"/>
          <w:color w:val="7F7F7F" w:themeColor="text1" w:themeTint="80"/>
          <w:sz w:val="20"/>
          <w:szCs w:val="20"/>
        </w:rPr>
        <w:t xml:space="preserve"> growth in the sector. </w:t>
      </w:r>
    </w:p>
    <w:p w:rsidR="00C21CCD" w:rsidRPr="00D03830" w:rsidRDefault="00C21CCD" w:rsidP="00CA1D6F">
      <w:pPr>
        <w:pStyle w:val="NormalWeb"/>
        <w:spacing w:before="0" w:beforeAutospacing="0" w:after="0" w:afterAutospacing="0"/>
        <w:rPr>
          <w:rFonts w:ascii="Arial Narrow" w:hAnsi="Arial Narrow" w:cs="Arial"/>
          <w:color w:val="7F7F7F" w:themeColor="text1" w:themeTint="80"/>
          <w:sz w:val="20"/>
          <w:szCs w:val="20"/>
        </w:rPr>
      </w:pPr>
    </w:p>
    <w:p w:rsidR="00C21CCD" w:rsidRPr="00D03830" w:rsidRDefault="00C21CCD" w:rsidP="00CA1D6F">
      <w:pPr>
        <w:pStyle w:val="NormalWeb"/>
        <w:spacing w:before="0" w:beforeAutospacing="0" w:after="0" w:afterAutospacing="0"/>
        <w:rPr>
          <w:rFonts w:ascii="Arial Narrow" w:hAnsi="Arial Narrow" w:cs="Arial"/>
          <w:color w:val="7F7F7F" w:themeColor="text1" w:themeTint="80"/>
          <w:sz w:val="20"/>
          <w:szCs w:val="20"/>
        </w:rPr>
      </w:pPr>
      <w:r w:rsidRPr="00D03830">
        <w:rPr>
          <w:rFonts w:ascii="Arial Narrow" w:hAnsi="Arial Narrow" w:cs="Arial"/>
          <w:color w:val="7F7F7F" w:themeColor="text1" w:themeTint="80"/>
          <w:sz w:val="20"/>
          <w:szCs w:val="20"/>
        </w:rPr>
        <w:t>In particular, this</w:t>
      </w:r>
      <w:r w:rsidR="00A21C1A" w:rsidRPr="00D03830">
        <w:rPr>
          <w:rFonts w:ascii="Arial Narrow" w:hAnsi="Arial Narrow" w:cs="Arial"/>
          <w:color w:val="7F7F7F" w:themeColor="text1" w:themeTint="80"/>
          <w:sz w:val="20"/>
          <w:szCs w:val="20"/>
        </w:rPr>
        <w:t xml:space="preserve"> analysis will </w:t>
      </w:r>
      <w:r w:rsidRPr="00D03830">
        <w:rPr>
          <w:rFonts w:ascii="Arial Narrow" w:hAnsi="Arial Narrow" w:cs="Arial"/>
          <w:color w:val="7F7F7F" w:themeColor="text1" w:themeTint="80"/>
          <w:sz w:val="20"/>
          <w:szCs w:val="20"/>
        </w:rPr>
        <w:t xml:space="preserve">assess the </w:t>
      </w:r>
      <w:r w:rsidR="00D03830">
        <w:rPr>
          <w:rFonts w:ascii="Arial Narrow" w:hAnsi="Arial Narrow" w:cs="Arial"/>
          <w:color w:val="7F7F7F" w:themeColor="text1" w:themeTint="80"/>
          <w:sz w:val="20"/>
          <w:szCs w:val="20"/>
        </w:rPr>
        <w:t>potential value</w:t>
      </w:r>
      <w:r w:rsidRPr="00D03830">
        <w:rPr>
          <w:rFonts w:ascii="Arial Narrow" w:hAnsi="Arial Narrow" w:cs="Arial"/>
          <w:color w:val="7F7F7F" w:themeColor="text1" w:themeTint="80"/>
          <w:sz w:val="20"/>
          <w:szCs w:val="20"/>
        </w:rPr>
        <w:t xml:space="preserve"> of a property-based solution to </w:t>
      </w:r>
      <w:r w:rsidR="00D03830">
        <w:rPr>
          <w:rFonts w:ascii="Arial Narrow" w:hAnsi="Arial Narrow" w:cs="Arial"/>
          <w:color w:val="7F7F7F" w:themeColor="text1" w:themeTint="80"/>
          <w:sz w:val="20"/>
          <w:szCs w:val="20"/>
        </w:rPr>
        <w:t xml:space="preserve">support the sector </w:t>
      </w:r>
      <w:r w:rsidRPr="00D03830">
        <w:rPr>
          <w:rFonts w:ascii="Arial Narrow" w:hAnsi="Arial Narrow" w:cs="Arial"/>
          <w:color w:val="7F7F7F" w:themeColor="text1" w:themeTint="80"/>
          <w:sz w:val="20"/>
          <w:szCs w:val="20"/>
        </w:rPr>
        <w:t xml:space="preserve">and so inform the decision to </w:t>
      </w:r>
      <w:r w:rsidR="00A21C1A" w:rsidRPr="00D03830">
        <w:rPr>
          <w:rFonts w:ascii="Arial Narrow" w:hAnsi="Arial Narrow" w:cs="Arial"/>
          <w:color w:val="7F7F7F" w:themeColor="text1" w:themeTint="80"/>
          <w:sz w:val="20"/>
          <w:szCs w:val="20"/>
        </w:rPr>
        <w:t>progress to</w:t>
      </w:r>
      <w:r w:rsidR="00ED544F" w:rsidRPr="00D03830">
        <w:rPr>
          <w:rFonts w:ascii="Arial Narrow" w:hAnsi="Arial Narrow" w:cs="Arial"/>
          <w:color w:val="7F7F7F" w:themeColor="text1" w:themeTint="80"/>
          <w:sz w:val="20"/>
          <w:szCs w:val="20"/>
        </w:rPr>
        <w:t xml:space="preserve"> subsequent phas</w:t>
      </w:r>
      <w:r w:rsidR="00A21C1A" w:rsidRPr="00D03830">
        <w:rPr>
          <w:rFonts w:ascii="Arial Narrow" w:hAnsi="Arial Narrow" w:cs="Arial"/>
          <w:color w:val="7F7F7F" w:themeColor="text1" w:themeTint="80"/>
          <w:sz w:val="20"/>
          <w:szCs w:val="20"/>
        </w:rPr>
        <w:t xml:space="preserve">es of the commission which </w:t>
      </w:r>
      <w:r w:rsidR="00ED544F" w:rsidRPr="00D03830">
        <w:rPr>
          <w:rFonts w:ascii="Arial Narrow" w:hAnsi="Arial Narrow" w:cs="Arial"/>
          <w:color w:val="7F7F7F" w:themeColor="text1" w:themeTint="80"/>
          <w:sz w:val="20"/>
          <w:szCs w:val="20"/>
        </w:rPr>
        <w:t>seek to advance the delivery of a dedicated workspace for the C&amp;D sector.</w:t>
      </w:r>
    </w:p>
    <w:p w:rsidR="00AC7E15" w:rsidRPr="00D03830" w:rsidRDefault="00AC7E15" w:rsidP="00CA1D6F">
      <w:pPr>
        <w:pStyle w:val="NormalWeb"/>
        <w:spacing w:before="0" w:beforeAutospacing="0" w:after="0" w:afterAutospacing="0"/>
        <w:rPr>
          <w:rFonts w:ascii="Arial Narrow" w:hAnsi="Arial Narrow" w:cs="Arial"/>
          <w:color w:val="7F7F7F" w:themeColor="text1" w:themeTint="80"/>
          <w:sz w:val="20"/>
          <w:szCs w:val="20"/>
        </w:rPr>
      </w:pPr>
    </w:p>
    <w:p w:rsidR="00BE17D9" w:rsidRPr="00D03830" w:rsidRDefault="00AA58B6" w:rsidP="00CA1D6F">
      <w:pPr>
        <w:pStyle w:val="NormalWeb"/>
        <w:spacing w:before="0" w:beforeAutospacing="0" w:after="0" w:afterAutospacing="0"/>
        <w:rPr>
          <w:rFonts w:ascii="Arial Narrow" w:hAnsi="Arial Narrow" w:cs="Arial"/>
          <w:color w:val="7F7F7F" w:themeColor="text1" w:themeTint="80"/>
          <w:sz w:val="20"/>
          <w:szCs w:val="20"/>
        </w:rPr>
      </w:pPr>
      <w:r w:rsidRPr="00D03830">
        <w:rPr>
          <w:rFonts w:ascii="Arial Narrow" w:hAnsi="Arial Narrow" w:cs="Arial"/>
          <w:color w:val="7F7F7F" w:themeColor="text1" w:themeTint="80"/>
          <w:sz w:val="20"/>
          <w:szCs w:val="20"/>
        </w:rPr>
        <w:t>The structure of this report is as follows:</w:t>
      </w:r>
    </w:p>
    <w:p w:rsidR="00AA58B6" w:rsidRPr="00D03830" w:rsidRDefault="00AA58B6" w:rsidP="00CA1D6F">
      <w:pPr>
        <w:pStyle w:val="NormalWeb"/>
        <w:spacing w:before="0" w:beforeAutospacing="0" w:after="0" w:afterAutospacing="0"/>
        <w:rPr>
          <w:rFonts w:ascii="Arial Narrow" w:hAnsi="Arial Narrow" w:cs="Arial"/>
          <w:color w:val="7F7F7F" w:themeColor="text1" w:themeTint="80"/>
          <w:sz w:val="20"/>
          <w:szCs w:val="20"/>
        </w:rPr>
      </w:pPr>
    </w:p>
    <w:p w:rsidR="00AC2C2F" w:rsidRDefault="00AC2C2F" w:rsidP="00CA1D6F">
      <w:pPr>
        <w:pStyle w:val="NormalWeb"/>
        <w:numPr>
          <w:ilvl w:val="0"/>
          <w:numId w:val="17"/>
        </w:numPr>
        <w:spacing w:before="0" w:beforeAutospacing="0" w:after="0" w:afterAutospacing="0"/>
        <w:rPr>
          <w:rFonts w:ascii="Arial Narrow" w:hAnsi="Arial Narrow" w:cs="Arial"/>
          <w:color w:val="7F7F7F" w:themeColor="text1" w:themeTint="80"/>
          <w:sz w:val="20"/>
          <w:szCs w:val="20"/>
        </w:rPr>
      </w:pPr>
      <w:r>
        <w:rPr>
          <w:rFonts w:ascii="Arial Narrow" w:hAnsi="Arial Narrow" w:cs="Arial"/>
          <w:color w:val="7F7F7F" w:themeColor="text1" w:themeTint="80"/>
          <w:sz w:val="20"/>
          <w:szCs w:val="20"/>
        </w:rPr>
        <w:t xml:space="preserve">The first section </w:t>
      </w:r>
      <w:r w:rsidR="00445F45">
        <w:rPr>
          <w:rFonts w:ascii="Arial Narrow" w:hAnsi="Arial Narrow" w:cs="Arial"/>
          <w:color w:val="7F7F7F" w:themeColor="text1" w:themeTint="80"/>
          <w:sz w:val="20"/>
          <w:szCs w:val="20"/>
        </w:rPr>
        <w:t xml:space="preserve">sets out a definition for the creative and digital industries which will underpin the scope of the </w:t>
      </w:r>
      <w:r w:rsidR="00710539">
        <w:rPr>
          <w:rFonts w:ascii="Arial Narrow" w:hAnsi="Arial Narrow" w:cs="Arial"/>
          <w:color w:val="7F7F7F" w:themeColor="text1" w:themeTint="80"/>
          <w:sz w:val="20"/>
          <w:szCs w:val="20"/>
        </w:rPr>
        <w:t xml:space="preserve">study. </w:t>
      </w:r>
    </w:p>
    <w:p w:rsidR="00AC2C2F" w:rsidRDefault="00AC2C2F" w:rsidP="00AC2C2F">
      <w:pPr>
        <w:pStyle w:val="NormalWeb"/>
        <w:spacing w:before="0" w:beforeAutospacing="0" w:after="0" w:afterAutospacing="0"/>
        <w:ind w:left="720"/>
        <w:rPr>
          <w:rFonts w:ascii="Arial Narrow" w:hAnsi="Arial Narrow" w:cs="Arial"/>
          <w:color w:val="7F7F7F" w:themeColor="text1" w:themeTint="80"/>
          <w:sz w:val="20"/>
          <w:szCs w:val="20"/>
        </w:rPr>
      </w:pPr>
    </w:p>
    <w:p w:rsidR="00AA58B6" w:rsidRPr="00D03830" w:rsidRDefault="00AC2C2F" w:rsidP="00CA1D6F">
      <w:pPr>
        <w:pStyle w:val="NormalWeb"/>
        <w:numPr>
          <w:ilvl w:val="0"/>
          <w:numId w:val="17"/>
        </w:numPr>
        <w:spacing w:before="0" w:beforeAutospacing="0" w:after="0" w:afterAutospacing="0"/>
        <w:rPr>
          <w:rFonts w:ascii="Arial Narrow" w:hAnsi="Arial Narrow" w:cs="Arial"/>
          <w:color w:val="7F7F7F" w:themeColor="text1" w:themeTint="80"/>
          <w:sz w:val="20"/>
          <w:szCs w:val="20"/>
        </w:rPr>
      </w:pPr>
      <w:r>
        <w:rPr>
          <w:rFonts w:ascii="Arial Narrow" w:hAnsi="Arial Narrow" w:cs="Arial"/>
          <w:color w:val="7F7F7F" w:themeColor="text1" w:themeTint="80"/>
          <w:sz w:val="20"/>
          <w:szCs w:val="20"/>
        </w:rPr>
        <w:t>The second</w:t>
      </w:r>
      <w:r w:rsidR="00AA58B6" w:rsidRPr="00D03830">
        <w:rPr>
          <w:rFonts w:ascii="Arial Narrow" w:hAnsi="Arial Narrow" w:cs="Arial"/>
          <w:color w:val="7F7F7F" w:themeColor="text1" w:themeTint="80"/>
          <w:sz w:val="20"/>
          <w:szCs w:val="20"/>
        </w:rPr>
        <w:t xml:space="preserve"> section provides</w:t>
      </w:r>
      <w:r w:rsidR="002249F4">
        <w:rPr>
          <w:rFonts w:ascii="Arial Narrow" w:hAnsi="Arial Narrow" w:cs="Arial"/>
          <w:color w:val="7F7F7F" w:themeColor="text1" w:themeTint="80"/>
          <w:sz w:val="20"/>
          <w:szCs w:val="20"/>
        </w:rPr>
        <w:t xml:space="preserve"> a refreshed analysis of the creative and digital</w:t>
      </w:r>
      <w:r w:rsidR="00AA58B6" w:rsidRPr="00D03830">
        <w:rPr>
          <w:rFonts w:ascii="Arial Narrow" w:hAnsi="Arial Narrow" w:cs="Arial"/>
          <w:color w:val="7F7F7F" w:themeColor="text1" w:themeTint="80"/>
          <w:sz w:val="20"/>
          <w:szCs w:val="20"/>
        </w:rPr>
        <w:t xml:space="preserve"> sector within B&amp;NES to ensure a well-informed understanding of the dynamics of the industry</w:t>
      </w:r>
      <w:r w:rsidR="002C013A" w:rsidRPr="00D03830">
        <w:rPr>
          <w:rFonts w:ascii="Arial Narrow" w:hAnsi="Arial Narrow" w:cs="Arial"/>
          <w:color w:val="7F7F7F" w:themeColor="text1" w:themeTint="80"/>
          <w:sz w:val="20"/>
          <w:szCs w:val="20"/>
        </w:rPr>
        <w:t xml:space="preserve"> </w:t>
      </w:r>
      <w:r w:rsidR="00AA58B6" w:rsidRPr="00D03830">
        <w:rPr>
          <w:rFonts w:ascii="Arial Narrow" w:hAnsi="Arial Narrow" w:cs="Arial"/>
          <w:color w:val="7F7F7F" w:themeColor="text1" w:themeTint="80"/>
          <w:sz w:val="20"/>
          <w:szCs w:val="20"/>
        </w:rPr>
        <w:t xml:space="preserve"> when appraising the interventions in terms of</w:t>
      </w:r>
      <w:r w:rsidR="002C013A" w:rsidRPr="00D03830">
        <w:rPr>
          <w:rFonts w:ascii="Arial Narrow" w:hAnsi="Arial Narrow" w:cs="Arial"/>
          <w:color w:val="7F7F7F" w:themeColor="text1" w:themeTint="80"/>
          <w:sz w:val="20"/>
          <w:szCs w:val="20"/>
        </w:rPr>
        <w:t xml:space="preserve"> local demand and expected </w:t>
      </w:r>
      <w:r w:rsidR="00AA58B6" w:rsidRPr="00D03830">
        <w:rPr>
          <w:rFonts w:ascii="Arial Narrow" w:hAnsi="Arial Narrow" w:cs="Arial"/>
          <w:color w:val="7F7F7F" w:themeColor="text1" w:themeTint="80"/>
          <w:sz w:val="20"/>
          <w:szCs w:val="20"/>
        </w:rPr>
        <w:t>impact</w:t>
      </w:r>
    </w:p>
    <w:p w:rsidR="00AA58B6" w:rsidRPr="00D03830" w:rsidRDefault="00AA58B6" w:rsidP="00CA1D6F">
      <w:pPr>
        <w:pStyle w:val="NormalWeb"/>
        <w:spacing w:before="0" w:beforeAutospacing="0" w:after="0" w:afterAutospacing="0"/>
        <w:ind w:left="720"/>
        <w:rPr>
          <w:rFonts w:ascii="Arial Narrow" w:hAnsi="Arial Narrow" w:cs="Arial"/>
          <w:color w:val="7F7F7F" w:themeColor="text1" w:themeTint="80"/>
          <w:sz w:val="20"/>
          <w:szCs w:val="20"/>
        </w:rPr>
      </w:pPr>
    </w:p>
    <w:p w:rsidR="002C013A" w:rsidRPr="00D03830" w:rsidRDefault="00AC2C2F" w:rsidP="00CA1D6F">
      <w:pPr>
        <w:pStyle w:val="NormalWeb"/>
        <w:numPr>
          <w:ilvl w:val="0"/>
          <w:numId w:val="17"/>
        </w:numPr>
        <w:spacing w:before="0" w:beforeAutospacing="0" w:after="0" w:afterAutospacing="0"/>
        <w:rPr>
          <w:rFonts w:ascii="Arial Narrow" w:hAnsi="Arial Narrow" w:cs="Arial"/>
          <w:color w:val="7F7F7F" w:themeColor="text1" w:themeTint="80"/>
          <w:sz w:val="20"/>
          <w:szCs w:val="20"/>
        </w:rPr>
      </w:pPr>
      <w:r>
        <w:rPr>
          <w:rFonts w:ascii="Arial Narrow" w:hAnsi="Arial Narrow" w:cs="Arial"/>
          <w:color w:val="7F7F7F" w:themeColor="text1" w:themeTint="80"/>
          <w:sz w:val="20"/>
          <w:szCs w:val="20"/>
        </w:rPr>
        <w:t>The third</w:t>
      </w:r>
      <w:r w:rsidR="00AA58B6" w:rsidRPr="00D03830">
        <w:rPr>
          <w:rFonts w:ascii="Arial Narrow" w:hAnsi="Arial Narrow" w:cs="Arial"/>
          <w:color w:val="7F7F7F" w:themeColor="text1" w:themeTint="80"/>
          <w:sz w:val="20"/>
          <w:szCs w:val="20"/>
        </w:rPr>
        <w:t xml:space="preserve"> section then reviews each of the interventions in turn, drawin</w:t>
      </w:r>
      <w:r w:rsidR="002C013A" w:rsidRPr="00D03830">
        <w:rPr>
          <w:rFonts w:ascii="Arial Narrow" w:hAnsi="Arial Narrow" w:cs="Arial"/>
          <w:color w:val="7F7F7F" w:themeColor="text1" w:themeTint="80"/>
          <w:sz w:val="20"/>
          <w:szCs w:val="20"/>
        </w:rPr>
        <w:t xml:space="preserve">g on existing evidence of their general value from the literature, including the B&amp;NES </w:t>
      </w:r>
      <w:r w:rsidR="002E5539">
        <w:rPr>
          <w:rFonts w:ascii="Arial Narrow" w:hAnsi="Arial Narrow" w:cs="Arial"/>
          <w:color w:val="7F7F7F" w:themeColor="text1" w:themeTint="80"/>
          <w:sz w:val="20"/>
          <w:szCs w:val="20"/>
        </w:rPr>
        <w:t>forecasts adopted in the Core Strategy</w:t>
      </w:r>
      <w:r w:rsidR="002C013A" w:rsidRPr="00D03830">
        <w:rPr>
          <w:rFonts w:ascii="Arial Narrow" w:hAnsi="Arial Narrow" w:cs="Arial"/>
          <w:color w:val="7F7F7F" w:themeColor="text1" w:themeTint="80"/>
          <w:sz w:val="20"/>
          <w:szCs w:val="20"/>
        </w:rPr>
        <w:t xml:space="preserve">. Their specific applicability to the C&amp;D sector in Bath is then substantiated based on the findings in stage 1 and consultation with stakeholders. This will provide an assessment of the potential demand, the scope for delivery and the likely impact on growth. </w:t>
      </w:r>
    </w:p>
    <w:p w:rsidR="002C013A" w:rsidRPr="00D03830" w:rsidRDefault="002C013A" w:rsidP="00CA1D6F">
      <w:pPr>
        <w:pStyle w:val="NormalWeb"/>
        <w:spacing w:before="0" w:beforeAutospacing="0" w:after="0" w:afterAutospacing="0"/>
        <w:rPr>
          <w:rFonts w:ascii="Arial Narrow" w:hAnsi="Arial Narrow" w:cs="Arial"/>
          <w:color w:val="7F7F7F" w:themeColor="text1" w:themeTint="80"/>
          <w:sz w:val="20"/>
          <w:szCs w:val="20"/>
        </w:rPr>
      </w:pPr>
    </w:p>
    <w:p w:rsidR="002C013A" w:rsidRPr="00D03830" w:rsidRDefault="002C013A" w:rsidP="00CA1D6F">
      <w:pPr>
        <w:pStyle w:val="NormalWeb"/>
        <w:numPr>
          <w:ilvl w:val="0"/>
          <w:numId w:val="17"/>
        </w:numPr>
        <w:spacing w:before="0" w:beforeAutospacing="0" w:after="0" w:afterAutospacing="0"/>
        <w:rPr>
          <w:rFonts w:ascii="Arial Narrow" w:hAnsi="Arial Narrow" w:cs="Arial"/>
          <w:color w:val="7F7F7F" w:themeColor="text1" w:themeTint="80"/>
          <w:sz w:val="20"/>
          <w:szCs w:val="20"/>
        </w:rPr>
      </w:pPr>
      <w:r w:rsidRPr="00D03830">
        <w:rPr>
          <w:rFonts w:ascii="Arial Narrow" w:hAnsi="Arial Narrow" w:cs="Arial"/>
          <w:color w:val="7F7F7F" w:themeColor="text1" w:themeTint="80"/>
          <w:sz w:val="20"/>
          <w:szCs w:val="20"/>
        </w:rPr>
        <w:t xml:space="preserve">The </w:t>
      </w:r>
      <w:r w:rsidR="00AC2C2F">
        <w:rPr>
          <w:rFonts w:ascii="Arial Narrow" w:hAnsi="Arial Narrow" w:cs="Arial"/>
          <w:color w:val="7F7F7F" w:themeColor="text1" w:themeTint="80"/>
          <w:sz w:val="20"/>
          <w:szCs w:val="20"/>
        </w:rPr>
        <w:t>fourth and final</w:t>
      </w:r>
      <w:r w:rsidRPr="00D03830">
        <w:rPr>
          <w:rFonts w:ascii="Arial Narrow" w:hAnsi="Arial Narrow" w:cs="Arial"/>
          <w:color w:val="7F7F7F" w:themeColor="text1" w:themeTint="80"/>
          <w:sz w:val="20"/>
          <w:szCs w:val="20"/>
        </w:rPr>
        <w:t xml:space="preserve"> section will bring together the evidence to map the interventions using a matrix to illustrate the optimum approaches for support and investing in the creative and digital industries. </w:t>
      </w:r>
    </w:p>
    <w:p w:rsidR="00AC7E15" w:rsidRPr="00D03830" w:rsidRDefault="00AC7E15" w:rsidP="00CA1D6F">
      <w:pPr>
        <w:spacing w:after="0" w:line="240" w:lineRule="auto"/>
        <w:rPr>
          <w:color w:val="7F7F7F" w:themeColor="text1" w:themeTint="80"/>
          <w:sz w:val="20"/>
          <w:szCs w:val="20"/>
        </w:rPr>
      </w:pPr>
    </w:p>
    <w:p w:rsidR="00AC2C2F" w:rsidRDefault="00AC2C2F" w:rsidP="00CA1D6F">
      <w:pPr>
        <w:spacing w:after="0" w:line="240" w:lineRule="auto"/>
        <w:rPr>
          <w:sz w:val="20"/>
          <w:szCs w:val="20"/>
        </w:rPr>
        <w:sectPr w:rsidR="00AC2C2F" w:rsidSect="00861CE5">
          <w:headerReference w:type="default" r:id="rId13"/>
          <w:headerReference w:type="first" r:id="rId14"/>
          <w:footerReference w:type="first" r:id="rId15"/>
          <w:pgSz w:w="12240" w:h="15840"/>
          <w:pgMar w:top="1440" w:right="1440" w:bottom="1440" w:left="1701" w:header="708" w:footer="708" w:gutter="0"/>
          <w:cols w:space="708"/>
          <w:titlePg/>
          <w:docGrid w:linePitch="360"/>
        </w:sectPr>
      </w:pPr>
    </w:p>
    <w:p w:rsidR="00710539" w:rsidRPr="003E60F3" w:rsidRDefault="00710539" w:rsidP="00710539">
      <w:pPr>
        <w:spacing w:after="0" w:line="240" w:lineRule="auto"/>
        <w:rPr>
          <w:rFonts w:ascii="Corbel" w:hAnsi="Corbel"/>
          <w:b/>
          <w:color w:val="9BBB59" w:themeColor="accent3"/>
          <w:sz w:val="24"/>
          <w:szCs w:val="24"/>
        </w:rPr>
      </w:pPr>
      <w:r w:rsidRPr="003E60F3">
        <w:rPr>
          <w:rFonts w:ascii="Corbel" w:hAnsi="Corbel"/>
          <w:b/>
          <w:color w:val="9BBB59" w:themeColor="accent3"/>
          <w:sz w:val="24"/>
          <w:szCs w:val="24"/>
        </w:rPr>
        <w:lastRenderedPageBreak/>
        <w:t>Overview</w:t>
      </w:r>
    </w:p>
    <w:p w:rsidR="00710539" w:rsidRDefault="00710539" w:rsidP="00CA1D6F">
      <w:pPr>
        <w:spacing w:after="0" w:line="240" w:lineRule="auto"/>
        <w:rPr>
          <w:sz w:val="20"/>
          <w:szCs w:val="20"/>
        </w:rPr>
      </w:pPr>
    </w:p>
    <w:p w:rsidR="00710539" w:rsidRDefault="004F05CD" w:rsidP="00CA1D6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A clear understanding of the creative and digital sector is critical to </w:t>
      </w:r>
      <w:r w:rsidR="00AB5559">
        <w:rPr>
          <w:rFonts w:ascii="Arial Narrow" w:hAnsi="Arial Narrow"/>
          <w:color w:val="7F7F7F" w:themeColor="text1" w:themeTint="80"/>
          <w:sz w:val="20"/>
          <w:szCs w:val="20"/>
        </w:rPr>
        <w:t>this study as it is not possible</w:t>
      </w:r>
      <w:r>
        <w:rPr>
          <w:rFonts w:ascii="Arial Narrow" w:hAnsi="Arial Narrow"/>
          <w:color w:val="7F7F7F" w:themeColor="text1" w:themeTint="80"/>
          <w:sz w:val="20"/>
          <w:szCs w:val="20"/>
        </w:rPr>
        <w:t xml:space="preserve"> to truly assess the value of the</w:t>
      </w:r>
      <w:r w:rsidR="004D204D">
        <w:rPr>
          <w:rFonts w:ascii="Arial Narrow" w:hAnsi="Arial Narrow"/>
          <w:color w:val="7F7F7F" w:themeColor="text1" w:themeTint="80"/>
          <w:sz w:val="20"/>
          <w:szCs w:val="20"/>
        </w:rPr>
        <w:t xml:space="preserve"> various</w:t>
      </w:r>
      <w:r>
        <w:rPr>
          <w:rFonts w:ascii="Arial Narrow" w:hAnsi="Arial Narrow"/>
          <w:color w:val="7F7F7F" w:themeColor="text1" w:themeTint="80"/>
          <w:sz w:val="20"/>
          <w:szCs w:val="20"/>
        </w:rPr>
        <w:t xml:space="preserve"> support mechanisms</w:t>
      </w:r>
      <w:r w:rsidR="004D204D">
        <w:rPr>
          <w:rFonts w:ascii="Arial Narrow" w:hAnsi="Arial Narrow"/>
          <w:color w:val="7F7F7F" w:themeColor="text1" w:themeTint="80"/>
          <w:sz w:val="20"/>
          <w:szCs w:val="20"/>
        </w:rPr>
        <w:t xml:space="preserve"> available without underlining</w:t>
      </w:r>
      <w:r>
        <w:rPr>
          <w:rFonts w:ascii="Arial Narrow" w:hAnsi="Arial Narrow"/>
          <w:color w:val="7F7F7F" w:themeColor="text1" w:themeTint="80"/>
          <w:sz w:val="20"/>
          <w:szCs w:val="20"/>
        </w:rPr>
        <w:t xml:space="preserve"> the</w:t>
      </w:r>
      <w:r w:rsidR="004D204D">
        <w:rPr>
          <w:rFonts w:ascii="Arial Narrow" w:hAnsi="Arial Narrow"/>
          <w:color w:val="7F7F7F" w:themeColor="text1" w:themeTint="80"/>
          <w:sz w:val="20"/>
          <w:szCs w:val="20"/>
        </w:rPr>
        <w:t xml:space="preserve"> very economic activities that comprise</w:t>
      </w:r>
      <w:r>
        <w:rPr>
          <w:rFonts w:ascii="Arial Narrow" w:hAnsi="Arial Narrow"/>
          <w:color w:val="7F7F7F" w:themeColor="text1" w:themeTint="80"/>
          <w:sz w:val="20"/>
          <w:szCs w:val="20"/>
        </w:rPr>
        <w:t xml:space="preserve"> the creative and digital industries. </w:t>
      </w:r>
      <w:r w:rsidR="004D204D">
        <w:rPr>
          <w:rFonts w:ascii="Arial Narrow" w:hAnsi="Arial Narrow"/>
          <w:color w:val="7F7F7F" w:themeColor="text1" w:themeTint="80"/>
          <w:sz w:val="20"/>
          <w:szCs w:val="20"/>
        </w:rPr>
        <w:t xml:space="preserve">To this end, a strict definition will be presented and justified based on </w:t>
      </w:r>
      <w:r w:rsidR="00C90271">
        <w:rPr>
          <w:rFonts w:ascii="Arial Narrow" w:hAnsi="Arial Narrow"/>
          <w:color w:val="7F7F7F" w:themeColor="text1" w:themeTint="80"/>
          <w:sz w:val="20"/>
          <w:szCs w:val="20"/>
        </w:rPr>
        <w:t>a review of recent economic studies</w:t>
      </w:r>
      <w:r w:rsidR="004D204D">
        <w:rPr>
          <w:rFonts w:ascii="Arial Narrow" w:hAnsi="Arial Narrow"/>
          <w:color w:val="7F7F7F" w:themeColor="text1" w:themeTint="80"/>
          <w:sz w:val="20"/>
          <w:szCs w:val="20"/>
        </w:rPr>
        <w:t xml:space="preserve">. A rationale for refining this broad-based understanding will then be set out to account for dynamics of the sector within the B&amp;NES economy. </w:t>
      </w:r>
    </w:p>
    <w:p w:rsidR="004D204D" w:rsidRDefault="004D204D" w:rsidP="00CA1D6F">
      <w:pPr>
        <w:spacing w:after="0" w:line="240" w:lineRule="auto"/>
        <w:rPr>
          <w:rFonts w:ascii="Arial Narrow" w:hAnsi="Arial Narrow"/>
          <w:color w:val="7F7F7F" w:themeColor="text1" w:themeTint="80"/>
          <w:sz w:val="20"/>
          <w:szCs w:val="20"/>
        </w:rPr>
      </w:pPr>
    </w:p>
    <w:p w:rsidR="00241F17" w:rsidRDefault="00241F17" w:rsidP="004D204D">
      <w:pPr>
        <w:spacing w:after="0" w:line="240" w:lineRule="auto"/>
        <w:rPr>
          <w:rFonts w:ascii="Corbel" w:hAnsi="Corbel"/>
          <w:b/>
          <w:color w:val="9BBB59" w:themeColor="accent3"/>
          <w:sz w:val="24"/>
          <w:szCs w:val="24"/>
        </w:rPr>
      </w:pPr>
    </w:p>
    <w:p w:rsidR="004D204D" w:rsidRDefault="004D204D" w:rsidP="004D204D">
      <w:pPr>
        <w:spacing w:after="0" w:line="240" w:lineRule="auto"/>
        <w:rPr>
          <w:rFonts w:ascii="Corbel" w:hAnsi="Corbel"/>
          <w:b/>
          <w:color w:val="9BBB59" w:themeColor="accent3"/>
          <w:sz w:val="24"/>
          <w:szCs w:val="24"/>
        </w:rPr>
      </w:pPr>
      <w:r>
        <w:rPr>
          <w:rFonts w:ascii="Corbel" w:hAnsi="Corbel"/>
          <w:b/>
          <w:color w:val="9BBB59" w:themeColor="accent3"/>
          <w:sz w:val="24"/>
          <w:szCs w:val="24"/>
        </w:rPr>
        <w:t xml:space="preserve">What are the creative and digital industries? </w:t>
      </w:r>
    </w:p>
    <w:p w:rsidR="004D204D" w:rsidRDefault="004D204D" w:rsidP="00CA1D6F">
      <w:pPr>
        <w:spacing w:after="0" w:line="240" w:lineRule="auto"/>
        <w:rPr>
          <w:rFonts w:ascii="Corbel" w:hAnsi="Corbel"/>
          <w:b/>
          <w:color w:val="9BBB59" w:themeColor="accent3"/>
          <w:sz w:val="24"/>
          <w:szCs w:val="24"/>
        </w:rPr>
      </w:pPr>
    </w:p>
    <w:p w:rsidR="004D204D" w:rsidRDefault="004D204D" w:rsidP="00CA1D6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concept of the creative and digital sector is a relatively new phenomenon which emerged in the 1990s to change perceptions </w:t>
      </w:r>
      <w:r w:rsidR="00316B84">
        <w:rPr>
          <w:rFonts w:ascii="Arial Narrow" w:hAnsi="Arial Narrow"/>
          <w:color w:val="7F7F7F" w:themeColor="text1" w:themeTint="80"/>
          <w:sz w:val="20"/>
          <w:szCs w:val="20"/>
        </w:rPr>
        <w:t>of arts and cultural activity and broaden the view to encompass the economic value of creative activities. With this, the Department of Culture Media and Sport (DCMS) made its first attempt to systematically map and define the creative industries in 1998 and this definition has largely endured albeit with regular amendments to better reflect the evolving</w:t>
      </w:r>
      <w:r w:rsidR="00AB5559">
        <w:rPr>
          <w:rFonts w:ascii="Arial Narrow" w:hAnsi="Arial Narrow"/>
          <w:color w:val="7F7F7F" w:themeColor="text1" w:themeTint="80"/>
          <w:sz w:val="20"/>
          <w:szCs w:val="20"/>
        </w:rPr>
        <w:t xml:space="preserve"> sectors</w:t>
      </w:r>
      <w:r w:rsidR="00316B84">
        <w:rPr>
          <w:rFonts w:ascii="Arial Narrow" w:hAnsi="Arial Narrow"/>
          <w:color w:val="7F7F7F" w:themeColor="text1" w:themeTint="80"/>
          <w:sz w:val="20"/>
          <w:szCs w:val="20"/>
        </w:rPr>
        <w:t>. Ultimately, it sought to unify a number of commercial activiti</w:t>
      </w:r>
      <w:r w:rsidR="00AB5559">
        <w:rPr>
          <w:rFonts w:ascii="Arial Narrow" w:hAnsi="Arial Narrow"/>
          <w:color w:val="7F7F7F" w:themeColor="text1" w:themeTint="80"/>
          <w:sz w:val="20"/>
          <w:szCs w:val="20"/>
        </w:rPr>
        <w:t>es which could be considered as:</w:t>
      </w:r>
    </w:p>
    <w:p w:rsidR="00316B84" w:rsidRDefault="00316B84" w:rsidP="00316B84">
      <w:pPr>
        <w:pStyle w:val="NormalWeb"/>
        <w:rPr>
          <w:rFonts w:ascii="Arial Narrow" w:eastAsiaTheme="minorEastAsia" w:hAnsi="Arial Narrow" w:cstheme="minorBidi"/>
          <w:color w:val="7F7F7F" w:themeColor="text1" w:themeTint="80"/>
          <w:sz w:val="20"/>
          <w:szCs w:val="20"/>
        </w:rPr>
      </w:pPr>
      <w:r w:rsidRPr="00316B84">
        <w:rPr>
          <w:rFonts w:ascii="Arial Narrow" w:eastAsiaTheme="minorEastAsia" w:hAnsi="Arial Narrow" w:cstheme="minorBidi"/>
          <w:color w:val="7F7F7F" w:themeColor="text1" w:themeTint="80"/>
          <w:sz w:val="20"/>
          <w:szCs w:val="20"/>
        </w:rPr>
        <w:t xml:space="preserve">"… </w:t>
      </w:r>
      <w:proofErr w:type="gramStart"/>
      <w:r w:rsidRPr="00316B84">
        <w:rPr>
          <w:rFonts w:ascii="Arial Narrow" w:eastAsiaTheme="minorEastAsia" w:hAnsi="Arial Narrow" w:cstheme="minorBidi"/>
          <w:color w:val="7F7F7F" w:themeColor="text1" w:themeTint="80"/>
          <w:sz w:val="20"/>
          <w:szCs w:val="20"/>
        </w:rPr>
        <w:t>industries</w:t>
      </w:r>
      <w:proofErr w:type="gramEnd"/>
      <w:r w:rsidRPr="00316B84">
        <w:rPr>
          <w:rFonts w:ascii="Arial Narrow" w:eastAsiaTheme="minorEastAsia" w:hAnsi="Arial Narrow" w:cstheme="minorBidi"/>
          <w:color w:val="7F7F7F" w:themeColor="text1" w:themeTint="80"/>
          <w:sz w:val="20"/>
          <w:szCs w:val="20"/>
        </w:rPr>
        <w:t xml:space="preserve"> which have their origin in individual creativity, skill and talent which have a potential for job and wealth creation through the generation and exploita</w:t>
      </w:r>
      <w:r w:rsidR="00AB5559">
        <w:rPr>
          <w:rFonts w:ascii="Arial Narrow" w:eastAsiaTheme="minorEastAsia" w:hAnsi="Arial Narrow" w:cstheme="minorBidi"/>
          <w:color w:val="7F7F7F" w:themeColor="text1" w:themeTint="80"/>
          <w:sz w:val="20"/>
          <w:szCs w:val="20"/>
        </w:rPr>
        <w:t xml:space="preserve">tion </w:t>
      </w:r>
      <w:r>
        <w:rPr>
          <w:rFonts w:ascii="Arial Narrow" w:eastAsiaTheme="minorEastAsia" w:hAnsi="Arial Narrow" w:cstheme="minorBidi"/>
          <w:color w:val="7F7F7F" w:themeColor="text1" w:themeTint="80"/>
          <w:sz w:val="20"/>
          <w:szCs w:val="20"/>
        </w:rPr>
        <w:t>of intellectual property"</w:t>
      </w:r>
      <w:r>
        <w:rPr>
          <w:rStyle w:val="FootnoteReference"/>
          <w:rFonts w:ascii="Arial Narrow" w:eastAsiaTheme="minorEastAsia" w:hAnsi="Arial Narrow" w:cstheme="minorBidi"/>
          <w:color w:val="7F7F7F" w:themeColor="text1" w:themeTint="80"/>
          <w:sz w:val="20"/>
          <w:szCs w:val="20"/>
        </w:rPr>
        <w:footnoteReference w:id="1"/>
      </w:r>
    </w:p>
    <w:p w:rsidR="00316B84" w:rsidRDefault="00316B84" w:rsidP="00316B84">
      <w:pPr>
        <w:pStyle w:val="NormalWeb"/>
        <w:rPr>
          <w:rFonts w:ascii="Arial Narrow" w:eastAsiaTheme="minorEastAsia" w:hAnsi="Arial Narrow" w:cstheme="minorBidi"/>
          <w:color w:val="7F7F7F" w:themeColor="text1" w:themeTint="80"/>
          <w:sz w:val="20"/>
          <w:szCs w:val="20"/>
        </w:rPr>
      </w:pPr>
      <w:r>
        <w:rPr>
          <w:rFonts w:ascii="Arial Narrow" w:eastAsiaTheme="minorEastAsia" w:hAnsi="Arial Narrow" w:cstheme="minorBidi"/>
          <w:color w:val="7F7F7F" w:themeColor="text1" w:themeTint="80"/>
          <w:sz w:val="20"/>
          <w:szCs w:val="20"/>
        </w:rPr>
        <w:t>This analysis explored the available statistical data to provide a categorisation of 13 industry types which it regarded as direc</w:t>
      </w:r>
      <w:r w:rsidR="00241F17">
        <w:rPr>
          <w:rFonts w:ascii="Arial Narrow" w:eastAsiaTheme="minorEastAsia" w:hAnsi="Arial Narrow" w:cstheme="minorBidi"/>
          <w:color w:val="7F7F7F" w:themeColor="text1" w:themeTint="80"/>
          <w:sz w:val="20"/>
          <w:szCs w:val="20"/>
        </w:rPr>
        <w:t xml:space="preserve">tly adhering to the definition above which consisted of: </w:t>
      </w:r>
      <w:r>
        <w:rPr>
          <w:rFonts w:ascii="Arial Narrow" w:eastAsiaTheme="minorEastAsia" w:hAnsi="Arial Narrow" w:cstheme="minorBidi"/>
          <w:color w:val="7F7F7F" w:themeColor="text1" w:themeTint="80"/>
          <w:sz w:val="20"/>
          <w:szCs w:val="20"/>
        </w:rPr>
        <w:t xml:space="preserve"> </w:t>
      </w:r>
    </w:p>
    <w:tbl>
      <w:tblPr>
        <w:tblStyle w:val="TableGrid"/>
        <w:tblW w:w="9315" w:type="dxa"/>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05"/>
        <w:gridCol w:w="3105"/>
      </w:tblGrid>
      <w:tr w:rsidR="00241F17" w:rsidTr="00AB5559">
        <w:trPr>
          <w:trHeight w:val="241"/>
        </w:trPr>
        <w:tc>
          <w:tcPr>
            <w:tcW w:w="3105" w:type="dxa"/>
          </w:tcPr>
          <w:p w:rsidR="00241F17" w:rsidRPr="005236E2" w:rsidRDefault="00241F17" w:rsidP="00A0584A">
            <w:pPr>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advertising</w:t>
            </w:r>
          </w:p>
        </w:tc>
        <w:tc>
          <w:tcPr>
            <w:tcW w:w="3105" w:type="dxa"/>
          </w:tcPr>
          <w:p w:rsidR="00241F17" w:rsidRPr="005236E2" w:rsidRDefault="00241F17" w:rsidP="00A0584A">
            <w:pPr>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crafts</w:t>
            </w:r>
          </w:p>
        </w:tc>
        <w:tc>
          <w:tcPr>
            <w:tcW w:w="3105" w:type="dxa"/>
          </w:tcPr>
          <w:p w:rsidR="00241F17" w:rsidRPr="005236E2" w:rsidRDefault="00241F17" w:rsidP="00A0584A">
            <w:pPr>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music</w:t>
            </w:r>
          </w:p>
        </w:tc>
      </w:tr>
      <w:tr w:rsidR="00241F17" w:rsidTr="00AB5559">
        <w:trPr>
          <w:trHeight w:val="273"/>
        </w:trPr>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architecture</w:t>
            </w:r>
          </w:p>
        </w:tc>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design</w:t>
            </w:r>
          </w:p>
        </w:tc>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performing arts</w:t>
            </w:r>
          </w:p>
        </w:tc>
      </w:tr>
      <w:tr w:rsidR="00241F17" w:rsidTr="00AB5559">
        <w:trPr>
          <w:trHeight w:val="263"/>
        </w:trPr>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art and antiques</w:t>
            </w:r>
          </w:p>
        </w:tc>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designer fashion</w:t>
            </w:r>
          </w:p>
        </w:tc>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publishing</w:t>
            </w:r>
          </w:p>
        </w:tc>
      </w:tr>
      <w:tr w:rsidR="00241F17" w:rsidTr="00AB5559">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computer games</w:t>
            </w:r>
          </w:p>
        </w:tc>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film and video</w:t>
            </w:r>
          </w:p>
        </w:tc>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software</w:t>
            </w:r>
          </w:p>
        </w:tc>
      </w:tr>
      <w:tr w:rsidR="00241F17" w:rsidTr="00AB5559">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p>
        </w:tc>
        <w:tc>
          <w:tcPr>
            <w:tcW w:w="3105" w:type="dxa"/>
          </w:tcPr>
          <w:p w:rsidR="00241F17" w:rsidRPr="005236E2" w:rsidRDefault="00241F17" w:rsidP="00A0584A">
            <w:pPr>
              <w:spacing w:before="100" w:beforeAutospacing="1" w:after="100" w:afterAutospacing="1"/>
              <w:ind w:left="360"/>
              <w:rPr>
                <w:rFonts w:ascii="Arial Narrow" w:hAnsi="Arial Narrow"/>
                <w:color w:val="7F7F7F" w:themeColor="text1" w:themeTint="80"/>
                <w:sz w:val="18"/>
                <w:szCs w:val="18"/>
              </w:rPr>
            </w:pPr>
          </w:p>
        </w:tc>
        <w:tc>
          <w:tcPr>
            <w:tcW w:w="3105" w:type="dxa"/>
          </w:tcPr>
          <w:p w:rsidR="00241F17" w:rsidRPr="005236E2" w:rsidRDefault="00241F17" w:rsidP="00A0584A">
            <w:pPr>
              <w:spacing w:before="100" w:beforeAutospacing="1" w:after="100" w:afterAutospacing="1"/>
              <w:rPr>
                <w:rFonts w:ascii="Arial Narrow" w:hAnsi="Arial Narrow"/>
                <w:color w:val="7F7F7F" w:themeColor="text1" w:themeTint="80"/>
                <w:sz w:val="18"/>
                <w:szCs w:val="18"/>
              </w:rPr>
            </w:pPr>
            <w:r w:rsidRPr="005236E2">
              <w:rPr>
                <w:rFonts w:ascii="Arial Narrow" w:hAnsi="Arial Narrow"/>
                <w:color w:val="7F7F7F" w:themeColor="text1" w:themeTint="80"/>
                <w:sz w:val="18"/>
                <w:szCs w:val="18"/>
              </w:rPr>
              <w:t>TV and radio.</w:t>
            </w:r>
          </w:p>
        </w:tc>
      </w:tr>
    </w:tbl>
    <w:p w:rsidR="00316B84" w:rsidRDefault="00241F17" w:rsidP="00316B84">
      <w:pPr>
        <w:pStyle w:val="NormalWeb"/>
        <w:rPr>
          <w:rFonts w:ascii="Arial Narrow" w:eastAsiaTheme="minorEastAsia" w:hAnsi="Arial Narrow" w:cstheme="minorBidi"/>
          <w:color w:val="7F7F7F" w:themeColor="text1" w:themeTint="80"/>
          <w:sz w:val="20"/>
          <w:szCs w:val="20"/>
        </w:rPr>
      </w:pPr>
      <w:r>
        <w:rPr>
          <w:rFonts w:ascii="Arial Narrow" w:eastAsiaTheme="minorEastAsia" w:hAnsi="Arial Narrow" w:cstheme="minorBidi"/>
          <w:color w:val="7F7F7F" w:themeColor="text1" w:themeTint="80"/>
          <w:sz w:val="20"/>
          <w:szCs w:val="20"/>
        </w:rPr>
        <w:t>Given the level of consensus over this definition among policy makers, academia and the industries themselves, the DCMS definition will be adopted for the purposes of this study, in particular for the</w:t>
      </w:r>
      <w:r w:rsidR="00AB5559">
        <w:rPr>
          <w:rFonts w:ascii="Arial Narrow" w:eastAsiaTheme="minorEastAsia" w:hAnsi="Arial Narrow" w:cstheme="minorBidi"/>
          <w:color w:val="7F7F7F" w:themeColor="text1" w:themeTint="80"/>
          <w:sz w:val="20"/>
          <w:szCs w:val="20"/>
        </w:rPr>
        <w:t xml:space="preserve"> sector</w:t>
      </w:r>
      <w:r>
        <w:rPr>
          <w:rFonts w:ascii="Arial Narrow" w:eastAsiaTheme="minorEastAsia" w:hAnsi="Arial Narrow" w:cstheme="minorBidi"/>
          <w:color w:val="7F7F7F" w:themeColor="text1" w:themeTint="80"/>
          <w:sz w:val="20"/>
          <w:szCs w:val="20"/>
        </w:rPr>
        <w:t xml:space="preserve"> analysis undertaken in the following section. </w:t>
      </w:r>
    </w:p>
    <w:p w:rsidR="00BA5231" w:rsidRDefault="00241F17" w:rsidP="00316B84">
      <w:pPr>
        <w:pStyle w:val="NormalWeb"/>
        <w:rPr>
          <w:rFonts w:ascii="Arial Narrow" w:eastAsiaTheme="minorEastAsia" w:hAnsi="Arial Narrow" w:cstheme="minorBidi"/>
          <w:color w:val="7F7F7F" w:themeColor="text1" w:themeTint="80"/>
          <w:sz w:val="20"/>
          <w:szCs w:val="20"/>
        </w:rPr>
      </w:pPr>
      <w:r>
        <w:rPr>
          <w:rFonts w:ascii="Arial Narrow" w:eastAsiaTheme="minorEastAsia" w:hAnsi="Arial Narrow" w:cstheme="minorBidi"/>
          <w:color w:val="7F7F7F" w:themeColor="text1" w:themeTint="80"/>
          <w:sz w:val="20"/>
          <w:szCs w:val="20"/>
        </w:rPr>
        <w:t xml:space="preserve">However, it is important to refine such an understanding in light of the contextual conditions of B&amp;NES and the particular aims and objectives of this study. Specifically, consultation with the project team and wider stakeholders highlighted the variety of business activities which the DCMS definition encompasses </w:t>
      </w:r>
      <w:r w:rsidR="00A0584A">
        <w:rPr>
          <w:rFonts w:ascii="Arial Narrow" w:eastAsiaTheme="minorEastAsia" w:hAnsi="Arial Narrow" w:cstheme="minorBidi"/>
          <w:color w:val="7F7F7F" w:themeColor="text1" w:themeTint="80"/>
          <w:sz w:val="20"/>
          <w:szCs w:val="20"/>
        </w:rPr>
        <w:t xml:space="preserve">and that it was likely </w:t>
      </w:r>
      <w:r>
        <w:rPr>
          <w:rFonts w:ascii="Arial Narrow" w:eastAsiaTheme="minorEastAsia" w:hAnsi="Arial Narrow" w:cstheme="minorBidi"/>
          <w:color w:val="7F7F7F" w:themeColor="text1" w:themeTint="80"/>
          <w:sz w:val="20"/>
          <w:szCs w:val="20"/>
        </w:rPr>
        <w:t>to have implications when considering the optimum approaches for supporting the sector.</w:t>
      </w:r>
      <w:r w:rsidR="00BA5231">
        <w:rPr>
          <w:rFonts w:ascii="Arial Narrow" w:eastAsiaTheme="minorEastAsia" w:hAnsi="Arial Narrow" w:cstheme="minorBidi"/>
          <w:color w:val="7F7F7F" w:themeColor="text1" w:themeTint="80"/>
          <w:sz w:val="20"/>
          <w:szCs w:val="20"/>
        </w:rPr>
        <w:t xml:space="preserve"> </w:t>
      </w:r>
    </w:p>
    <w:p w:rsidR="00AB5559" w:rsidRDefault="00AB5559" w:rsidP="00AB5559">
      <w:pPr>
        <w:spacing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Importantly it was highlighted that the </w:t>
      </w:r>
      <w:r w:rsidRPr="00227BFD">
        <w:rPr>
          <w:rFonts w:ascii="Arial Narrow" w:hAnsi="Arial Narrow"/>
          <w:color w:val="7F7F7F" w:themeColor="text1" w:themeTint="80"/>
          <w:sz w:val="20"/>
          <w:szCs w:val="20"/>
        </w:rPr>
        <w:t>creative and digital industries a</w:t>
      </w:r>
      <w:r w:rsidR="00C90271">
        <w:rPr>
          <w:rFonts w:ascii="Arial Narrow" w:hAnsi="Arial Narrow"/>
          <w:color w:val="7F7F7F" w:themeColor="text1" w:themeTint="80"/>
          <w:sz w:val="20"/>
          <w:szCs w:val="20"/>
        </w:rPr>
        <w:t>re</w:t>
      </w:r>
      <w:r w:rsidRPr="00227BFD">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a continuum whereby at either pole the activities have little in common with each other.  The example used to illustrate such a perspective is considering the work of ‘fine artists’ at the creative end of the continuum and ‘business database developers’ at the digital end. While these activities do not share many similar characteristics, such extremes are seen as being the minority, with the majority of activities occupying the central area of the continuum in which there are similar skills, abilities and experiences. Indeed these activities may stimulate further creative idea exchange between employees.</w:t>
      </w:r>
    </w:p>
    <w:p w:rsidR="00AB5559" w:rsidRDefault="00AB5559" w:rsidP="00AB5559">
      <w:pPr>
        <w:spacing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lastRenderedPageBreak/>
        <w:t xml:space="preserve">In light of these disparities and in order to apply further focus, the 13 industries which form the DCMS definition were plotted on a ‘Creative-Digital Continuum’ to reflect the relative emphasis of the main activities involved in each sub-sector as shown below:  </w:t>
      </w:r>
    </w:p>
    <w:p w:rsidR="00EC0001" w:rsidRPr="00C42E5A" w:rsidRDefault="00EC0001" w:rsidP="00EC0001">
      <w:pPr>
        <w:rPr>
          <w:rFonts w:ascii="Arial Narrow" w:hAnsi="Arial Narrow"/>
          <w:color w:val="7F7F7F" w:themeColor="text1" w:themeTint="80"/>
          <w:sz w:val="20"/>
          <w:szCs w:val="20"/>
        </w:rPr>
      </w:pPr>
    </w:p>
    <w:p w:rsidR="00EC0001" w:rsidRDefault="00EC0001" w:rsidP="00EC0001">
      <w:pPr>
        <w:spacing w:after="0"/>
        <w:rPr>
          <w:rFonts w:ascii="Arial Narrow" w:hAnsi="Arial Narrow"/>
          <w:b/>
          <w:color w:val="7F7F7F" w:themeColor="text1" w:themeTint="80"/>
          <w:sz w:val="20"/>
          <w:szCs w:val="20"/>
        </w:rPr>
      </w:pPr>
      <w:r w:rsidRPr="00A0415D">
        <w:rPr>
          <w:rFonts w:ascii="Arial Narrow" w:hAnsi="Arial Narrow"/>
          <w:color w:val="7F7F7F" w:themeColor="text1" w:themeTint="80"/>
          <w:sz w:val="18"/>
          <w:szCs w:val="18"/>
        </w:rPr>
        <w:t xml:space="preserve"> </w:t>
      </w:r>
      <w:r>
        <w:rPr>
          <w:rFonts w:ascii="Arial Narrow" w:hAnsi="Arial Narrow"/>
          <w:b/>
          <w:color w:val="7F7F7F" w:themeColor="text1" w:themeTint="80"/>
          <w:sz w:val="20"/>
          <w:szCs w:val="20"/>
        </w:rPr>
        <w:t xml:space="preserve">Figure 1: </w:t>
      </w:r>
      <w:r w:rsidR="000F0BEE">
        <w:rPr>
          <w:rFonts w:ascii="Arial Narrow" w:hAnsi="Arial Narrow"/>
          <w:b/>
          <w:color w:val="7F7F7F" w:themeColor="text1" w:themeTint="80"/>
          <w:sz w:val="20"/>
          <w:szCs w:val="20"/>
        </w:rPr>
        <w:t xml:space="preserve">Creative-Digital </w:t>
      </w:r>
      <w:r w:rsidR="00B0210F">
        <w:rPr>
          <w:rFonts w:ascii="Arial Narrow" w:hAnsi="Arial Narrow"/>
          <w:b/>
          <w:color w:val="7F7F7F" w:themeColor="text1" w:themeTint="80"/>
          <w:sz w:val="20"/>
          <w:szCs w:val="20"/>
        </w:rPr>
        <w:t>Continuum</w:t>
      </w:r>
    </w:p>
    <w:p w:rsidR="00AB5559" w:rsidRPr="000D6035" w:rsidRDefault="00C90271" w:rsidP="000D6035">
      <w:pPr>
        <w:pStyle w:val="NormalWeb"/>
        <w:rPr>
          <w:rFonts w:ascii="Arial Narrow" w:eastAsiaTheme="minorEastAsia" w:hAnsi="Arial Narrow" w:cstheme="minorBidi"/>
          <w:color w:val="7F7F7F" w:themeColor="text1" w:themeTint="80"/>
          <w:sz w:val="20"/>
          <w:szCs w:val="20"/>
        </w:rPr>
      </w:pPr>
      <w:r w:rsidRPr="00C90271">
        <w:rPr>
          <w:rFonts w:eastAsiaTheme="minorEastAsia"/>
          <w:noProof/>
        </w:rPr>
        <w:drawing>
          <wp:inline distT="0" distB="0" distL="0" distR="0" wp14:anchorId="78F6B9B8" wp14:editId="2C3FC042">
            <wp:extent cx="5777865" cy="2407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7865" cy="2407444"/>
                    </a:xfrm>
                    <a:prstGeom prst="rect">
                      <a:avLst/>
                    </a:prstGeom>
                    <a:noFill/>
                    <a:ln>
                      <a:noFill/>
                    </a:ln>
                  </pic:spPr>
                </pic:pic>
              </a:graphicData>
            </a:graphic>
          </wp:inline>
        </w:drawing>
      </w:r>
    </w:p>
    <w:p w:rsidR="000D6035" w:rsidRDefault="000D6035" w:rsidP="00AB5559">
      <w:pPr>
        <w:spacing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This mapping activity acknowledges that some activities can be considered as occupying a unique space as a purely creative pursuit or as a wholly technical function. While these extreme examples exist, it is also recognised that a series of sub-sectors included in the definition share similar characteristics in their combination of the creative and technical skills.  Consequently, these can be c</w:t>
      </w:r>
      <w:r w:rsidR="002249F4">
        <w:rPr>
          <w:rFonts w:ascii="Arial Narrow" w:hAnsi="Arial Narrow"/>
          <w:color w:val="7F7F7F" w:themeColor="text1" w:themeTint="80"/>
          <w:sz w:val="20"/>
          <w:szCs w:val="20"/>
        </w:rPr>
        <w:t>onsidered as the “mainstream creative and digital</w:t>
      </w:r>
      <w:r>
        <w:rPr>
          <w:rFonts w:ascii="Arial Narrow" w:hAnsi="Arial Narrow"/>
          <w:color w:val="7F7F7F" w:themeColor="text1" w:themeTint="80"/>
          <w:sz w:val="20"/>
          <w:szCs w:val="20"/>
        </w:rPr>
        <w:t xml:space="preserve"> activity” and will act as the focus when considering interventions in the sector. Accordingly it is </w:t>
      </w:r>
      <w:r w:rsidR="00AB5559">
        <w:rPr>
          <w:rFonts w:ascii="Arial Narrow" w:hAnsi="Arial Narrow"/>
          <w:color w:val="7F7F7F" w:themeColor="text1" w:themeTint="80"/>
          <w:sz w:val="20"/>
          <w:szCs w:val="20"/>
        </w:rPr>
        <w:t>possible to design and deliver interventions which are appropriate for the majority of creative and digital businesses given their overlap within the continuum and as such no explicit regard to sub-sector is generally required</w:t>
      </w:r>
      <w:r>
        <w:rPr>
          <w:rFonts w:ascii="Arial Narrow" w:hAnsi="Arial Narrow"/>
          <w:color w:val="7F7F7F" w:themeColor="text1" w:themeTint="80"/>
          <w:sz w:val="20"/>
          <w:szCs w:val="20"/>
        </w:rPr>
        <w:t xml:space="preserve">. </w:t>
      </w:r>
    </w:p>
    <w:p w:rsidR="00AB5559" w:rsidRPr="00227BFD" w:rsidRDefault="00AB5559" w:rsidP="00AB5559">
      <w:pPr>
        <w:spacing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With this in mind, it should</w:t>
      </w:r>
      <w:r w:rsidR="000D6035">
        <w:rPr>
          <w:rFonts w:ascii="Arial Narrow" w:hAnsi="Arial Narrow"/>
          <w:color w:val="7F7F7F" w:themeColor="text1" w:themeTint="80"/>
          <w:sz w:val="20"/>
          <w:szCs w:val="20"/>
        </w:rPr>
        <w:t xml:space="preserve"> also</w:t>
      </w:r>
      <w:r>
        <w:rPr>
          <w:rFonts w:ascii="Arial Narrow" w:hAnsi="Arial Narrow"/>
          <w:color w:val="7F7F7F" w:themeColor="text1" w:themeTint="80"/>
          <w:sz w:val="20"/>
          <w:szCs w:val="20"/>
        </w:rPr>
        <w:t xml:space="preserve"> be acknowledged that a number of tech-based initiatives have been delivered in the last few years. However it is no accident that many of </w:t>
      </w:r>
      <w:r w:rsidRPr="00227BFD">
        <w:rPr>
          <w:rFonts w:ascii="Arial Narrow" w:hAnsi="Arial Narrow"/>
          <w:color w:val="7F7F7F" w:themeColor="text1" w:themeTint="80"/>
          <w:sz w:val="20"/>
          <w:szCs w:val="20"/>
        </w:rPr>
        <w:t>t</w:t>
      </w:r>
      <w:r>
        <w:rPr>
          <w:rFonts w:ascii="Arial Narrow" w:hAnsi="Arial Narrow"/>
          <w:color w:val="7F7F7F" w:themeColor="text1" w:themeTint="80"/>
          <w:sz w:val="20"/>
          <w:szCs w:val="20"/>
        </w:rPr>
        <w:t>hese</w:t>
      </w:r>
      <w:r w:rsidRPr="00227BFD">
        <w:rPr>
          <w:rFonts w:ascii="Arial Narrow" w:hAnsi="Arial Narrow"/>
          <w:color w:val="7F7F7F" w:themeColor="text1" w:themeTint="80"/>
          <w:sz w:val="20"/>
          <w:szCs w:val="20"/>
        </w:rPr>
        <w:t xml:space="preserve"> modern tech investments in locations such as San Francisco, Toronto, Berlin and Barcelona as well as closer to home in East London and Brighton have close links with creative industries. It is difficult to articulate in economic terms the linkages between the creative sector and digital / tech activities but it is likely that the creative sector can support idea generation, design, product innovation and greater lateral thinking.</w:t>
      </w:r>
    </w:p>
    <w:p w:rsidR="00AB5559" w:rsidRDefault="00AB5559" w:rsidP="00316B84">
      <w:pPr>
        <w:pStyle w:val="NormalWeb"/>
        <w:rPr>
          <w:rFonts w:ascii="Arial Narrow" w:eastAsiaTheme="minorEastAsia" w:hAnsi="Arial Narrow" w:cstheme="minorBidi"/>
          <w:color w:val="7F7F7F" w:themeColor="text1" w:themeTint="80"/>
          <w:sz w:val="20"/>
          <w:szCs w:val="20"/>
        </w:rPr>
      </w:pPr>
    </w:p>
    <w:p w:rsidR="00AB5559" w:rsidRDefault="00AB5559" w:rsidP="00316B84">
      <w:pPr>
        <w:pStyle w:val="NormalWeb"/>
        <w:rPr>
          <w:rFonts w:ascii="Arial Narrow" w:eastAsiaTheme="minorEastAsia" w:hAnsi="Arial Narrow" w:cstheme="minorBidi"/>
          <w:color w:val="7F7F7F" w:themeColor="text1" w:themeTint="80"/>
          <w:sz w:val="20"/>
          <w:szCs w:val="20"/>
        </w:rPr>
      </w:pPr>
    </w:p>
    <w:p w:rsidR="006678F5" w:rsidRDefault="006678F5" w:rsidP="00CA1D6F">
      <w:pPr>
        <w:spacing w:after="0" w:line="240" w:lineRule="auto"/>
        <w:rPr>
          <w:rFonts w:ascii="Arial Narrow" w:hAnsi="Arial Narrow"/>
          <w:b/>
          <w:sz w:val="20"/>
          <w:szCs w:val="20"/>
        </w:rPr>
      </w:pPr>
    </w:p>
    <w:p w:rsidR="00513666" w:rsidRDefault="00513666" w:rsidP="00CA1D6F">
      <w:pPr>
        <w:spacing w:after="0" w:line="240" w:lineRule="auto"/>
        <w:rPr>
          <w:rFonts w:ascii="Arial Narrow" w:hAnsi="Arial Narrow"/>
          <w:b/>
          <w:sz w:val="20"/>
          <w:szCs w:val="20"/>
        </w:rPr>
      </w:pPr>
    </w:p>
    <w:p w:rsidR="00513666" w:rsidRDefault="00513666" w:rsidP="00CA1D6F">
      <w:pPr>
        <w:spacing w:after="0" w:line="240" w:lineRule="auto"/>
        <w:rPr>
          <w:rFonts w:ascii="Arial Narrow" w:hAnsi="Arial Narrow"/>
          <w:b/>
          <w:sz w:val="20"/>
          <w:szCs w:val="20"/>
        </w:rPr>
      </w:pPr>
    </w:p>
    <w:p w:rsidR="00513666" w:rsidRDefault="00513666" w:rsidP="00CA1D6F">
      <w:pPr>
        <w:spacing w:after="0" w:line="240" w:lineRule="auto"/>
        <w:rPr>
          <w:rFonts w:ascii="Arial Narrow" w:hAnsi="Arial Narrow"/>
          <w:b/>
          <w:sz w:val="20"/>
          <w:szCs w:val="20"/>
        </w:rPr>
      </w:pPr>
    </w:p>
    <w:p w:rsidR="00513666" w:rsidRDefault="00513666" w:rsidP="00CA1D6F">
      <w:pPr>
        <w:spacing w:after="0" w:line="240" w:lineRule="auto"/>
        <w:rPr>
          <w:rFonts w:ascii="Arial Narrow" w:hAnsi="Arial Narrow"/>
          <w:b/>
          <w:sz w:val="20"/>
          <w:szCs w:val="20"/>
        </w:rPr>
      </w:pPr>
    </w:p>
    <w:p w:rsidR="00513666" w:rsidRDefault="00513666" w:rsidP="00CA1D6F">
      <w:pPr>
        <w:spacing w:after="0" w:line="240" w:lineRule="auto"/>
        <w:rPr>
          <w:rFonts w:ascii="Arial Narrow" w:hAnsi="Arial Narrow"/>
          <w:b/>
          <w:sz w:val="20"/>
          <w:szCs w:val="20"/>
        </w:rPr>
      </w:pPr>
    </w:p>
    <w:p w:rsidR="00C90271" w:rsidRDefault="00C90271" w:rsidP="00CA1D6F">
      <w:pPr>
        <w:spacing w:after="0" w:line="240" w:lineRule="auto"/>
        <w:rPr>
          <w:rFonts w:ascii="Arial Narrow" w:hAnsi="Arial Narrow"/>
          <w:b/>
          <w:sz w:val="20"/>
          <w:szCs w:val="20"/>
        </w:rPr>
        <w:sectPr w:rsidR="00C90271" w:rsidSect="00E36984">
          <w:headerReference w:type="default" r:id="rId17"/>
          <w:headerReference w:type="first" r:id="rId18"/>
          <w:pgSz w:w="12240" w:h="15840"/>
          <w:pgMar w:top="1440" w:right="1440" w:bottom="1440" w:left="1701" w:header="708" w:footer="708" w:gutter="0"/>
          <w:cols w:space="708"/>
          <w:titlePg/>
          <w:docGrid w:linePitch="360"/>
        </w:sectPr>
      </w:pPr>
    </w:p>
    <w:p w:rsidR="006F0DF7" w:rsidRPr="003E60F3" w:rsidRDefault="00D03BBA" w:rsidP="00CA1D6F">
      <w:pPr>
        <w:spacing w:after="0" w:line="240" w:lineRule="auto"/>
        <w:rPr>
          <w:rFonts w:ascii="Corbel" w:hAnsi="Corbel"/>
          <w:b/>
          <w:color w:val="9BBB59" w:themeColor="accent3"/>
          <w:sz w:val="24"/>
          <w:szCs w:val="24"/>
        </w:rPr>
      </w:pPr>
      <w:r w:rsidRPr="003E60F3">
        <w:rPr>
          <w:rFonts w:ascii="Corbel" w:hAnsi="Corbel"/>
          <w:b/>
          <w:color w:val="9BBB59" w:themeColor="accent3"/>
          <w:sz w:val="24"/>
          <w:szCs w:val="24"/>
        </w:rPr>
        <w:lastRenderedPageBreak/>
        <w:t>Overview</w:t>
      </w:r>
    </w:p>
    <w:p w:rsidR="00D03BBA" w:rsidRDefault="00D03BBA" w:rsidP="00CA1D6F">
      <w:pPr>
        <w:spacing w:after="0" w:line="240" w:lineRule="auto"/>
        <w:rPr>
          <w:rFonts w:ascii="Arial Narrow" w:hAnsi="Arial Narrow"/>
          <w:b/>
          <w:sz w:val="20"/>
          <w:szCs w:val="20"/>
        </w:rPr>
      </w:pPr>
    </w:p>
    <w:p w:rsidR="00D03BBA" w:rsidRPr="006678F5" w:rsidRDefault="00D03BBA" w:rsidP="00CA1D6F">
      <w:pPr>
        <w:rPr>
          <w:rFonts w:ascii="Arial Narrow" w:hAnsi="Arial Narrow"/>
          <w:color w:val="7F7F7F" w:themeColor="text1" w:themeTint="80"/>
          <w:sz w:val="20"/>
          <w:szCs w:val="20"/>
        </w:rPr>
      </w:pPr>
      <w:r w:rsidRPr="006678F5">
        <w:rPr>
          <w:rFonts w:ascii="Arial Narrow" w:hAnsi="Arial Narrow"/>
          <w:color w:val="7F7F7F" w:themeColor="text1" w:themeTint="80"/>
          <w:sz w:val="20"/>
          <w:szCs w:val="20"/>
        </w:rPr>
        <w:t xml:space="preserve">An understanding of the scale and nature of the </w:t>
      </w:r>
      <w:r w:rsidR="002249F4">
        <w:rPr>
          <w:rFonts w:ascii="Arial Narrow" w:hAnsi="Arial Narrow"/>
          <w:color w:val="7F7F7F" w:themeColor="text1" w:themeTint="80"/>
          <w:sz w:val="20"/>
          <w:szCs w:val="20"/>
        </w:rPr>
        <w:t>creative and digital</w:t>
      </w:r>
      <w:r w:rsidR="006678F5">
        <w:rPr>
          <w:rFonts w:ascii="Arial Narrow" w:hAnsi="Arial Narrow"/>
          <w:color w:val="7F7F7F" w:themeColor="text1" w:themeTint="80"/>
          <w:sz w:val="20"/>
          <w:szCs w:val="20"/>
        </w:rPr>
        <w:t xml:space="preserve"> sector in B&amp;NES is vital to</w:t>
      </w:r>
      <w:r w:rsidR="00C90271">
        <w:rPr>
          <w:rFonts w:ascii="Arial Narrow" w:hAnsi="Arial Narrow"/>
          <w:color w:val="7F7F7F" w:themeColor="text1" w:themeTint="80"/>
          <w:sz w:val="20"/>
          <w:szCs w:val="20"/>
        </w:rPr>
        <w:t xml:space="preserve"> form</w:t>
      </w:r>
      <w:r w:rsidR="009D676A" w:rsidRPr="006678F5">
        <w:rPr>
          <w:rFonts w:ascii="Arial Narrow" w:hAnsi="Arial Narrow"/>
          <w:color w:val="7F7F7F" w:themeColor="text1" w:themeTint="80"/>
          <w:sz w:val="20"/>
          <w:szCs w:val="20"/>
        </w:rPr>
        <w:t xml:space="preserve"> an </w:t>
      </w:r>
      <w:r w:rsidRPr="006678F5">
        <w:rPr>
          <w:rFonts w:ascii="Arial Narrow" w:hAnsi="Arial Narrow"/>
          <w:color w:val="7F7F7F" w:themeColor="text1" w:themeTint="80"/>
          <w:sz w:val="20"/>
          <w:szCs w:val="20"/>
        </w:rPr>
        <w:t xml:space="preserve">assessment of the value of the support mechanisms under consideration. Specifically, a broad appreciation of the dynamics within the industry will allow an informed judgement as to the likely demand and potential impact for each of the identified interventions. </w:t>
      </w:r>
    </w:p>
    <w:p w:rsidR="009D676A" w:rsidRPr="006678F5" w:rsidRDefault="00C90271" w:rsidP="00CA1D6F">
      <w:pPr>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In July 2009 </w:t>
      </w:r>
      <w:r w:rsidR="009D676A" w:rsidRPr="006678F5">
        <w:rPr>
          <w:rFonts w:ascii="Arial Narrow" w:hAnsi="Arial Narrow"/>
          <w:color w:val="7F7F7F" w:themeColor="text1" w:themeTint="80"/>
          <w:sz w:val="20"/>
          <w:szCs w:val="20"/>
        </w:rPr>
        <w:t>GWE</w:t>
      </w:r>
      <w:r w:rsidR="006678F5">
        <w:rPr>
          <w:rFonts w:ascii="Arial Narrow" w:hAnsi="Arial Narrow"/>
          <w:color w:val="7F7F7F" w:themeColor="text1" w:themeTint="80"/>
          <w:sz w:val="20"/>
          <w:szCs w:val="20"/>
        </w:rPr>
        <w:t xml:space="preserve"> </w:t>
      </w:r>
      <w:proofErr w:type="spellStart"/>
      <w:r w:rsidR="009D676A" w:rsidRPr="006678F5">
        <w:rPr>
          <w:rFonts w:ascii="Arial Narrow" w:hAnsi="Arial Narrow"/>
          <w:color w:val="7F7F7F" w:themeColor="text1" w:themeTint="80"/>
          <w:sz w:val="20"/>
          <w:szCs w:val="20"/>
        </w:rPr>
        <w:t>BusinessWest</w:t>
      </w:r>
      <w:proofErr w:type="spellEnd"/>
      <w:r w:rsidR="009D676A" w:rsidRPr="006678F5">
        <w:rPr>
          <w:rFonts w:ascii="Arial Narrow" w:hAnsi="Arial Narrow"/>
          <w:color w:val="7F7F7F" w:themeColor="text1" w:themeTint="80"/>
          <w:sz w:val="20"/>
          <w:szCs w:val="20"/>
        </w:rPr>
        <w:t xml:space="preserve"> published a study of the Creative Industries in Bath &amp; North East Somerset which offered a detailed analysis of the main economic indicators of employment, turnover and enterprises for the sector. As </w:t>
      </w:r>
      <w:r w:rsidR="006678F5">
        <w:rPr>
          <w:rFonts w:ascii="Arial Narrow" w:hAnsi="Arial Narrow"/>
          <w:color w:val="7F7F7F" w:themeColor="text1" w:themeTint="80"/>
          <w:sz w:val="20"/>
          <w:szCs w:val="20"/>
        </w:rPr>
        <w:t xml:space="preserve">a result the Mickledore commission intends to: </w:t>
      </w:r>
    </w:p>
    <w:p w:rsidR="009D676A" w:rsidRPr="006678F5" w:rsidRDefault="009D676A" w:rsidP="00CA1D6F">
      <w:pPr>
        <w:pStyle w:val="ListParagraph"/>
        <w:numPr>
          <w:ilvl w:val="0"/>
          <w:numId w:val="4"/>
        </w:numPr>
        <w:rPr>
          <w:rFonts w:ascii="Arial Narrow" w:hAnsi="Arial Narrow"/>
          <w:color w:val="7F7F7F" w:themeColor="text1" w:themeTint="80"/>
          <w:szCs w:val="20"/>
        </w:rPr>
      </w:pPr>
      <w:r w:rsidRPr="006678F5">
        <w:rPr>
          <w:rFonts w:ascii="Arial Narrow" w:hAnsi="Arial Narrow"/>
          <w:color w:val="7F7F7F" w:themeColor="text1" w:themeTint="80"/>
          <w:sz w:val="20"/>
          <w:szCs w:val="20"/>
        </w:rPr>
        <w:t xml:space="preserve">Provide an update of the findings to give the current position of the creative and digital economy and highlight any significant changes since the BusinessWest study. </w:t>
      </w:r>
    </w:p>
    <w:p w:rsidR="009D676A" w:rsidRPr="006678F5" w:rsidRDefault="009D676A" w:rsidP="00CA1D6F">
      <w:pPr>
        <w:pStyle w:val="ListParagraph"/>
        <w:ind w:left="776"/>
        <w:rPr>
          <w:rFonts w:ascii="Arial Narrow" w:hAnsi="Arial Narrow"/>
          <w:color w:val="7F7F7F" w:themeColor="text1" w:themeTint="80"/>
          <w:szCs w:val="20"/>
        </w:rPr>
      </w:pPr>
      <w:r w:rsidRPr="006678F5">
        <w:rPr>
          <w:rFonts w:ascii="Arial Narrow" w:hAnsi="Arial Narrow"/>
          <w:color w:val="7F7F7F" w:themeColor="text1" w:themeTint="80"/>
          <w:sz w:val="20"/>
          <w:szCs w:val="20"/>
        </w:rPr>
        <w:t xml:space="preserve"> </w:t>
      </w:r>
    </w:p>
    <w:p w:rsidR="009D676A" w:rsidRDefault="009D676A" w:rsidP="00CA1D6F">
      <w:pPr>
        <w:pStyle w:val="ListParagraph"/>
        <w:numPr>
          <w:ilvl w:val="0"/>
          <w:numId w:val="4"/>
        </w:numPr>
        <w:spacing w:after="0" w:line="240" w:lineRule="auto"/>
        <w:rPr>
          <w:rFonts w:ascii="Arial Narrow" w:hAnsi="Arial Narrow"/>
          <w:color w:val="7F7F7F" w:themeColor="text1" w:themeTint="80"/>
          <w:sz w:val="20"/>
          <w:szCs w:val="20"/>
        </w:rPr>
      </w:pPr>
      <w:r w:rsidRPr="006678F5">
        <w:rPr>
          <w:rFonts w:ascii="Arial Narrow" w:hAnsi="Arial Narrow"/>
          <w:color w:val="7F7F7F" w:themeColor="text1" w:themeTint="80"/>
          <w:sz w:val="20"/>
          <w:szCs w:val="20"/>
        </w:rPr>
        <w:t xml:space="preserve">Secondly, the BusinessWest report used a relatively narrow definition of the Creative Industries which had been adopted by the South West England Regional Development Agency. This resulted in the absence of several sub-sectors associated with digital services which are included in the more widely-used </w:t>
      </w:r>
      <w:r w:rsidR="00241F17">
        <w:rPr>
          <w:rFonts w:ascii="Arial Narrow" w:hAnsi="Arial Narrow"/>
          <w:color w:val="7F7F7F" w:themeColor="text1" w:themeTint="80"/>
          <w:sz w:val="20"/>
          <w:szCs w:val="20"/>
        </w:rPr>
        <w:t>DCMS definition. As already discussed</w:t>
      </w:r>
      <w:r w:rsidRPr="006678F5">
        <w:rPr>
          <w:rFonts w:ascii="Arial Narrow" w:hAnsi="Arial Narrow"/>
          <w:color w:val="7F7F7F" w:themeColor="text1" w:themeTint="80"/>
          <w:sz w:val="20"/>
          <w:szCs w:val="20"/>
        </w:rPr>
        <w:t xml:space="preserve"> the analysis presented below utilises the DCMS definition and so is intended to give a broader over</w:t>
      </w:r>
      <w:r w:rsidR="006678F5">
        <w:rPr>
          <w:rFonts w:ascii="Arial Narrow" w:hAnsi="Arial Narrow"/>
          <w:color w:val="7F7F7F" w:themeColor="text1" w:themeTint="80"/>
          <w:sz w:val="20"/>
          <w:szCs w:val="20"/>
        </w:rPr>
        <w:t>view of the sector than that</w:t>
      </w:r>
      <w:r w:rsidRPr="006678F5">
        <w:rPr>
          <w:rFonts w:ascii="Arial Narrow" w:hAnsi="Arial Narrow"/>
          <w:color w:val="7F7F7F" w:themeColor="text1" w:themeTint="80"/>
          <w:sz w:val="20"/>
          <w:szCs w:val="20"/>
        </w:rPr>
        <w:t xml:space="preserve"> previously </w:t>
      </w:r>
      <w:r w:rsidR="006678F5">
        <w:rPr>
          <w:rFonts w:ascii="Arial Narrow" w:hAnsi="Arial Narrow"/>
          <w:color w:val="7F7F7F" w:themeColor="text1" w:themeTint="80"/>
          <w:sz w:val="20"/>
          <w:szCs w:val="20"/>
        </w:rPr>
        <w:t>undertaken.</w:t>
      </w:r>
      <w:r w:rsidRPr="006678F5">
        <w:rPr>
          <w:rFonts w:ascii="Arial Narrow" w:hAnsi="Arial Narrow"/>
          <w:color w:val="7F7F7F" w:themeColor="text1" w:themeTint="80"/>
          <w:sz w:val="20"/>
          <w:szCs w:val="20"/>
        </w:rPr>
        <w:t xml:space="preserve"> </w:t>
      </w:r>
    </w:p>
    <w:p w:rsidR="00702970" w:rsidRPr="00702970" w:rsidRDefault="00702970" w:rsidP="00702970">
      <w:pPr>
        <w:pStyle w:val="ListParagraph"/>
        <w:rPr>
          <w:rFonts w:ascii="Arial Narrow" w:hAnsi="Arial Narrow"/>
          <w:color w:val="7F7F7F" w:themeColor="text1" w:themeTint="80"/>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89"/>
      </w:tblGrid>
      <w:tr w:rsidR="00702970" w:rsidRPr="00702970" w:rsidTr="00702970">
        <w:tc>
          <w:tcPr>
            <w:tcW w:w="8789" w:type="dxa"/>
            <w:shd w:val="clear" w:color="auto" w:fill="C2D69B" w:themeFill="accent3" w:themeFillTint="99"/>
          </w:tcPr>
          <w:p w:rsidR="00812E3E" w:rsidRDefault="00812E3E" w:rsidP="00702970">
            <w:pPr>
              <w:rPr>
                <w:rFonts w:ascii="Arial Narrow" w:hAnsi="Arial Narrow"/>
                <w:b/>
                <w:color w:val="7F7F7F" w:themeColor="text1" w:themeTint="80"/>
                <w:sz w:val="20"/>
                <w:szCs w:val="20"/>
              </w:rPr>
            </w:pPr>
          </w:p>
          <w:p w:rsidR="00702970" w:rsidRDefault="00702970" w:rsidP="00702970">
            <w:pPr>
              <w:rPr>
                <w:rFonts w:ascii="Arial Narrow" w:hAnsi="Arial Narrow"/>
                <w:b/>
                <w:color w:val="7F7F7F" w:themeColor="text1" w:themeTint="80"/>
                <w:sz w:val="20"/>
                <w:szCs w:val="20"/>
              </w:rPr>
            </w:pPr>
            <w:r w:rsidRPr="00702970">
              <w:rPr>
                <w:rFonts w:ascii="Arial Narrow" w:hAnsi="Arial Narrow"/>
                <w:b/>
                <w:color w:val="7F7F7F" w:themeColor="text1" w:themeTint="80"/>
                <w:sz w:val="20"/>
                <w:szCs w:val="20"/>
              </w:rPr>
              <w:t xml:space="preserve">A note of caution on </w:t>
            </w:r>
            <w:r w:rsidR="00241F17">
              <w:rPr>
                <w:rFonts w:ascii="Arial Narrow" w:hAnsi="Arial Narrow"/>
                <w:b/>
                <w:color w:val="7F7F7F" w:themeColor="text1" w:themeTint="80"/>
                <w:sz w:val="20"/>
                <w:szCs w:val="20"/>
              </w:rPr>
              <w:t>the data</w:t>
            </w:r>
          </w:p>
          <w:p w:rsidR="00186194" w:rsidRPr="00702970" w:rsidRDefault="00186194" w:rsidP="00702970">
            <w:pPr>
              <w:rPr>
                <w:rFonts w:ascii="Arial Narrow" w:hAnsi="Arial Narrow"/>
                <w:b/>
                <w:color w:val="7F7F7F" w:themeColor="text1" w:themeTint="80"/>
                <w:sz w:val="20"/>
                <w:szCs w:val="20"/>
              </w:rPr>
            </w:pPr>
          </w:p>
          <w:p w:rsidR="00702970" w:rsidRPr="00702970" w:rsidRDefault="00702970" w:rsidP="00702970">
            <w:pPr>
              <w:jc w:val="both"/>
              <w:rPr>
                <w:rFonts w:ascii="Arial Narrow" w:hAnsi="Arial Narrow"/>
                <w:color w:val="7F7F7F" w:themeColor="text1" w:themeTint="80"/>
                <w:sz w:val="20"/>
                <w:szCs w:val="20"/>
              </w:rPr>
            </w:pPr>
            <w:r w:rsidRPr="00702970">
              <w:rPr>
                <w:rFonts w:ascii="Arial Narrow" w:hAnsi="Arial Narrow"/>
                <w:color w:val="7F7F7F" w:themeColor="text1" w:themeTint="80"/>
                <w:sz w:val="20"/>
                <w:szCs w:val="20"/>
              </w:rPr>
              <w:t xml:space="preserve">While the DCMS definition is possibly the most commonly used classification of the </w:t>
            </w:r>
            <w:r w:rsidR="002249F4">
              <w:rPr>
                <w:rFonts w:ascii="Arial Narrow" w:hAnsi="Arial Narrow"/>
                <w:color w:val="7F7F7F" w:themeColor="text1" w:themeTint="80"/>
                <w:sz w:val="20"/>
                <w:szCs w:val="20"/>
              </w:rPr>
              <w:t xml:space="preserve">creative and digital </w:t>
            </w:r>
            <w:r w:rsidRPr="00702970">
              <w:rPr>
                <w:rFonts w:ascii="Arial Narrow" w:hAnsi="Arial Narrow"/>
                <w:color w:val="7F7F7F" w:themeColor="text1" w:themeTint="80"/>
                <w:sz w:val="20"/>
                <w:szCs w:val="20"/>
              </w:rPr>
              <w:t>sector, it still has significant limitations as a tool for analysis. In particular, the requirement to use very detailed Standard Industrial Classification (SIC) codes, often to five digits, exposes the data to potential inaccuracies since many of the statistics are based on ONS survey data using very small sample sizes.  A further concern is the difficulty of capturing genuinely creative and digital activities using the business data available. Relatively new commercial activities which often characterise the sector often become misrepresented by the SIC codes with which they are classified.</w:t>
            </w:r>
            <w:r w:rsidR="00241F17">
              <w:rPr>
                <w:rFonts w:ascii="Arial Narrow" w:hAnsi="Arial Narrow"/>
                <w:color w:val="7F7F7F" w:themeColor="text1" w:themeTint="80"/>
                <w:sz w:val="20"/>
                <w:szCs w:val="20"/>
              </w:rPr>
              <w:t xml:space="preserve"> </w:t>
            </w:r>
            <w:r w:rsidRPr="00702970">
              <w:rPr>
                <w:rFonts w:ascii="Arial Narrow" w:hAnsi="Arial Narrow"/>
                <w:color w:val="7F7F7F" w:themeColor="text1" w:themeTint="80"/>
                <w:sz w:val="20"/>
                <w:szCs w:val="20"/>
              </w:rPr>
              <w:t xml:space="preserve">Given the observed limitations, any findings presented below will be subject to a number of caveats which will be highlighted as necessary. </w:t>
            </w:r>
          </w:p>
          <w:p w:rsidR="00702970" w:rsidRPr="00702970" w:rsidRDefault="00702970" w:rsidP="00702970">
            <w:pPr>
              <w:pStyle w:val="ListParagraph"/>
              <w:ind w:left="0"/>
              <w:rPr>
                <w:rFonts w:ascii="Arial Narrow" w:hAnsi="Arial Narrow"/>
                <w:color w:val="7F7F7F" w:themeColor="text1" w:themeTint="80"/>
                <w:sz w:val="20"/>
                <w:szCs w:val="20"/>
              </w:rPr>
            </w:pPr>
          </w:p>
        </w:tc>
      </w:tr>
    </w:tbl>
    <w:p w:rsidR="00702970" w:rsidRPr="006678F5" w:rsidRDefault="00702970" w:rsidP="00702970">
      <w:pPr>
        <w:pStyle w:val="ListParagraph"/>
        <w:spacing w:after="0" w:line="240" w:lineRule="auto"/>
        <w:ind w:left="776"/>
        <w:rPr>
          <w:rFonts w:ascii="Arial Narrow" w:hAnsi="Arial Narrow"/>
          <w:color w:val="7F7F7F" w:themeColor="text1" w:themeTint="80"/>
          <w:sz w:val="20"/>
          <w:szCs w:val="20"/>
        </w:rPr>
      </w:pPr>
    </w:p>
    <w:p w:rsidR="00E067F0" w:rsidRDefault="00E067F0" w:rsidP="00CA1D6F">
      <w:pPr>
        <w:spacing w:after="0" w:line="240" w:lineRule="auto"/>
        <w:rPr>
          <w:rFonts w:ascii="Arial Narrow" w:hAnsi="Arial Narrow"/>
          <w:sz w:val="20"/>
          <w:szCs w:val="20"/>
        </w:rPr>
      </w:pPr>
    </w:p>
    <w:p w:rsidR="00E067F0" w:rsidRDefault="00E067F0" w:rsidP="00CA1D6F">
      <w:pPr>
        <w:spacing w:after="0" w:line="240" w:lineRule="auto"/>
        <w:rPr>
          <w:rFonts w:ascii="Corbel" w:hAnsi="Corbel"/>
          <w:b/>
          <w:color w:val="9BBB59" w:themeColor="accent3"/>
          <w:sz w:val="24"/>
          <w:szCs w:val="24"/>
        </w:rPr>
      </w:pPr>
      <w:r w:rsidRPr="006678F5">
        <w:rPr>
          <w:rFonts w:ascii="Corbel" w:hAnsi="Corbel"/>
          <w:b/>
          <w:color w:val="9BBB59" w:themeColor="accent3"/>
          <w:sz w:val="24"/>
          <w:szCs w:val="24"/>
        </w:rPr>
        <w:t>Employment</w:t>
      </w:r>
    </w:p>
    <w:p w:rsidR="006678F5" w:rsidRPr="006678F5" w:rsidRDefault="006678F5" w:rsidP="00CA1D6F">
      <w:pPr>
        <w:spacing w:after="0" w:line="240" w:lineRule="auto"/>
        <w:rPr>
          <w:rFonts w:ascii="Corbel" w:hAnsi="Corbel"/>
          <w:b/>
          <w:color w:val="7F7F7F" w:themeColor="text1" w:themeTint="80"/>
          <w:sz w:val="24"/>
          <w:szCs w:val="24"/>
        </w:rPr>
      </w:pPr>
    </w:p>
    <w:p w:rsidR="00E067F0" w:rsidRPr="006678F5" w:rsidRDefault="00E067F0" w:rsidP="00CA1D6F">
      <w:pPr>
        <w:rPr>
          <w:rFonts w:ascii="Arial Narrow" w:hAnsi="Arial Narrow"/>
          <w:color w:val="7F7F7F" w:themeColor="text1" w:themeTint="80"/>
          <w:sz w:val="20"/>
          <w:szCs w:val="20"/>
        </w:rPr>
      </w:pPr>
      <w:r w:rsidRPr="006678F5">
        <w:rPr>
          <w:rFonts w:ascii="Arial Narrow" w:hAnsi="Arial Narrow"/>
          <w:color w:val="7F7F7F" w:themeColor="text1" w:themeTint="80"/>
          <w:sz w:val="20"/>
          <w:szCs w:val="20"/>
        </w:rPr>
        <w:t xml:space="preserve">The BusinessWest study identified an overall employee base of 4,200 in the creative industries in 2007, with the most significant sub-sectors identified as Architectural and Engineering with 1,800 employees and Publishing of Journals </w:t>
      </w:r>
      <w:r w:rsidR="006678F5">
        <w:rPr>
          <w:rFonts w:ascii="Arial Narrow" w:hAnsi="Arial Narrow"/>
          <w:color w:val="7F7F7F" w:themeColor="text1" w:themeTint="80"/>
          <w:sz w:val="20"/>
          <w:szCs w:val="20"/>
        </w:rPr>
        <w:t xml:space="preserve">employing </w:t>
      </w:r>
      <w:r w:rsidRPr="006678F5">
        <w:rPr>
          <w:rFonts w:ascii="Arial Narrow" w:hAnsi="Arial Narrow"/>
          <w:color w:val="7F7F7F" w:themeColor="text1" w:themeTint="80"/>
          <w:sz w:val="20"/>
          <w:szCs w:val="20"/>
        </w:rPr>
        <w:t xml:space="preserve">1,000. Other relatively strong areas were Publication of Sound Recording, Advertising and Artistic Creation. </w:t>
      </w:r>
    </w:p>
    <w:p w:rsidR="006678F5" w:rsidRDefault="006678F5" w:rsidP="00CA1D6F">
      <w:pPr>
        <w:rPr>
          <w:rFonts w:ascii="Arial Narrow" w:hAnsi="Arial Narrow"/>
          <w:color w:val="7F7F7F" w:themeColor="text1" w:themeTint="80"/>
          <w:sz w:val="20"/>
          <w:szCs w:val="20"/>
        </w:rPr>
      </w:pPr>
      <w:r>
        <w:rPr>
          <w:rFonts w:ascii="Arial Narrow" w:hAnsi="Arial Narrow"/>
          <w:color w:val="7F7F7F" w:themeColor="text1" w:themeTint="80"/>
          <w:sz w:val="20"/>
          <w:szCs w:val="20"/>
        </w:rPr>
        <w:t>The position today, however, has shifted somewhat</w:t>
      </w:r>
      <w:r w:rsidR="001E565D" w:rsidRPr="006678F5">
        <w:rPr>
          <w:rFonts w:ascii="Arial Narrow" w:hAnsi="Arial Narrow"/>
          <w:color w:val="7F7F7F" w:themeColor="text1" w:themeTint="80"/>
          <w:sz w:val="20"/>
          <w:szCs w:val="20"/>
        </w:rPr>
        <w:t>.  This</w:t>
      </w:r>
      <w:r w:rsidR="00E067F0" w:rsidRPr="006678F5">
        <w:rPr>
          <w:rFonts w:ascii="Arial Narrow" w:hAnsi="Arial Narrow"/>
          <w:color w:val="7F7F7F" w:themeColor="text1" w:themeTint="80"/>
          <w:sz w:val="20"/>
          <w:szCs w:val="20"/>
        </w:rPr>
        <w:t xml:space="preserve"> can be</w:t>
      </w:r>
      <w:r w:rsidR="001E565D" w:rsidRPr="006678F5">
        <w:rPr>
          <w:rFonts w:ascii="Arial Narrow" w:hAnsi="Arial Narrow"/>
          <w:color w:val="7F7F7F" w:themeColor="text1" w:themeTint="80"/>
          <w:sz w:val="20"/>
          <w:szCs w:val="20"/>
        </w:rPr>
        <w:t xml:space="preserve"> partially</w:t>
      </w:r>
      <w:r w:rsidR="00E067F0" w:rsidRPr="006678F5">
        <w:rPr>
          <w:rFonts w:ascii="Arial Narrow" w:hAnsi="Arial Narrow"/>
          <w:color w:val="7F7F7F" w:themeColor="text1" w:themeTint="80"/>
          <w:sz w:val="20"/>
          <w:szCs w:val="20"/>
        </w:rPr>
        <w:t xml:space="preserve"> attributed to the changing economic conditions in the intervening period but possibly more</w:t>
      </w:r>
      <w:r w:rsidR="001E565D" w:rsidRPr="006678F5">
        <w:rPr>
          <w:rFonts w:ascii="Arial Narrow" w:hAnsi="Arial Narrow"/>
          <w:color w:val="7F7F7F" w:themeColor="text1" w:themeTint="80"/>
          <w:sz w:val="20"/>
          <w:szCs w:val="20"/>
        </w:rPr>
        <w:t xml:space="preserve"> fundamental is the application of the </w:t>
      </w:r>
      <w:r w:rsidR="00E067F0" w:rsidRPr="006678F5">
        <w:rPr>
          <w:rFonts w:ascii="Arial Narrow" w:hAnsi="Arial Narrow"/>
          <w:color w:val="7F7F7F" w:themeColor="text1" w:themeTint="80"/>
          <w:sz w:val="20"/>
          <w:szCs w:val="20"/>
        </w:rPr>
        <w:t xml:space="preserve">DCMS definition. Figure 1 below presents the latest data on employment by </w:t>
      </w:r>
      <w:r w:rsidR="002249F4">
        <w:rPr>
          <w:rFonts w:ascii="Arial Narrow" w:hAnsi="Arial Narrow"/>
          <w:color w:val="7F7F7F" w:themeColor="text1" w:themeTint="80"/>
          <w:sz w:val="20"/>
          <w:szCs w:val="20"/>
        </w:rPr>
        <w:t xml:space="preserve">creative and digital </w:t>
      </w:r>
      <w:r w:rsidR="00E067F0" w:rsidRPr="006678F5">
        <w:rPr>
          <w:rFonts w:ascii="Arial Narrow" w:hAnsi="Arial Narrow"/>
          <w:color w:val="7F7F7F" w:themeColor="text1" w:themeTint="80"/>
          <w:sz w:val="20"/>
          <w:szCs w:val="20"/>
        </w:rPr>
        <w:t>sub-sector for B&amp;NES in 2010, using the DCMS definition.</w:t>
      </w:r>
    </w:p>
    <w:p w:rsidR="00186194" w:rsidRDefault="00186194" w:rsidP="00CA1D6F">
      <w:pPr>
        <w:rPr>
          <w:rFonts w:ascii="Arial Narrow" w:hAnsi="Arial Narrow"/>
          <w:color w:val="7F7F7F" w:themeColor="text1" w:themeTint="80"/>
          <w:sz w:val="20"/>
          <w:szCs w:val="20"/>
        </w:rPr>
      </w:pPr>
    </w:p>
    <w:p w:rsidR="005236E2" w:rsidRPr="00C42E5A" w:rsidRDefault="005236E2" w:rsidP="00CA1D6F">
      <w:pPr>
        <w:rPr>
          <w:rFonts w:ascii="Arial Narrow" w:hAnsi="Arial Narrow"/>
          <w:color w:val="7F7F7F" w:themeColor="text1" w:themeTint="80"/>
          <w:sz w:val="20"/>
          <w:szCs w:val="20"/>
        </w:rPr>
      </w:pPr>
    </w:p>
    <w:p w:rsidR="001E565D" w:rsidRDefault="001E565D" w:rsidP="00B03146">
      <w:pPr>
        <w:spacing w:after="0"/>
        <w:rPr>
          <w:rFonts w:ascii="Arial Narrow" w:hAnsi="Arial Narrow"/>
          <w:b/>
          <w:color w:val="7F7F7F" w:themeColor="text1" w:themeTint="80"/>
          <w:sz w:val="20"/>
          <w:szCs w:val="20"/>
        </w:rPr>
      </w:pPr>
      <w:r w:rsidRPr="00A0415D">
        <w:rPr>
          <w:rFonts w:ascii="Arial Narrow" w:hAnsi="Arial Narrow"/>
          <w:color w:val="7F7F7F" w:themeColor="text1" w:themeTint="80"/>
          <w:sz w:val="18"/>
          <w:szCs w:val="18"/>
        </w:rPr>
        <w:lastRenderedPageBreak/>
        <w:t xml:space="preserve"> </w:t>
      </w:r>
      <w:r w:rsidR="00EC0001">
        <w:rPr>
          <w:rFonts w:ascii="Arial Narrow" w:hAnsi="Arial Narrow"/>
          <w:b/>
          <w:color w:val="7F7F7F" w:themeColor="text1" w:themeTint="80"/>
          <w:sz w:val="20"/>
          <w:szCs w:val="20"/>
        </w:rPr>
        <w:t>Figure 2</w:t>
      </w:r>
      <w:r w:rsidRPr="00A0415D">
        <w:rPr>
          <w:rFonts w:ascii="Arial Narrow" w:hAnsi="Arial Narrow"/>
          <w:b/>
          <w:color w:val="7F7F7F" w:themeColor="text1" w:themeTint="80"/>
          <w:sz w:val="20"/>
          <w:szCs w:val="20"/>
        </w:rPr>
        <w:t>: Employment by sub-sector for B&amp;NES</w:t>
      </w:r>
      <w:r w:rsidR="003E60F3" w:rsidRPr="00A0415D">
        <w:rPr>
          <w:rFonts w:ascii="Arial Narrow" w:hAnsi="Arial Narrow"/>
          <w:b/>
          <w:color w:val="7F7F7F" w:themeColor="text1" w:themeTint="80"/>
          <w:sz w:val="20"/>
          <w:szCs w:val="20"/>
        </w:rPr>
        <w:t xml:space="preserve"> in 2010</w:t>
      </w:r>
    </w:p>
    <w:p w:rsidR="00B03146" w:rsidRPr="00A0415D" w:rsidRDefault="00B03146" w:rsidP="00812E3E">
      <w:pPr>
        <w:spacing w:after="0"/>
        <w:rPr>
          <w:rFonts w:ascii="Arial Narrow" w:hAnsi="Arial Narrow"/>
          <w:b/>
          <w:color w:val="7F7F7F" w:themeColor="text1" w:themeTint="80"/>
          <w:sz w:val="20"/>
          <w:szCs w:val="20"/>
        </w:rPr>
      </w:pPr>
      <w:r>
        <w:rPr>
          <w:rFonts w:ascii="Arial Narrow" w:hAnsi="Arial Narrow"/>
          <w:b/>
          <w:noProof/>
          <w:color w:val="7F7F7F" w:themeColor="text1" w:themeTint="80"/>
          <w:sz w:val="20"/>
          <w:szCs w:val="20"/>
        </w:rPr>
        <w:drawing>
          <wp:inline distT="0" distB="0" distL="0" distR="0">
            <wp:extent cx="5956364" cy="3372592"/>
            <wp:effectExtent l="19050" t="0" r="6286"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66959" cy="3378591"/>
                    </a:xfrm>
                    <a:prstGeom prst="rect">
                      <a:avLst/>
                    </a:prstGeom>
                    <a:noFill/>
                    <a:ln w="9525">
                      <a:noFill/>
                      <a:miter lim="800000"/>
                      <a:headEnd/>
                      <a:tailEnd/>
                    </a:ln>
                  </pic:spPr>
                </pic:pic>
              </a:graphicData>
            </a:graphic>
          </wp:inline>
        </w:drawing>
      </w:r>
    </w:p>
    <w:p w:rsidR="00B03146" w:rsidRPr="009D5B2F" w:rsidRDefault="00812E3E" w:rsidP="00812E3E">
      <w:pPr>
        <w:spacing w:after="0"/>
        <w:rPr>
          <w:rFonts w:ascii="Arial Narrow" w:hAnsi="Arial Narrow"/>
          <w:noProof/>
        </w:rPr>
      </w:pPr>
      <w:r>
        <w:rPr>
          <w:rFonts w:ascii="Corbel" w:hAnsi="Corbel"/>
          <w:i/>
          <w:color w:val="7F7F7F" w:themeColor="text1" w:themeTint="80"/>
          <w:sz w:val="16"/>
          <w:szCs w:val="16"/>
        </w:rPr>
        <w:t xml:space="preserve"> </w:t>
      </w:r>
      <w:r w:rsidR="00186194" w:rsidRPr="009D5B2F">
        <w:rPr>
          <w:rFonts w:ascii="Arial Narrow" w:hAnsi="Arial Narrow"/>
          <w:i/>
          <w:color w:val="7F7F7F" w:themeColor="text1" w:themeTint="80"/>
          <w:sz w:val="16"/>
          <w:szCs w:val="16"/>
        </w:rPr>
        <w:t>Source: Business Register and Employment Survey (BRES), 2010</w:t>
      </w:r>
    </w:p>
    <w:p w:rsidR="00812E3E" w:rsidRDefault="00812E3E" w:rsidP="00CA1D6F">
      <w:pPr>
        <w:rPr>
          <w:rFonts w:ascii="Arial Narrow" w:hAnsi="Arial Narrow"/>
          <w:color w:val="7F7F7F" w:themeColor="text1" w:themeTint="80"/>
          <w:sz w:val="20"/>
          <w:szCs w:val="20"/>
        </w:rPr>
      </w:pPr>
    </w:p>
    <w:p w:rsidR="001E565D" w:rsidRPr="003E60F3" w:rsidRDefault="001E565D" w:rsidP="00CA1D6F">
      <w:p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Using emplo</w:t>
      </w:r>
      <w:r w:rsidR="00EC0001">
        <w:rPr>
          <w:rFonts w:ascii="Arial Narrow" w:hAnsi="Arial Narrow"/>
          <w:color w:val="7F7F7F" w:themeColor="text1" w:themeTint="80"/>
          <w:sz w:val="20"/>
          <w:szCs w:val="20"/>
        </w:rPr>
        <w:t>yment data presented in Figure 2</w:t>
      </w:r>
      <w:r w:rsidRPr="003E60F3">
        <w:rPr>
          <w:rFonts w:ascii="Arial Narrow" w:hAnsi="Arial Narrow"/>
          <w:color w:val="7F7F7F" w:themeColor="text1" w:themeTint="80"/>
          <w:sz w:val="20"/>
          <w:szCs w:val="20"/>
        </w:rPr>
        <w:t>, the key sub-sectors for B&amp;NES are:</w:t>
      </w:r>
    </w:p>
    <w:p w:rsidR="001E565D" w:rsidRPr="003E60F3" w:rsidRDefault="001E565D" w:rsidP="00CA1D6F">
      <w:pPr>
        <w:pStyle w:val="ListParagraph"/>
        <w:numPr>
          <w:ilvl w:val="0"/>
          <w:numId w:val="19"/>
        </w:num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Software, Digital Entertainment and Electronic Publishing (1,400 jobs)</w:t>
      </w:r>
    </w:p>
    <w:p w:rsidR="001E565D" w:rsidRPr="003E60F3" w:rsidRDefault="001E565D" w:rsidP="00CA1D6F">
      <w:pPr>
        <w:pStyle w:val="ListParagraph"/>
        <w:numPr>
          <w:ilvl w:val="0"/>
          <w:numId w:val="19"/>
        </w:num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Publishing (1,300 jobs)</w:t>
      </w:r>
    </w:p>
    <w:p w:rsidR="001E565D" w:rsidRPr="003E60F3" w:rsidRDefault="001E565D" w:rsidP="00CA1D6F">
      <w:p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 xml:space="preserve">With other sizeable industries comprising: </w:t>
      </w:r>
    </w:p>
    <w:p w:rsidR="001E565D" w:rsidRPr="003E60F3" w:rsidRDefault="001E565D" w:rsidP="00CA1D6F">
      <w:pPr>
        <w:pStyle w:val="ListParagraph"/>
        <w:numPr>
          <w:ilvl w:val="0"/>
          <w:numId w:val="19"/>
        </w:num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Architecture (500 jobs)</w:t>
      </w:r>
    </w:p>
    <w:p w:rsidR="001E565D" w:rsidRPr="003E60F3" w:rsidRDefault="001E565D" w:rsidP="00CA1D6F">
      <w:pPr>
        <w:pStyle w:val="ListParagraph"/>
        <w:numPr>
          <w:ilvl w:val="0"/>
          <w:numId w:val="19"/>
        </w:num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Music and the Visual and Performing Arts (450 jobs)</w:t>
      </w:r>
    </w:p>
    <w:p w:rsidR="001E565D" w:rsidRPr="003E60F3" w:rsidRDefault="001E565D" w:rsidP="00CA1D6F">
      <w:pPr>
        <w:pStyle w:val="ListParagraph"/>
        <w:numPr>
          <w:ilvl w:val="0"/>
          <w:numId w:val="19"/>
        </w:num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Design</w:t>
      </w:r>
      <w:r w:rsidR="008C477B" w:rsidRPr="003E60F3">
        <w:rPr>
          <w:rFonts w:ascii="Arial Narrow" w:hAnsi="Arial Narrow"/>
          <w:color w:val="7F7F7F" w:themeColor="text1" w:themeTint="80"/>
          <w:sz w:val="20"/>
          <w:szCs w:val="20"/>
        </w:rPr>
        <w:t xml:space="preserve"> (325 jobs)</w:t>
      </w:r>
    </w:p>
    <w:p w:rsidR="001E565D" w:rsidRPr="003E60F3" w:rsidRDefault="008C477B" w:rsidP="00CA1D6F">
      <w:p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This refreshed analysis highlights a number of important points and considerations</w:t>
      </w:r>
      <w:r w:rsidR="006638AE" w:rsidRPr="003E60F3">
        <w:rPr>
          <w:rFonts w:ascii="Arial Narrow" w:hAnsi="Arial Narrow"/>
          <w:color w:val="7F7F7F" w:themeColor="text1" w:themeTint="80"/>
          <w:sz w:val="20"/>
          <w:szCs w:val="20"/>
        </w:rPr>
        <w:t xml:space="preserve"> which need to be emphasised</w:t>
      </w:r>
      <w:r w:rsidRPr="003E60F3">
        <w:rPr>
          <w:rFonts w:ascii="Arial Narrow" w:hAnsi="Arial Narrow"/>
          <w:color w:val="7F7F7F" w:themeColor="text1" w:themeTint="80"/>
          <w:sz w:val="20"/>
          <w:szCs w:val="20"/>
        </w:rPr>
        <w:t xml:space="preserve"> when understanding the nature and scale of the sector: </w:t>
      </w:r>
    </w:p>
    <w:p w:rsidR="006638AE" w:rsidRPr="003E60F3" w:rsidRDefault="008C477B" w:rsidP="00CA1D6F">
      <w:pPr>
        <w:pStyle w:val="ListParagraph"/>
        <w:numPr>
          <w:ilvl w:val="0"/>
          <w:numId w:val="18"/>
        </w:num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The overal</w:t>
      </w:r>
      <w:r w:rsidR="003E60F3" w:rsidRPr="003E60F3">
        <w:rPr>
          <w:rFonts w:ascii="Arial Narrow" w:hAnsi="Arial Narrow"/>
          <w:color w:val="7F7F7F" w:themeColor="text1" w:themeTint="80"/>
          <w:sz w:val="20"/>
          <w:szCs w:val="20"/>
        </w:rPr>
        <w:t xml:space="preserve">l size of the sector in terms </w:t>
      </w:r>
      <w:r w:rsidRPr="003E60F3">
        <w:rPr>
          <w:rFonts w:ascii="Arial Narrow" w:hAnsi="Arial Narrow"/>
          <w:color w:val="7F7F7F" w:themeColor="text1" w:themeTint="80"/>
          <w:sz w:val="20"/>
          <w:szCs w:val="20"/>
        </w:rPr>
        <w:t>of employees has remained broadly in line with the findings of the BusinessWest study</w:t>
      </w:r>
      <w:r w:rsidR="006638AE" w:rsidRPr="003E60F3">
        <w:rPr>
          <w:rFonts w:ascii="Arial Narrow" w:hAnsi="Arial Narrow"/>
          <w:color w:val="7F7F7F" w:themeColor="text1" w:themeTint="80"/>
          <w:sz w:val="20"/>
          <w:szCs w:val="20"/>
        </w:rPr>
        <w:t xml:space="preserve"> (4,500 jo</w:t>
      </w:r>
      <w:r w:rsidR="00960038">
        <w:rPr>
          <w:rFonts w:ascii="Arial Narrow" w:hAnsi="Arial Narrow"/>
          <w:color w:val="7F7F7F" w:themeColor="text1" w:themeTint="80"/>
          <w:sz w:val="20"/>
          <w:szCs w:val="20"/>
        </w:rPr>
        <w:t>bs or 5% of total workforce)</w:t>
      </w:r>
      <w:r w:rsidRPr="003E60F3">
        <w:rPr>
          <w:rFonts w:ascii="Arial Narrow" w:hAnsi="Arial Narrow"/>
          <w:color w:val="7F7F7F" w:themeColor="text1" w:themeTint="80"/>
          <w:sz w:val="20"/>
          <w:szCs w:val="20"/>
        </w:rPr>
        <w:t>. However giv</w:t>
      </w:r>
      <w:r w:rsidR="00EE6A8F">
        <w:rPr>
          <w:rFonts w:ascii="Arial Narrow" w:hAnsi="Arial Narrow"/>
          <w:color w:val="7F7F7F" w:themeColor="text1" w:themeTint="80"/>
          <w:sz w:val="20"/>
          <w:szCs w:val="20"/>
        </w:rPr>
        <w:t xml:space="preserve">en the altered definition, the value in comparing total employees is marginal.  </w:t>
      </w:r>
      <w:r w:rsidRPr="003E60F3">
        <w:rPr>
          <w:rFonts w:ascii="Arial Narrow" w:hAnsi="Arial Narrow"/>
          <w:color w:val="7F7F7F" w:themeColor="text1" w:themeTint="80"/>
          <w:sz w:val="20"/>
          <w:szCs w:val="20"/>
        </w:rPr>
        <w:t>Rather, Figure 2 below is</w:t>
      </w:r>
      <w:r w:rsidR="00023058" w:rsidRPr="003E60F3">
        <w:rPr>
          <w:rFonts w:ascii="Arial Narrow" w:hAnsi="Arial Narrow"/>
          <w:color w:val="7F7F7F" w:themeColor="text1" w:themeTint="80"/>
          <w:sz w:val="20"/>
          <w:szCs w:val="20"/>
        </w:rPr>
        <w:t xml:space="preserve"> a</w:t>
      </w:r>
      <w:r w:rsidRPr="003E60F3">
        <w:rPr>
          <w:rFonts w:ascii="Arial Narrow" w:hAnsi="Arial Narrow"/>
          <w:color w:val="7F7F7F" w:themeColor="text1" w:themeTint="80"/>
          <w:sz w:val="20"/>
          <w:szCs w:val="20"/>
        </w:rPr>
        <w:t xml:space="preserve"> more accurate depiction of the vitality of </w:t>
      </w:r>
      <w:r w:rsidR="0056486B" w:rsidRPr="003E60F3">
        <w:rPr>
          <w:rFonts w:ascii="Arial Narrow" w:hAnsi="Arial Narrow"/>
          <w:color w:val="7F7F7F" w:themeColor="text1" w:themeTint="80"/>
          <w:sz w:val="20"/>
          <w:szCs w:val="20"/>
        </w:rPr>
        <w:t>the industry, presenting</w:t>
      </w:r>
      <w:r w:rsidRPr="003E60F3">
        <w:rPr>
          <w:rFonts w:ascii="Arial Narrow" w:hAnsi="Arial Narrow"/>
          <w:color w:val="7F7F7F" w:themeColor="text1" w:themeTint="80"/>
          <w:sz w:val="20"/>
          <w:szCs w:val="20"/>
        </w:rPr>
        <w:t xml:space="preserve"> employment by sub-sector using the DCMS definition over the </w:t>
      </w:r>
      <w:r w:rsidR="006638AE" w:rsidRPr="003E60F3">
        <w:rPr>
          <w:rFonts w:ascii="Arial Narrow" w:hAnsi="Arial Narrow"/>
          <w:color w:val="7F7F7F" w:themeColor="text1" w:themeTint="80"/>
          <w:sz w:val="20"/>
          <w:szCs w:val="20"/>
        </w:rPr>
        <w:t>last three years.</w:t>
      </w:r>
    </w:p>
    <w:p w:rsidR="003E60F3" w:rsidRPr="003E60F3" w:rsidRDefault="003E60F3" w:rsidP="00CA1D6F">
      <w:pPr>
        <w:pStyle w:val="ListParagraph"/>
        <w:rPr>
          <w:rFonts w:ascii="Arial Narrow" w:hAnsi="Arial Narrow"/>
          <w:color w:val="7F7F7F" w:themeColor="text1" w:themeTint="80"/>
          <w:sz w:val="20"/>
          <w:szCs w:val="20"/>
        </w:rPr>
      </w:pPr>
    </w:p>
    <w:p w:rsidR="00C70844" w:rsidRDefault="0056486B" w:rsidP="00C70844">
      <w:pPr>
        <w:pStyle w:val="ListParagraph"/>
        <w:numPr>
          <w:ilvl w:val="0"/>
          <w:numId w:val="18"/>
        </w:num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The DCMS definition itself was devised to more accurately capture the genuinely ‘creative elements’ of the economy, bolstered by the revised 2007 SIC codes which offered an improved representation of industrial activities in the UK. However, the significance of digital activities in Bath (now the largest sub-sector and which was absent in the BusinessWest study), should be treated with caution. Particularly because instances of high employment</w:t>
      </w:r>
      <w:r w:rsidR="00B72EB1" w:rsidRPr="003E60F3">
        <w:rPr>
          <w:rFonts w:ascii="Arial Narrow" w:hAnsi="Arial Narrow"/>
          <w:color w:val="7F7F7F" w:themeColor="text1" w:themeTint="80"/>
          <w:sz w:val="20"/>
          <w:szCs w:val="20"/>
        </w:rPr>
        <w:t xml:space="preserve"> for </w:t>
      </w:r>
      <w:r w:rsidR="00B72EB1" w:rsidRPr="003E60F3">
        <w:rPr>
          <w:rFonts w:ascii="Arial Narrow" w:hAnsi="Arial Narrow"/>
          <w:color w:val="7F7F7F" w:themeColor="text1" w:themeTint="80"/>
          <w:sz w:val="20"/>
          <w:szCs w:val="20"/>
        </w:rPr>
        <w:lastRenderedPageBreak/>
        <w:t>Bath</w:t>
      </w:r>
      <w:r w:rsidRPr="003E60F3">
        <w:rPr>
          <w:rFonts w:ascii="Arial Narrow" w:hAnsi="Arial Narrow"/>
          <w:color w:val="7F7F7F" w:themeColor="text1" w:themeTint="80"/>
          <w:sz w:val="20"/>
          <w:szCs w:val="20"/>
        </w:rPr>
        <w:t xml:space="preserve"> are located within</w:t>
      </w:r>
      <w:r w:rsidR="00B72EB1" w:rsidRPr="003E60F3">
        <w:rPr>
          <w:rFonts w:ascii="Arial Narrow" w:hAnsi="Arial Narrow"/>
          <w:color w:val="7F7F7F" w:themeColor="text1" w:themeTint="80"/>
          <w:sz w:val="20"/>
          <w:szCs w:val="20"/>
        </w:rPr>
        <w:t xml:space="preserve"> the</w:t>
      </w:r>
      <w:r w:rsidRPr="003E60F3">
        <w:rPr>
          <w:rFonts w:ascii="Arial Narrow" w:hAnsi="Arial Narrow"/>
          <w:color w:val="7F7F7F" w:themeColor="text1" w:themeTint="80"/>
          <w:sz w:val="20"/>
          <w:szCs w:val="20"/>
        </w:rPr>
        <w:t xml:space="preserve"> ‘Computer Consultancy Activities’ and ‘Business and Domestic Software Development’</w:t>
      </w:r>
      <w:r w:rsidR="00B72EB1" w:rsidRPr="003E60F3">
        <w:rPr>
          <w:rFonts w:ascii="Arial Narrow" w:hAnsi="Arial Narrow"/>
          <w:color w:val="7F7F7F" w:themeColor="text1" w:themeTint="80"/>
          <w:sz w:val="20"/>
          <w:szCs w:val="20"/>
        </w:rPr>
        <w:t xml:space="preserve"> SIC codes</w:t>
      </w:r>
      <w:r w:rsidRPr="003E60F3">
        <w:rPr>
          <w:rFonts w:ascii="Arial Narrow" w:hAnsi="Arial Narrow"/>
          <w:color w:val="7F7F7F" w:themeColor="text1" w:themeTint="80"/>
          <w:sz w:val="20"/>
          <w:szCs w:val="20"/>
        </w:rPr>
        <w:t xml:space="preserve">. </w:t>
      </w:r>
      <w:r w:rsidR="00B72EB1" w:rsidRPr="003E60F3">
        <w:rPr>
          <w:rFonts w:ascii="Arial Narrow" w:hAnsi="Arial Narrow"/>
          <w:color w:val="7F7F7F" w:themeColor="text1" w:themeTint="80"/>
          <w:sz w:val="20"/>
          <w:szCs w:val="20"/>
        </w:rPr>
        <w:t>As such, i</w:t>
      </w:r>
      <w:r w:rsidRPr="003E60F3">
        <w:rPr>
          <w:rFonts w:ascii="Arial Narrow" w:hAnsi="Arial Narrow"/>
          <w:color w:val="7F7F7F" w:themeColor="text1" w:themeTint="80"/>
          <w:sz w:val="20"/>
          <w:szCs w:val="20"/>
        </w:rPr>
        <w:t>t is unclear as to whether the companies captured</w:t>
      </w:r>
      <w:r w:rsidR="00B72EB1" w:rsidRPr="003E60F3">
        <w:rPr>
          <w:rFonts w:ascii="Arial Narrow" w:hAnsi="Arial Narrow"/>
          <w:color w:val="7F7F7F" w:themeColor="text1" w:themeTint="80"/>
          <w:sz w:val="20"/>
          <w:szCs w:val="20"/>
        </w:rPr>
        <w:t xml:space="preserve"> in this respect</w:t>
      </w:r>
      <w:r w:rsidRPr="003E60F3">
        <w:rPr>
          <w:rFonts w:ascii="Arial Narrow" w:hAnsi="Arial Narrow"/>
          <w:color w:val="7F7F7F" w:themeColor="text1" w:themeTint="80"/>
          <w:sz w:val="20"/>
          <w:szCs w:val="20"/>
        </w:rPr>
        <w:t xml:space="preserve"> are undertaking </w:t>
      </w:r>
      <w:r w:rsidR="00B72EB1" w:rsidRPr="003E60F3">
        <w:rPr>
          <w:rFonts w:ascii="Arial Narrow" w:hAnsi="Arial Narrow"/>
          <w:color w:val="7F7F7F" w:themeColor="text1" w:themeTint="80"/>
          <w:sz w:val="20"/>
          <w:szCs w:val="20"/>
        </w:rPr>
        <w:t>genuinely</w:t>
      </w:r>
      <w:r w:rsidRPr="003E60F3">
        <w:rPr>
          <w:rFonts w:ascii="Arial Narrow" w:hAnsi="Arial Narrow"/>
          <w:color w:val="7F7F7F" w:themeColor="text1" w:themeTint="80"/>
          <w:sz w:val="20"/>
          <w:szCs w:val="20"/>
        </w:rPr>
        <w:t xml:space="preserve"> aesthetic activities which </w:t>
      </w:r>
      <w:r w:rsidR="00B72EB1" w:rsidRPr="003E60F3">
        <w:rPr>
          <w:rFonts w:ascii="Arial Narrow" w:hAnsi="Arial Narrow"/>
          <w:color w:val="7F7F7F" w:themeColor="text1" w:themeTint="80"/>
          <w:sz w:val="20"/>
          <w:szCs w:val="20"/>
        </w:rPr>
        <w:t xml:space="preserve">are typical of the creative industries at large. </w:t>
      </w:r>
    </w:p>
    <w:p w:rsidR="00C70844" w:rsidRPr="00C70844" w:rsidRDefault="00C70844" w:rsidP="00C70844">
      <w:pPr>
        <w:pStyle w:val="ListParagraph"/>
        <w:rPr>
          <w:rFonts w:ascii="Arial Narrow" w:hAnsi="Arial Narrow"/>
          <w:color w:val="7F7F7F" w:themeColor="text1" w:themeTint="80"/>
          <w:sz w:val="20"/>
          <w:szCs w:val="20"/>
        </w:rPr>
      </w:pPr>
    </w:p>
    <w:p w:rsidR="001E565D" w:rsidRPr="003E60F3" w:rsidRDefault="00B72EB1" w:rsidP="00CA1D6F">
      <w:pPr>
        <w:pStyle w:val="ListParagraph"/>
        <w:numPr>
          <w:ilvl w:val="0"/>
          <w:numId w:val="18"/>
        </w:num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Finally, the data presented below includes both employees and working propri</w:t>
      </w:r>
      <w:r w:rsidR="00EC0001">
        <w:rPr>
          <w:rFonts w:ascii="Arial Narrow" w:hAnsi="Arial Narrow"/>
          <w:color w:val="7F7F7F" w:themeColor="text1" w:themeTint="80"/>
          <w:sz w:val="20"/>
          <w:szCs w:val="20"/>
        </w:rPr>
        <w:t>etors which consist</w:t>
      </w:r>
      <w:r w:rsidRPr="003E60F3">
        <w:rPr>
          <w:rFonts w:ascii="Arial Narrow" w:hAnsi="Arial Narrow"/>
          <w:color w:val="7F7F7F" w:themeColor="text1" w:themeTint="80"/>
          <w:sz w:val="20"/>
          <w:szCs w:val="20"/>
        </w:rPr>
        <w:t xml:space="preserve"> of sole-traders, sole proprietors and directors. This is an attempt to reflect the views of consultees that there is a large an</w:t>
      </w:r>
      <w:r w:rsidR="00023058" w:rsidRPr="003E60F3">
        <w:rPr>
          <w:rFonts w:ascii="Arial Narrow" w:hAnsi="Arial Narrow"/>
          <w:color w:val="7F7F7F" w:themeColor="text1" w:themeTint="80"/>
          <w:sz w:val="20"/>
          <w:szCs w:val="20"/>
        </w:rPr>
        <w:t>d</w:t>
      </w:r>
      <w:r w:rsidRPr="003E60F3">
        <w:rPr>
          <w:rFonts w:ascii="Arial Narrow" w:hAnsi="Arial Narrow"/>
          <w:color w:val="7F7F7F" w:themeColor="text1" w:themeTint="80"/>
          <w:sz w:val="20"/>
          <w:szCs w:val="20"/>
        </w:rPr>
        <w:t xml:space="preserve"> active pool of freelancers operating in the sector. However, despite the inclusion of working proprietors it is acknowledged that the data may not fully incorporate the scope of freelance activity. </w:t>
      </w:r>
    </w:p>
    <w:p w:rsidR="00C70844" w:rsidRPr="00C70844" w:rsidRDefault="00C70844" w:rsidP="00C70844">
      <w:pPr>
        <w:spacing w:after="0" w:line="240" w:lineRule="auto"/>
        <w:rPr>
          <w:rFonts w:ascii="Corbel" w:hAnsi="Corbel"/>
          <w:b/>
          <w:color w:val="9BBB59" w:themeColor="accent3"/>
          <w:sz w:val="24"/>
          <w:szCs w:val="24"/>
        </w:rPr>
      </w:pPr>
    </w:p>
    <w:p w:rsidR="00C70844" w:rsidRDefault="00C70844" w:rsidP="00C70844">
      <w:pPr>
        <w:spacing w:after="0" w:line="240" w:lineRule="auto"/>
        <w:rPr>
          <w:rFonts w:ascii="Corbel" w:hAnsi="Corbel"/>
          <w:b/>
          <w:color w:val="9BBB59" w:themeColor="accent3"/>
          <w:sz w:val="24"/>
          <w:szCs w:val="24"/>
        </w:rPr>
      </w:pPr>
      <w:r>
        <w:rPr>
          <w:rFonts w:ascii="Corbel" w:hAnsi="Corbel"/>
          <w:b/>
          <w:color w:val="9BBB59" w:themeColor="accent3"/>
          <w:sz w:val="24"/>
          <w:szCs w:val="24"/>
        </w:rPr>
        <w:t>Location Quotients</w:t>
      </w:r>
    </w:p>
    <w:p w:rsidR="00C70844" w:rsidRPr="00C70844" w:rsidRDefault="00C70844" w:rsidP="00C70844">
      <w:pPr>
        <w:spacing w:after="0" w:line="240" w:lineRule="auto"/>
        <w:rPr>
          <w:rFonts w:ascii="Corbel" w:hAnsi="Corbel"/>
          <w:b/>
          <w:color w:val="9BBB59" w:themeColor="accent3"/>
          <w:sz w:val="24"/>
          <w:szCs w:val="24"/>
        </w:rPr>
      </w:pPr>
    </w:p>
    <w:p w:rsidR="00C70844" w:rsidRDefault="00C70844" w:rsidP="00C70844">
      <w:pPr>
        <w:rPr>
          <w:rFonts w:ascii="Arial Narrow" w:hAnsi="Arial Narrow"/>
          <w:color w:val="7F7F7F" w:themeColor="text1" w:themeTint="80"/>
          <w:sz w:val="20"/>
          <w:szCs w:val="20"/>
        </w:rPr>
      </w:pPr>
      <w:r w:rsidRPr="00C70844">
        <w:rPr>
          <w:rFonts w:ascii="Arial Narrow" w:hAnsi="Arial Narrow"/>
          <w:color w:val="7F7F7F" w:themeColor="text1" w:themeTint="80"/>
          <w:sz w:val="20"/>
          <w:szCs w:val="20"/>
        </w:rPr>
        <w:t xml:space="preserve">The review of the </w:t>
      </w:r>
      <w:r w:rsidR="002249F4">
        <w:rPr>
          <w:rFonts w:ascii="Arial Narrow" w:hAnsi="Arial Narrow"/>
          <w:color w:val="7F7F7F" w:themeColor="text1" w:themeTint="80"/>
          <w:sz w:val="20"/>
          <w:szCs w:val="20"/>
        </w:rPr>
        <w:t xml:space="preserve">creative and digital </w:t>
      </w:r>
      <w:r w:rsidRPr="00C70844">
        <w:rPr>
          <w:rFonts w:ascii="Arial Narrow" w:hAnsi="Arial Narrow"/>
          <w:color w:val="7F7F7F" w:themeColor="text1" w:themeTint="80"/>
          <w:sz w:val="20"/>
          <w:szCs w:val="20"/>
        </w:rPr>
        <w:t>sector using employment data can be complemented by the use of Location Quotients.</w:t>
      </w:r>
      <w:r w:rsidR="0097773E">
        <w:rPr>
          <w:rFonts w:ascii="Arial Narrow" w:hAnsi="Arial Narrow"/>
          <w:color w:val="7F7F7F" w:themeColor="text1" w:themeTint="80"/>
          <w:sz w:val="20"/>
          <w:szCs w:val="20"/>
        </w:rPr>
        <w:t xml:space="preserve"> L</w:t>
      </w:r>
      <w:r w:rsidR="00AC2C2F">
        <w:rPr>
          <w:rFonts w:ascii="Arial Narrow" w:hAnsi="Arial Narrow"/>
          <w:color w:val="7F7F7F" w:themeColor="text1" w:themeTint="80"/>
          <w:sz w:val="20"/>
          <w:szCs w:val="20"/>
        </w:rPr>
        <w:t xml:space="preserve">Qs </w:t>
      </w:r>
      <w:r w:rsidR="0097773E" w:rsidRPr="0097773E">
        <w:rPr>
          <w:rFonts w:ascii="Arial Narrow" w:hAnsi="Arial Narrow"/>
          <w:color w:val="7F7F7F" w:themeColor="text1" w:themeTint="80"/>
          <w:sz w:val="20"/>
          <w:szCs w:val="20"/>
        </w:rPr>
        <w:t>are often used to illustrate a potential hotspot of differentiated advantage in a particular sector</w:t>
      </w:r>
      <w:r w:rsidR="0097773E">
        <w:rPr>
          <w:rFonts w:ascii="Arial Narrow" w:hAnsi="Arial Narrow"/>
          <w:color w:val="7F7F7F" w:themeColor="text1" w:themeTint="80"/>
          <w:sz w:val="20"/>
          <w:szCs w:val="20"/>
        </w:rPr>
        <w:t>. In this case</w:t>
      </w:r>
      <w:r w:rsidRPr="00C70844">
        <w:rPr>
          <w:rFonts w:ascii="Arial Narrow" w:hAnsi="Arial Narrow"/>
          <w:color w:val="7F7F7F" w:themeColor="text1" w:themeTint="80"/>
          <w:sz w:val="20"/>
          <w:szCs w:val="20"/>
        </w:rPr>
        <w:t xml:space="preserve"> the proportion of employment in the creative and digital industries in B&amp;NES</w:t>
      </w:r>
      <w:r w:rsidR="0097773E">
        <w:rPr>
          <w:rFonts w:ascii="Arial Narrow" w:hAnsi="Arial Narrow"/>
          <w:color w:val="7F7F7F" w:themeColor="text1" w:themeTint="80"/>
          <w:sz w:val="20"/>
          <w:szCs w:val="20"/>
        </w:rPr>
        <w:t xml:space="preserve"> is compared</w:t>
      </w:r>
      <w:r w:rsidRPr="00C70844">
        <w:rPr>
          <w:rFonts w:ascii="Arial Narrow" w:hAnsi="Arial Narrow"/>
          <w:color w:val="7F7F7F" w:themeColor="text1" w:themeTint="80"/>
          <w:sz w:val="20"/>
          <w:szCs w:val="20"/>
        </w:rPr>
        <w:t xml:space="preserve"> against what is anticipated using the data for Great Britain as a whole. For such an analysis, both Bristol and the South West are also included to give an added insight into how </w:t>
      </w:r>
      <w:r>
        <w:rPr>
          <w:rFonts w:ascii="Arial Narrow" w:hAnsi="Arial Narrow"/>
          <w:color w:val="7F7F7F" w:themeColor="text1" w:themeTint="80"/>
          <w:sz w:val="20"/>
          <w:szCs w:val="20"/>
        </w:rPr>
        <w:t xml:space="preserve">employment distribution in B&amp;NES differs between a </w:t>
      </w:r>
      <w:r w:rsidR="0097773E">
        <w:rPr>
          <w:rFonts w:ascii="Arial Narrow" w:hAnsi="Arial Narrow"/>
          <w:color w:val="7F7F7F" w:themeColor="text1" w:themeTint="80"/>
          <w:sz w:val="20"/>
          <w:szCs w:val="20"/>
        </w:rPr>
        <w:t xml:space="preserve">key comparator and the wider region. </w:t>
      </w:r>
    </w:p>
    <w:p w:rsidR="005D660F" w:rsidRDefault="0097773E" w:rsidP="00C70844">
      <w:pPr>
        <w:rPr>
          <w:rFonts w:ascii="Arial Narrow" w:hAnsi="Arial Narrow"/>
          <w:color w:val="7F7F7F" w:themeColor="text1" w:themeTint="80"/>
          <w:sz w:val="20"/>
          <w:szCs w:val="20"/>
        </w:rPr>
      </w:pPr>
      <w:r>
        <w:rPr>
          <w:rFonts w:ascii="Arial Narrow" w:hAnsi="Arial Narrow"/>
          <w:color w:val="7F7F7F" w:themeColor="text1" w:themeTint="80"/>
          <w:sz w:val="20"/>
          <w:szCs w:val="20"/>
        </w:rPr>
        <w:t>As such, the following figure shows the latest distribution of employment by the key sub-sectors for B&amp;NES, compared to the Bristol, South West and Great Britain average using the 2007 SIC profile. Scores of over 1.00 indicate a relatively strong representation locally in terms of the share of jobs nationally. Scores of over 2.00 indicate double the proportio</w:t>
      </w:r>
      <w:r w:rsidR="00CF2AD9">
        <w:rPr>
          <w:rFonts w:ascii="Arial Narrow" w:hAnsi="Arial Narrow"/>
          <w:color w:val="7F7F7F" w:themeColor="text1" w:themeTint="80"/>
          <w:sz w:val="20"/>
          <w:szCs w:val="20"/>
        </w:rPr>
        <w:t>n of employees in B&amp;NES work i</w:t>
      </w:r>
      <w:r>
        <w:rPr>
          <w:rFonts w:ascii="Arial Narrow" w:hAnsi="Arial Narrow"/>
          <w:color w:val="7F7F7F" w:themeColor="text1" w:themeTint="80"/>
          <w:sz w:val="20"/>
          <w:szCs w:val="20"/>
        </w:rPr>
        <w:t>n the sector compared to Great Britain</w:t>
      </w:r>
      <w:r w:rsidR="005D660F">
        <w:rPr>
          <w:rFonts w:ascii="Arial Narrow" w:hAnsi="Arial Narrow"/>
          <w:color w:val="7F7F7F" w:themeColor="text1" w:themeTint="80"/>
          <w:sz w:val="20"/>
          <w:szCs w:val="20"/>
        </w:rPr>
        <w:t>.</w:t>
      </w:r>
    </w:p>
    <w:p w:rsidR="005D660F" w:rsidRPr="005D660F" w:rsidRDefault="0097773E" w:rsidP="005D660F">
      <w:pPr>
        <w:spacing w:after="0"/>
        <w:rPr>
          <w:rFonts w:ascii="Arial Narrow" w:hAnsi="Arial Narrow"/>
          <w:b/>
          <w:color w:val="7F7F7F" w:themeColor="text1" w:themeTint="80"/>
          <w:sz w:val="20"/>
          <w:szCs w:val="20"/>
        </w:rPr>
      </w:pPr>
      <w:r>
        <w:rPr>
          <w:rFonts w:ascii="Arial Narrow" w:hAnsi="Arial Narrow"/>
          <w:color w:val="7F7F7F" w:themeColor="text1" w:themeTint="80"/>
          <w:sz w:val="20"/>
          <w:szCs w:val="20"/>
        </w:rPr>
        <w:t xml:space="preserve"> </w:t>
      </w:r>
      <w:r w:rsidR="00EC0001">
        <w:rPr>
          <w:rFonts w:ascii="Arial Narrow" w:hAnsi="Arial Narrow"/>
          <w:b/>
          <w:color w:val="7F7F7F" w:themeColor="text1" w:themeTint="80"/>
          <w:sz w:val="20"/>
          <w:szCs w:val="20"/>
        </w:rPr>
        <w:t>Figure 3</w:t>
      </w:r>
      <w:r w:rsidR="005D660F" w:rsidRPr="005D660F">
        <w:rPr>
          <w:rFonts w:ascii="Arial Narrow" w:hAnsi="Arial Narrow"/>
          <w:b/>
          <w:color w:val="7F7F7F" w:themeColor="text1" w:themeTint="80"/>
          <w:sz w:val="20"/>
          <w:szCs w:val="20"/>
        </w:rPr>
        <w:t xml:space="preserve">: Location Quotients for B&amp;NES, Bristol &amp; the South West </w:t>
      </w:r>
    </w:p>
    <w:tbl>
      <w:tblPr>
        <w:tblStyle w:val="LightShading-Accent3"/>
        <w:tblpPr w:leftFromText="180" w:rightFromText="180" w:vertAnchor="text" w:horzAnchor="margin" w:tblpX="74" w:tblpY="19"/>
        <w:tblW w:w="9019" w:type="dxa"/>
        <w:tblLook w:val="04A0" w:firstRow="1" w:lastRow="0" w:firstColumn="1" w:lastColumn="0" w:noHBand="0" w:noVBand="1"/>
      </w:tblPr>
      <w:tblGrid>
        <w:gridCol w:w="4625"/>
        <w:gridCol w:w="1843"/>
        <w:gridCol w:w="1276"/>
        <w:gridCol w:w="1275"/>
      </w:tblGrid>
      <w:tr w:rsidR="005D660F" w:rsidRPr="005D660F" w:rsidTr="00C9027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25" w:type="dxa"/>
            <w:noWrap/>
            <w:hideMark/>
          </w:tcPr>
          <w:p w:rsidR="005D660F" w:rsidRPr="005D660F" w:rsidRDefault="005D660F" w:rsidP="005D660F">
            <w:pPr>
              <w:rPr>
                <w:rFonts w:ascii="Arial Narrow" w:hAnsi="Arial Narrow" w:cs="Arial"/>
                <w:b w:val="0"/>
                <w:bCs w:val="0"/>
                <w:color w:val="7F7F7F" w:themeColor="text1" w:themeTint="80"/>
                <w:sz w:val="20"/>
                <w:szCs w:val="20"/>
              </w:rPr>
            </w:pPr>
            <w:r w:rsidRPr="005D660F">
              <w:rPr>
                <w:rFonts w:ascii="Arial Narrow" w:hAnsi="Arial Narrow" w:cs="Arial"/>
                <w:color w:val="7F7F7F" w:themeColor="text1" w:themeTint="80"/>
                <w:sz w:val="20"/>
                <w:szCs w:val="20"/>
              </w:rPr>
              <w:t>Sub-sector</w:t>
            </w:r>
          </w:p>
        </w:tc>
        <w:tc>
          <w:tcPr>
            <w:tcW w:w="1843" w:type="dxa"/>
            <w:noWrap/>
            <w:hideMark/>
          </w:tcPr>
          <w:p w:rsidR="005D660F" w:rsidRPr="005D660F" w:rsidRDefault="005D660F" w:rsidP="005D660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7F7F7F" w:themeColor="text1" w:themeTint="80"/>
                <w:sz w:val="20"/>
                <w:szCs w:val="20"/>
              </w:rPr>
            </w:pPr>
            <w:r w:rsidRPr="005D660F">
              <w:rPr>
                <w:rFonts w:ascii="Arial Narrow" w:hAnsi="Arial Narrow" w:cs="Arial"/>
                <w:color w:val="7F7F7F" w:themeColor="text1" w:themeTint="80"/>
                <w:sz w:val="20"/>
                <w:szCs w:val="20"/>
              </w:rPr>
              <w:t>B&amp;NES</w:t>
            </w:r>
          </w:p>
        </w:tc>
        <w:tc>
          <w:tcPr>
            <w:tcW w:w="1276" w:type="dxa"/>
            <w:noWrap/>
            <w:hideMark/>
          </w:tcPr>
          <w:p w:rsidR="005D660F" w:rsidRPr="005D660F" w:rsidRDefault="005D660F" w:rsidP="005D660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7F7F7F" w:themeColor="text1" w:themeTint="80"/>
                <w:sz w:val="20"/>
                <w:szCs w:val="20"/>
              </w:rPr>
            </w:pPr>
            <w:r w:rsidRPr="005D660F">
              <w:rPr>
                <w:rFonts w:ascii="Arial Narrow" w:hAnsi="Arial Narrow" w:cs="Arial"/>
                <w:color w:val="7F7F7F" w:themeColor="text1" w:themeTint="80"/>
                <w:sz w:val="20"/>
                <w:szCs w:val="20"/>
              </w:rPr>
              <w:t>Bristol</w:t>
            </w:r>
          </w:p>
        </w:tc>
        <w:tc>
          <w:tcPr>
            <w:tcW w:w="1275" w:type="dxa"/>
            <w:noWrap/>
            <w:hideMark/>
          </w:tcPr>
          <w:p w:rsidR="005D660F" w:rsidRPr="005D660F" w:rsidRDefault="005D660F" w:rsidP="005D660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7F7F7F" w:themeColor="text1" w:themeTint="80"/>
                <w:sz w:val="20"/>
                <w:szCs w:val="20"/>
              </w:rPr>
            </w:pPr>
            <w:r w:rsidRPr="005D660F">
              <w:rPr>
                <w:rFonts w:ascii="Arial Narrow" w:hAnsi="Arial Narrow" w:cs="Arial"/>
                <w:color w:val="7F7F7F" w:themeColor="text1" w:themeTint="80"/>
                <w:sz w:val="20"/>
                <w:szCs w:val="20"/>
              </w:rPr>
              <w:t>South West</w:t>
            </w:r>
          </w:p>
        </w:tc>
      </w:tr>
      <w:tr w:rsidR="005D660F" w:rsidRPr="005D660F" w:rsidTr="00C9027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25" w:type="dxa"/>
            <w:noWrap/>
            <w:hideMark/>
          </w:tcPr>
          <w:p w:rsidR="005D660F" w:rsidRPr="005D660F" w:rsidRDefault="005D660F" w:rsidP="005D660F">
            <w:pPr>
              <w:spacing w:after="0" w:line="240" w:lineRule="auto"/>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Advertising</w:t>
            </w:r>
          </w:p>
        </w:tc>
        <w:tc>
          <w:tcPr>
            <w:tcW w:w="1843"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0.82</w:t>
            </w:r>
          </w:p>
        </w:tc>
        <w:tc>
          <w:tcPr>
            <w:tcW w:w="1276"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1.34</w:t>
            </w:r>
          </w:p>
        </w:tc>
        <w:tc>
          <w:tcPr>
            <w:tcW w:w="1275"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0.64</w:t>
            </w:r>
          </w:p>
        </w:tc>
      </w:tr>
      <w:tr w:rsidR="005D660F" w:rsidRPr="005D660F" w:rsidTr="00C90271">
        <w:trPr>
          <w:trHeight w:val="255"/>
        </w:trPr>
        <w:tc>
          <w:tcPr>
            <w:cnfStyle w:val="001000000000" w:firstRow="0" w:lastRow="0" w:firstColumn="1" w:lastColumn="0" w:oddVBand="0" w:evenVBand="0" w:oddHBand="0" w:evenHBand="0" w:firstRowFirstColumn="0" w:firstRowLastColumn="0" w:lastRowFirstColumn="0" w:lastRowLastColumn="0"/>
            <w:tcW w:w="4625" w:type="dxa"/>
            <w:noWrap/>
            <w:hideMark/>
          </w:tcPr>
          <w:p w:rsidR="005D660F" w:rsidRPr="005D660F" w:rsidRDefault="005D660F" w:rsidP="005D660F">
            <w:pPr>
              <w:spacing w:after="0" w:line="240" w:lineRule="auto"/>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Architecture</w:t>
            </w:r>
          </w:p>
        </w:tc>
        <w:tc>
          <w:tcPr>
            <w:tcW w:w="1843" w:type="dxa"/>
            <w:noWrap/>
            <w:hideMark/>
          </w:tcPr>
          <w:p w:rsidR="005D660F" w:rsidRPr="005D660F" w:rsidRDefault="005D660F" w:rsidP="005D66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2.41</w:t>
            </w:r>
          </w:p>
        </w:tc>
        <w:tc>
          <w:tcPr>
            <w:tcW w:w="1276" w:type="dxa"/>
            <w:noWrap/>
            <w:hideMark/>
          </w:tcPr>
          <w:p w:rsidR="005D660F" w:rsidRPr="005D660F" w:rsidRDefault="005D660F" w:rsidP="005D66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1.33</w:t>
            </w:r>
          </w:p>
        </w:tc>
        <w:tc>
          <w:tcPr>
            <w:tcW w:w="1275" w:type="dxa"/>
            <w:noWrap/>
            <w:hideMark/>
          </w:tcPr>
          <w:p w:rsidR="005D660F" w:rsidRPr="005D660F" w:rsidRDefault="005D660F" w:rsidP="005D66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0.90</w:t>
            </w:r>
          </w:p>
        </w:tc>
      </w:tr>
      <w:tr w:rsidR="005D660F" w:rsidRPr="005D660F" w:rsidTr="00C9027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25" w:type="dxa"/>
            <w:noWrap/>
            <w:hideMark/>
          </w:tcPr>
          <w:p w:rsidR="005D660F" w:rsidRPr="005D660F" w:rsidRDefault="005D660F" w:rsidP="005D660F">
            <w:pPr>
              <w:spacing w:after="0" w:line="240" w:lineRule="auto"/>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Arts and Antiques</w:t>
            </w:r>
          </w:p>
        </w:tc>
        <w:tc>
          <w:tcPr>
            <w:tcW w:w="1843"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4.26</w:t>
            </w:r>
          </w:p>
        </w:tc>
        <w:tc>
          <w:tcPr>
            <w:tcW w:w="1276"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1.02</w:t>
            </w:r>
          </w:p>
        </w:tc>
        <w:tc>
          <w:tcPr>
            <w:tcW w:w="1275"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1.64</w:t>
            </w:r>
          </w:p>
        </w:tc>
      </w:tr>
      <w:tr w:rsidR="005D660F" w:rsidRPr="005D660F" w:rsidTr="00C90271">
        <w:trPr>
          <w:trHeight w:val="255"/>
        </w:trPr>
        <w:tc>
          <w:tcPr>
            <w:cnfStyle w:val="001000000000" w:firstRow="0" w:lastRow="0" w:firstColumn="1" w:lastColumn="0" w:oddVBand="0" w:evenVBand="0" w:oddHBand="0" w:evenHBand="0" w:firstRowFirstColumn="0" w:firstRowLastColumn="0" w:lastRowFirstColumn="0" w:lastRowLastColumn="0"/>
            <w:tcW w:w="4625" w:type="dxa"/>
            <w:noWrap/>
            <w:hideMark/>
          </w:tcPr>
          <w:p w:rsidR="005D660F" w:rsidRPr="005D660F" w:rsidRDefault="005D660F" w:rsidP="005D660F">
            <w:pPr>
              <w:spacing w:after="0" w:line="240" w:lineRule="auto"/>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Design</w:t>
            </w:r>
          </w:p>
        </w:tc>
        <w:tc>
          <w:tcPr>
            <w:tcW w:w="1843" w:type="dxa"/>
            <w:noWrap/>
            <w:hideMark/>
          </w:tcPr>
          <w:p w:rsidR="005D660F" w:rsidRPr="005D660F" w:rsidRDefault="005D660F" w:rsidP="005D66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3.04</w:t>
            </w:r>
          </w:p>
        </w:tc>
        <w:tc>
          <w:tcPr>
            <w:tcW w:w="1276" w:type="dxa"/>
            <w:noWrap/>
            <w:hideMark/>
          </w:tcPr>
          <w:p w:rsidR="005D660F" w:rsidRPr="005D660F" w:rsidRDefault="005D660F" w:rsidP="005D66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1.35</w:t>
            </w:r>
          </w:p>
        </w:tc>
        <w:tc>
          <w:tcPr>
            <w:tcW w:w="1275" w:type="dxa"/>
            <w:noWrap/>
            <w:hideMark/>
          </w:tcPr>
          <w:p w:rsidR="005D660F" w:rsidRPr="005D660F" w:rsidRDefault="005D660F" w:rsidP="005D66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1.15</w:t>
            </w:r>
          </w:p>
        </w:tc>
      </w:tr>
      <w:tr w:rsidR="005D660F" w:rsidRPr="005D660F" w:rsidTr="00C9027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25" w:type="dxa"/>
            <w:noWrap/>
            <w:hideMark/>
          </w:tcPr>
          <w:p w:rsidR="005D660F" w:rsidRPr="005D660F" w:rsidRDefault="005D660F" w:rsidP="005D660F">
            <w:pPr>
              <w:spacing w:after="0" w:line="240" w:lineRule="auto"/>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Video, Film and Photography</w:t>
            </w:r>
          </w:p>
        </w:tc>
        <w:tc>
          <w:tcPr>
            <w:tcW w:w="1843"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0.75</w:t>
            </w:r>
          </w:p>
        </w:tc>
        <w:tc>
          <w:tcPr>
            <w:tcW w:w="1276"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1.91</w:t>
            </w:r>
          </w:p>
        </w:tc>
        <w:tc>
          <w:tcPr>
            <w:tcW w:w="1275"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0.84</w:t>
            </w:r>
          </w:p>
        </w:tc>
      </w:tr>
      <w:tr w:rsidR="005D660F" w:rsidRPr="005D660F" w:rsidTr="00C90271">
        <w:trPr>
          <w:trHeight w:val="255"/>
        </w:trPr>
        <w:tc>
          <w:tcPr>
            <w:cnfStyle w:val="001000000000" w:firstRow="0" w:lastRow="0" w:firstColumn="1" w:lastColumn="0" w:oddVBand="0" w:evenVBand="0" w:oddHBand="0" w:evenHBand="0" w:firstRowFirstColumn="0" w:firstRowLastColumn="0" w:lastRowFirstColumn="0" w:lastRowLastColumn="0"/>
            <w:tcW w:w="4625" w:type="dxa"/>
            <w:noWrap/>
            <w:hideMark/>
          </w:tcPr>
          <w:p w:rsidR="005D660F" w:rsidRPr="005D660F" w:rsidRDefault="005D660F" w:rsidP="005D660F">
            <w:pPr>
              <w:spacing w:after="0" w:line="240" w:lineRule="auto"/>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Music, Visual and the Performing Arts</w:t>
            </w:r>
          </w:p>
        </w:tc>
        <w:tc>
          <w:tcPr>
            <w:tcW w:w="1843" w:type="dxa"/>
            <w:noWrap/>
            <w:hideMark/>
          </w:tcPr>
          <w:p w:rsidR="005D660F" w:rsidRPr="005D660F" w:rsidRDefault="005D660F" w:rsidP="005D66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1.63</w:t>
            </w:r>
          </w:p>
        </w:tc>
        <w:tc>
          <w:tcPr>
            <w:tcW w:w="1276" w:type="dxa"/>
            <w:noWrap/>
            <w:hideMark/>
          </w:tcPr>
          <w:p w:rsidR="005D660F" w:rsidRPr="005D660F" w:rsidRDefault="005D660F" w:rsidP="005D66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1.39</w:t>
            </w:r>
          </w:p>
        </w:tc>
        <w:tc>
          <w:tcPr>
            <w:tcW w:w="1275" w:type="dxa"/>
            <w:noWrap/>
            <w:hideMark/>
          </w:tcPr>
          <w:p w:rsidR="005D660F" w:rsidRPr="005D660F" w:rsidRDefault="005D660F" w:rsidP="005D660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0.80</w:t>
            </w:r>
          </w:p>
        </w:tc>
      </w:tr>
      <w:tr w:rsidR="005D660F" w:rsidRPr="005D660F" w:rsidTr="00C9027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25" w:type="dxa"/>
            <w:noWrap/>
            <w:hideMark/>
          </w:tcPr>
          <w:p w:rsidR="005D660F" w:rsidRPr="005D660F" w:rsidRDefault="005D660F" w:rsidP="005D660F">
            <w:pPr>
              <w:spacing w:after="0" w:line="240" w:lineRule="auto"/>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Publishing</w:t>
            </w:r>
          </w:p>
        </w:tc>
        <w:tc>
          <w:tcPr>
            <w:tcW w:w="1843"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3.11</w:t>
            </w:r>
          </w:p>
        </w:tc>
        <w:tc>
          <w:tcPr>
            <w:tcW w:w="1276"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0.86</w:t>
            </w:r>
          </w:p>
        </w:tc>
        <w:tc>
          <w:tcPr>
            <w:tcW w:w="1275" w:type="dxa"/>
            <w:noWrap/>
            <w:hideMark/>
          </w:tcPr>
          <w:p w:rsidR="005D660F" w:rsidRPr="005D660F" w:rsidRDefault="005D660F" w:rsidP="005D66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0.59</w:t>
            </w:r>
          </w:p>
        </w:tc>
      </w:tr>
      <w:tr w:rsidR="005D660F" w:rsidRPr="005D660F" w:rsidTr="00C90271">
        <w:trPr>
          <w:trHeight w:val="255"/>
        </w:trPr>
        <w:tc>
          <w:tcPr>
            <w:cnfStyle w:val="001000000000" w:firstRow="0" w:lastRow="0" w:firstColumn="1" w:lastColumn="0" w:oddVBand="0" w:evenVBand="0" w:oddHBand="0" w:evenHBand="0" w:firstRowFirstColumn="0" w:firstRowLastColumn="0" w:lastRowFirstColumn="0" w:lastRowLastColumn="0"/>
            <w:tcW w:w="4625" w:type="dxa"/>
            <w:noWrap/>
            <w:hideMark/>
          </w:tcPr>
          <w:p w:rsidR="005D660F" w:rsidRPr="005D660F" w:rsidRDefault="005D660F" w:rsidP="00FC19CF">
            <w:pPr>
              <w:spacing w:after="0" w:line="240" w:lineRule="auto"/>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Software, Digital Entertainment &amp; Electronic Publishing</w:t>
            </w:r>
          </w:p>
        </w:tc>
        <w:tc>
          <w:tcPr>
            <w:tcW w:w="1843" w:type="dxa"/>
            <w:noWrap/>
            <w:hideMark/>
          </w:tcPr>
          <w:p w:rsidR="005D660F" w:rsidRPr="005D660F" w:rsidRDefault="005D660F" w:rsidP="00FC1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1.13</w:t>
            </w:r>
          </w:p>
        </w:tc>
        <w:tc>
          <w:tcPr>
            <w:tcW w:w="1276" w:type="dxa"/>
            <w:noWrap/>
            <w:hideMark/>
          </w:tcPr>
          <w:p w:rsidR="005D660F" w:rsidRPr="005D660F" w:rsidRDefault="005D660F" w:rsidP="00FC1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0.99</w:t>
            </w:r>
          </w:p>
        </w:tc>
        <w:tc>
          <w:tcPr>
            <w:tcW w:w="1275" w:type="dxa"/>
            <w:noWrap/>
            <w:hideMark/>
          </w:tcPr>
          <w:p w:rsidR="005D660F" w:rsidRPr="005D660F" w:rsidRDefault="005D660F" w:rsidP="00FC1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0.80</w:t>
            </w:r>
          </w:p>
        </w:tc>
      </w:tr>
      <w:tr w:rsidR="005D660F" w:rsidRPr="005D660F" w:rsidTr="00C9027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25" w:type="dxa"/>
            <w:noWrap/>
            <w:hideMark/>
          </w:tcPr>
          <w:p w:rsidR="005D660F" w:rsidRPr="005D660F" w:rsidRDefault="005D660F" w:rsidP="00FC19CF">
            <w:pPr>
              <w:spacing w:after="0" w:line="240" w:lineRule="auto"/>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Radio &amp; TV</w:t>
            </w:r>
          </w:p>
        </w:tc>
        <w:tc>
          <w:tcPr>
            <w:tcW w:w="1843" w:type="dxa"/>
            <w:noWrap/>
            <w:hideMark/>
          </w:tcPr>
          <w:p w:rsidR="005D660F" w:rsidRPr="005D660F" w:rsidRDefault="005D660F" w:rsidP="00FC1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0.28</w:t>
            </w:r>
          </w:p>
        </w:tc>
        <w:tc>
          <w:tcPr>
            <w:tcW w:w="1276" w:type="dxa"/>
            <w:noWrap/>
            <w:hideMark/>
          </w:tcPr>
          <w:p w:rsidR="005D660F" w:rsidRPr="005D660F" w:rsidRDefault="005D660F" w:rsidP="00FC1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0.97</w:t>
            </w:r>
          </w:p>
        </w:tc>
        <w:tc>
          <w:tcPr>
            <w:tcW w:w="1275" w:type="dxa"/>
            <w:noWrap/>
            <w:hideMark/>
          </w:tcPr>
          <w:p w:rsidR="005D660F" w:rsidRPr="005D660F" w:rsidRDefault="005D660F" w:rsidP="00FC1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20"/>
                <w:szCs w:val="20"/>
              </w:rPr>
            </w:pPr>
            <w:r w:rsidRPr="005D660F">
              <w:rPr>
                <w:rFonts w:ascii="Arial Narrow" w:hAnsi="Arial Narrow" w:cs="Arial"/>
                <w:color w:val="7F7F7F" w:themeColor="text1" w:themeTint="80"/>
                <w:sz w:val="20"/>
                <w:szCs w:val="20"/>
              </w:rPr>
              <w:t>0.32</w:t>
            </w:r>
          </w:p>
        </w:tc>
      </w:tr>
    </w:tbl>
    <w:p w:rsidR="00FC19CF" w:rsidRDefault="00FC19CF" w:rsidP="00FC19CF">
      <w:pPr>
        <w:spacing w:after="0"/>
        <w:rPr>
          <w:rFonts w:ascii="Arial Narrow" w:hAnsi="Arial Narrow"/>
          <w:color w:val="7F7F7F" w:themeColor="text1" w:themeTint="80"/>
          <w:sz w:val="20"/>
          <w:szCs w:val="20"/>
        </w:rPr>
      </w:pPr>
    </w:p>
    <w:p w:rsidR="005D660F" w:rsidRDefault="005D660F" w:rsidP="00FC19CF">
      <w:pPr>
        <w:spacing w:after="0"/>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figure reaffirms the strength of the </w:t>
      </w:r>
      <w:r w:rsidR="002249F4">
        <w:rPr>
          <w:rFonts w:ascii="Arial Narrow" w:hAnsi="Arial Narrow"/>
          <w:color w:val="7F7F7F" w:themeColor="text1" w:themeTint="80"/>
          <w:sz w:val="20"/>
          <w:szCs w:val="20"/>
        </w:rPr>
        <w:t xml:space="preserve">creative and digital </w:t>
      </w:r>
      <w:r>
        <w:rPr>
          <w:rFonts w:ascii="Arial Narrow" w:hAnsi="Arial Narrow"/>
          <w:color w:val="7F7F7F" w:themeColor="text1" w:themeTint="80"/>
          <w:sz w:val="20"/>
          <w:szCs w:val="20"/>
        </w:rPr>
        <w:t xml:space="preserve">sector in B&amp;NES as initially outlined in the GWE Study. However, it is important to state that the use of the DCMS definition provides a refreshed insight into the respective sub-sectors. </w:t>
      </w:r>
      <w:r w:rsidR="006220DA">
        <w:rPr>
          <w:rFonts w:ascii="Arial Narrow" w:hAnsi="Arial Narrow"/>
          <w:color w:val="7F7F7F" w:themeColor="text1" w:themeTint="80"/>
          <w:sz w:val="20"/>
          <w:szCs w:val="20"/>
        </w:rPr>
        <w:t>The key findings which can be drawn from the Location Quotients are as follows:</w:t>
      </w:r>
    </w:p>
    <w:p w:rsidR="00AC2C2F" w:rsidRDefault="00AC2C2F" w:rsidP="00FC19CF">
      <w:pPr>
        <w:spacing w:after="0"/>
        <w:rPr>
          <w:rFonts w:ascii="Arial Narrow" w:hAnsi="Arial Narrow"/>
          <w:color w:val="7F7F7F" w:themeColor="text1" w:themeTint="80"/>
          <w:sz w:val="20"/>
          <w:szCs w:val="20"/>
        </w:rPr>
      </w:pPr>
    </w:p>
    <w:p w:rsidR="006220DA" w:rsidRDefault="006220DA" w:rsidP="006220DA">
      <w:pPr>
        <w:pStyle w:val="ListParagraph"/>
        <w:numPr>
          <w:ilvl w:val="0"/>
          <w:numId w:val="18"/>
        </w:numPr>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strongest sector for B&amp;NES is Arts &amp; Antiques. But this should be underplayed for the purposes of this study given that the SIC codes which form this sub-sector are comprised of retail functions and so this LQ reflects the high concentration of retail functions rather than the more creative activities that supplement the sector. </w:t>
      </w:r>
    </w:p>
    <w:p w:rsidR="006220DA" w:rsidRDefault="006220DA" w:rsidP="006220DA">
      <w:pPr>
        <w:pStyle w:val="ListParagraph"/>
        <w:rPr>
          <w:rFonts w:ascii="Arial Narrow" w:hAnsi="Arial Narrow"/>
          <w:color w:val="7F7F7F" w:themeColor="text1" w:themeTint="80"/>
          <w:sz w:val="20"/>
          <w:szCs w:val="20"/>
        </w:rPr>
      </w:pPr>
    </w:p>
    <w:p w:rsidR="006220DA" w:rsidRDefault="006220DA" w:rsidP="006220DA">
      <w:pPr>
        <w:pStyle w:val="ListParagraph"/>
        <w:numPr>
          <w:ilvl w:val="0"/>
          <w:numId w:val="18"/>
        </w:numPr>
        <w:rPr>
          <w:rFonts w:ascii="Arial Narrow" w:hAnsi="Arial Narrow"/>
          <w:color w:val="7F7F7F" w:themeColor="text1" w:themeTint="80"/>
          <w:sz w:val="20"/>
          <w:szCs w:val="20"/>
        </w:rPr>
      </w:pPr>
      <w:r>
        <w:rPr>
          <w:rFonts w:ascii="Arial Narrow" w:hAnsi="Arial Narrow"/>
          <w:color w:val="7F7F7F" w:themeColor="text1" w:themeTint="80"/>
          <w:sz w:val="20"/>
          <w:szCs w:val="20"/>
        </w:rPr>
        <w:t>Behind Arts &amp; Antiques, B&amp;NES shows clear comparative advantage in terms of ‘Architecture’, ‘Design’, ‘Musical, Visual and the Performing Arts’. ‘Publishing’ and ‘Software, Digital Entertainment &amp; Electronic Publishing’ – all of which have larger LQs than the equivalent for Bristol and the South West.</w:t>
      </w:r>
    </w:p>
    <w:p w:rsidR="006220DA" w:rsidRPr="006220DA" w:rsidRDefault="006220DA" w:rsidP="006220DA">
      <w:pPr>
        <w:pStyle w:val="ListParagraph"/>
        <w:rPr>
          <w:rFonts w:ascii="Arial Narrow" w:hAnsi="Arial Narrow"/>
          <w:color w:val="7F7F7F" w:themeColor="text1" w:themeTint="80"/>
          <w:sz w:val="20"/>
          <w:szCs w:val="20"/>
        </w:rPr>
      </w:pPr>
    </w:p>
    <w:p w:rsidR="00FC19CF" w:rsidRPr="004A18CA" w:rsidRDefault="006220DA" w:rsidP="004A18CA">
      <w:pPr>
        <w:pStyle w:val="ListParagraph"/>
        <w:numPr>
          <w:ilvl w:val="0"/>
          <w:numId w:val="18"/>
        </w:numPr>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sub-sectors where B&amp;NES is weaker compared to both Bristol </w:t>
      </w:r>
      <w:r w:rsidR="00AC2C2F">
        <w:rPr>
          <w:rFonts w:ascii="Arial Narrow" w:hAnsi="Arial Narrow"/>
          <w:color w:val="7F7F7F" w:themeColor="text1" w:themeTint="80"/>
          <w:sz w:val="20"/>
          <w:szCs w:val="20"/>
        </w:rPr>
        <w:t xml:space="preserve">or </w:t>
      </w:r>
      <w:r>
        <w:rPr>
          <w:rFonts w:ascii="Arial Narrow" w:hAnsi="Arial Narrow"/>
          <w:color w:val="7F7F7F" w:themeColor="text1" w:themeTint="80"/>
          <w:sz w:val="20"/>
          <w:szCs w:val="20"/>
        </w:rPr>
        <w:t>the region are ‘Radio &amp; TV’, ‘Video, Film and Photography’ and ‘Advertising’</w:t>
      </w:r>
    </w:p>
    <w:p w:rsidR="00B72EB1" w:rsidRDefault="00B72EB1" w:rsidP="00CA1D6F">
      <w:pPr>
        <w:spacing w:after="0" w:line="240" w:lineRule="auto"/>
        <w:rPr>
          <w:rFonts w:ascii="Corbel" w:hAnsi="Corbel"/>
          <w:b/>
          <w:color w:val="9BBB59" w:themeColor="accent3"/>
          <w:sz w:val="24"/>
          <w:szCs w:val="24"/>
        </w:rPr>
      </w:pPr>
      <w:r w:rsidRPr="006678F5">
        <w:rPr>
          <w:rFonts w:ascii="Corbel" w:hAnsi="Corbel"/>
          <w:b/>
          <w:color w:val="9BBB59" w:themeColor="accent3"/>
          <w:sz w:val="24"/>
          <w:szCs w:val="24"/>
        </w:rPr>
        <w:t>Employment Growth Trends</w:t>
      </w:r>
    </w:p>
    <w:p w:rsidR="006678F5" w:rsidRPr="006678F5" w:rsidRDefault="006678F5" w:rsidP="00CA1D6F">
      <w:pPr>
        <w:spacing w:after="0" w:line="240" w:lineRule="auto"/>
        <w:rPr>
          <w:rFonts w:ascii="Corbel" w:hAnsi="Corbel"/>
          <w:b/>
          <w:color w:val="9BBB59" w:themeColor="accent3"/>
          <w:sz w:val="24"/>
          <w:szCs w:val="24"/>
        </w:rPr>
      </w:pPr>
    </w:p>
    <w:p w:rsidR="00B72EB1" w:rsidRPr="003E60F3" w:rsidRDefault="00EC0001" w:rsidP="00CA1D6F">
      <w:pPr>
        <w:rPr>
          <w:rFonts w:ascii="Arial Narrow" w:hAnsi="Arial Narrow"/>
          <w:color w:val="7F7F7F" w:themeColor="text1" w:themeTint="80"/>
          <w:sz w:val="20"/>
          <w:szCs w:val="20"/>
        </w:rPr>
      </w:pPr>
      <w:r>
        <w:rPr>
          <w:rFonts w:ascii="Arial Narrow" w:hAnsi="Arial Narrow"/>
          <w:color w:val="7F7F7F" w:themeColor="text1" w:themeTint="80"/>
          <w:sz w:val="20"/>
          <w:szCs w:val="20"/>
        </w:rPr>
        <w:t>Figure 4</w:t>
      </w:r>
      <w:r w:rsidR="00B72EB1" w:rsidRPr="003E60F3">
        <w:rPr>
          <w:rFonts w:ascii="Arial Narrow" w:hAnsi="Arial Narrow"/>
          <w:color w:val="7F7F7F" w:themeColor="text1" w:themeTint="80"/>
          <w:sz w:val="20"/>
          <w:szCs w:val="20"/>
        </w:rPr>
        <w:t xml:space="preserve"> shows the changes in employment which have occurred in the specific industries which form the overall </w:t>
      </w:r>
      <w:r w:rsidR="002249F4">
        <w:rPr>
          <w:rFonts w:ascii="Arial Narrow" w:hAnsi="Arial Narrow"/>
          <w:color w:val="7F7F7F" w:themeColor="text1" w:themeTint="80"/>
          <w:sz w:val="20"/>
          <w:szCs w:val="20"/>
        </w:rPr>
        <w:t xml:space="preserve">creative and digital </w:t>
      </w:r>
      <w:r w:rsidR="00B72EB1" w:rsidRPr="003E60F3">
        <w:rPr>
          <w:rFonts w:ascii="Arial Narrow" w:hAnsi="Arial Narrow"/>
          <w:color w:val="7F7F7F" w:themeColor="text1" w:themeTint="80"/>
          <w:sz w:val="20"/>
          <w:szCs w:val="20"/>
        </w:rPr>
        <w:t>sector, using the DCMS definition.</w:t>
      </w:r>
      <w:r w:rsidR="003E60F3">
        <w:rPr>
          <w:rFonts w:ascii="Arial Narrow" w:hAnsi="Arial Narrow"/>
          <w:color w:val="7F7F7F" w:themeColor="text1" w:themeTint="80"/>
          <w:sz w:val="20"/>
          <w:szCs w:val="20"/>
        </w:rPr>
        <w:t xml:space="preserve"> It is also </w:t>
      </w:r>
      <w:r w:rsidR="00AE6412">
        <w:rPr>
          <w:rFonts w:ascii="Arial Narrow" w:hAnsi="Arial Narrow"/>
          <w:color w:val="7F7F7F" w:themeColor="text1" w:themeTint="80"/>
          <w:sz w:val="20"/>
          <w:szCs w:val="20"/>
        </w:rPr>
        <w:t>to state that whilst these figures are from ONS they are based on samples rather than absolute numbers.  The data appears to demonstrate that:</w:t>
      </w:r>
    </w:p>
    <w:p w:rsidR="00B72EB1" w:rsidRDefault="007F61B0" w:rsidP="00CA1D6F">
      <w:pPr>
        <w:pStyle w:val="ListParagraph"/>
        <w:numPr>
          <w:ilvl w:val="0"/>
          <w:numId w:val="7"/>
        </w:num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‘Arts &amp; Antiques’, ‘Design’ and ‘Software, Digital Entertainment &amp; Electronic Publishing’ are the only sub-sectors which have experienced i</w:t>
      </w:r>
      <w:r w:rsidR="00444ABF">
        <w:rPr>
          <w:rFonts w:ascii="Arial Narrow" w:hAnsi="Arial Narrow"/>
          <w:color w:val="7F7F7F" w:themeColor="text1" w:themeTint="80"/>
          <w:sz w:val="20"/>
          <w:szCs w:val="20"/>
        </w:rPr>
        <w:t xml:space="preserve">ncreases in employment </w:t>
      </w:r>
      <w:r w:rsidR="00C90271">
        <w:rPr>
          <w:rFonts w:ascii="Arial Narrow" w:hAnsi="Arial Narrow"/>
          <w:color w:val="7F7F7F" w:themeColor="text1" w:themeTint="80"/>
          <w:sz w:val="20"/>
          <w:szCs w:val="20"/>
        </w:rPr>
        <w:t>s</w:t>
      </w:r>
      <w:r w:rsidR="00444ABF">
        <w:rPr>
          <w:rFonts w:ascii="Arial Narrow" w:hAnsi="Arial Narrow"/>
          <w:color w:val="7F7F7F" w:themeColor="text1" w:themeTint="80"/>
          <w:sz w:val="20"/>
          <w:szCs w:val="20"/>
        </w:rPr>
        <w:t>in</w:t>
      </w:r>
      <w:r w:rsidR="00C90271">
        <w:rPr>
          <w:rFonts w:ascii="Arial Narrow" w:hAnsi="Arial Narrow"/>
          <w:color w:val="7F7F7F" w:themeColor="text1" w:themeTint="80"/>
          <w:sz w:val="20"/>
          <w:szCs w:val="20"/>
        </w:rPr>
        <w:t>ce</w:t>
      </w:r>
      <w:r w:rsidR="00444ABF">
        <w:rPr>
          <w:rFonts w:ascii="Arial Narrow" w:hAnsi="Arial Narrow"/>
          <w:color w:val="7F7F7F" w:themeColor="text1" w:themeTint="80"/>
          <w:sz w:val="20"/>
          <w:szCs w:val="20"/>
        </w:rPr>
        <w:t xml:space="preserve"> 2008</w:t>
      </w:r>
      <w:r w:rsidR="00C90271">
        <w:rPr>
          <w:rFonts w:ascii="Arial Narrow" w:hAnsi="Arial Narrow"/>
          <w:color w:val="7F7F7F" w:themeColor="text1" w:themeTint="80"/>
          <w:sz w:val="20"/>
          <w:szCs w:val="20"/>
        </w:rPr>
        <w:t>.</w:t>
      </w:r>
    </w:p>
    <w:p w:rsidR="00444ABF" w:rsidRPr="003E60F3" w:rsidRDefault="00444ABF" w:rsidP="00CA1D6F">
      <w:pPr>
        <w:pStyle w:val="ListParagraph"/>
        <w:rPr>
          <w:rFonts w:ascii="Arial Narrow" w:hAnsi="Arial Narrow"/>
          <w:color w:val="7F7F7F" w:themeColor="text1" w:themeTint="80"/>
          <w:sz w:val="20"/>
          <w:szCs w:val="20"/>
        </w:rPr>
      </w:pPr>
    </w:p>
    <w:p w:rsidR="001C6A69" w:rsidRPr="001C6A69" w:rsidRDefault="007F61B0" w:rsidP="001C6A69">
      <w:pPr>
        <w:pStyle w:val="ListParagraph"/>
        <w:numPr>
          <w:ilvl w:val="0"/>
          <w:numId w:val="7"/>
        </w:numPr>
        <w:rPr>
          <w:rFonts w:ascii="Arial Narrow" w:hAnsi="Arial Narrow"/>
          <w:color w:val="7F7F7F" w:themeColor="text1" w:themeTint="80"/>
          <w:sz w:val="20"/>
          <w:szCs w:val="20"/>
        </w:rPr>
      </w:pPr>
      <w:r w:rsidRPr="003E60F3">
        <w:rPr>
          <w:rFonts w:ascii="Arial Narrow" w:hAnsi="Arial Narrow"/>
          <w:color w:val="7F7F7F" w:themeColor="text1" w:themeTint="80"/>
          <w:sz w:val="20"/>
          <w:szCs w:val="20"/>
        </w:rPr>
        <w:t>The majority of other sub-sectors have suffered only minor falls in employment, apart from Music and the Visual and Performing Arts which in 2010 saw a sizeable fall in job numbers. However, such a finding could be attributed to idiosyncrasies in data collection rather than the o</w:t>
      </w:r>
      <w:r w:rsidR="00444ABF">
        <w:rPr>
          <w:rFonts w:ascii="Arial Narrow" w:hAnsi="Arial Narrow"/>
          <w:color w:val="7F7F7F" w:themeColor="text1" w:themeTint="80"/>
          <w:sz w:val="20"/>
          <w:szCs w:val="20"/>
        </w:rPr>
        <w:t>verall health of the industry.</w:t>
      </w:r>
    </w:p>
    <w:p w:rsidR="008C477B" w:rsidRPr="00A0415D" w:rsidRDefault="00AF071A" w:rsidP="001C6A69">
      <w:pPr>
        <w:spacing w:after="0"/>
        <w:rPr>
          <w:rFonts w:ascii="Arial Narrow" w:hAnsi="Arial Narrow"/>
          <w:b/>
          <w:color w:val="7F7F7F" w:themeColor="text1" w:themeTint="80"/>
          <w:sz w:val="20"/>
          <w:szCs w:val="20"/>
        </w:rPr>
      </w:pPr>
      <w:r w:rsidRPr="00A0415D">
        <w:rPr>
          <w:rFonts w:ascii="Arial Narrow" w:hAnsi="Arial Narrow"/>
          <w:b/>
          <w:color w:val="7F7F7F" w:themeColor="text1" w:themeTint="80"/>
          <w:sz w:val="20"/>
          <w:szCs w:val="20"/>
        </w:rPr>
        <w:t xml:space="preserve">  </w:t>
      </w:r>
      <w:r w:rsidR="00EC0001">
        <w:rPr>
          <w:rFonts w:ascii="Arial Narrow" w:hAnsi="Arial Narrow"/>
          <w:b/>
          <w:color w:val="7F7F7F" w:themeColor="text1" w:themeTint="80"/>
          <w:sz w:val="20"/>
          <w:szCs w:val="20"/>
        </w:rPr>
        <w:t>Figure 4</w:t>
      </w:r>
      <w:r w:rsidR="008C477B" w:rsidRPr="00A0415D">
        <w:rPr>
          <w:rFonts w:ascii="Arial Narrow" w:hAnsi="Arial Narrow"/>
          <w:b/>
          <w:color w:val="7F7F7F" w:themeColor="text1" w:themeTint="80"/>
          <w:sz w:val="20"/>
          <w:szCs w:val="20"/>
        </w:rPr>
        <w:t>: Employment trends by sub-sector between 2008 and 2010</w:t>
      </w:r>
    </w:p>
    <w:p w:rsidR="00B03146" w:rsidRDefault="00B03146" w:rsidP="00186194">
      <w:pPr>
        <w:rPr>
          <w:noProof/>
        </w:rPr>
      </w:pPr>
      <w:r>
        <w:rPr>
          <w:noProof/>
        </w:rPr>
        <w:drawing>
          <wp:anchor distT="0" distB="0" distL="114300" distR="114300" simplePos="0" relativeHeight="251682816" behindDoc="0" locked="0" layoutInCell="1" allowOverlap="1">
            <wp:simplePos x="0" y="0"/>
            <wp:positionH relativeFrom="column">
              <wp:posOffset>26735</wp:posOffset>
            </wp:positionH>
            <wp:positionV relativeFrom="paragraph">
              <wp:posOffset>-2606</wp:posOffset>
            </wp:positionV>
            <wp:extent cx="5498881" cy="3168869"/>
            <wp:effectExtent l="19050" t="0" r="6569"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519987" cy="3181032"/>
                    </a:xfrm>
                    <a:prstGeom prst="rect">
                      <a:avLst/>
                    </a:prstGeom>
                    <a:noFill/>
                    <a:ln w="9525">
                      <a:noFill/>
                      <a:miter lim="800000"/>
                      <a:headEnd/>
                      <a:tailEnd/>
                    </a:ln>
                  </pic:spPr>
                </pic:pic>
              </a:graphicData>
            </a:graphic>
          </wp:anchor>
        </w:drawing>
      </w:r>
    </w:p>
    <w:p w:rsidR="00B03146" w:rsidRDefault="00B03146" w:rsidP="00186194">
      <w:pPr>
        <w:rPr>
          <w:noProof/>
        </w:rPr>
      </w:pPr>
    </w:p>
    <w:p w:rsidR="00B03146" w:rsidRDefault="00B03146" w:rsidP="00186194">
      <w:pPr>
        <w:rPr>
          <w:noProof/>
        </w:rPr>
      </w:pPr>
    </w:p>
    <w:p w:rsidR="00B03146" w:rsidRDefault="00B03146" w:rsidP="00186194">
      <w:pPr>
        <w:rPr>
          <w:noProof/>
        </w:rPr>
      </w:pPr>
    </w:p>
    <w:p w:rsidR="00B03146" w:rsidRDefault="00B03146" w:rsidP="00186194">
      <w:pPr>
        <w:rPr>
          <w:noProof/>
        </w:rPr>
      </w:pPr>
    </w:p>
    <w:p w:rsidR="00B03146" w:rsidRDefault="00B03146" w:rsidP="00186194">
      <w:pPr>
        <w:rPr>
          <w:noProof/>
        </w:rPr>
      </w:pPr>
    </w:p>
    <w:p w:rsidR="00B03146" w:rsidRDefault="00B03146" w:rsidP="00186194">
      <w:pPr>
        <w:rPr>
          <w:noProof/>
        </w:rPr>
      </w:pPr>
    </w:p>
    <w:p w:rsidR="00B03146" w:rsidRDefault="00B03146" w:rsidP="00186194">
      <w:pPr>
        <w:rPr>
          <w:noProof/>
        </w:rPr>
      </w:pPr>
    </w:p>
    <w:p w:rsidR="00B03146" w:rsidRDefault="00B03146" w:rsidP="00186194">
      <w:pPr>
        <w:rPr>
          <w:noProof/>
        </w:rPr>
      </w:pPr>
    </w:p>
    <w:p w:rsidR="00FC19CF" w:rsidRDefault="00FC19CF" w:rsidP="00186194">
      <w:pPr>
        <w:rPr>
          <w:noProof/>
        </w:rPr>
      </w:pPr>
    </w:p>
    <w:p w:rsidR="00FC19CF" w:rsidRPr="009D5B2F" w:rsidRDefault="00812E3E" w:rsidP="00FC19CF">
      <w:pPr>
        <w:rPr>
          <w:rFonts w:ascii="Arial Narrow" w:hAnsi="Arial Narrow"/>
          <w:color w:val="7F7F7F" w:themeColor="text1" w:themeTint="80"/>
          <w:sz w:val="20"/>
          <w:szCs w:val="20"/>
        </w:rPr>
      </w:pPr>
      <w:r>
        <w:rPr>
          <w:rFonts w:ascii="Corbel" w:hAnsi="Corbel"/>
          <w:i/>
          <w:color w:val="7F7F7F" w:themeColor="text1" w:themeTint="80"/>
          <w:sz w:val="16"/>
          <w:szCs w:val="16"/>
        </w:rPr>
        <w:t xml:space="preserve"> </w:t>
      </w:r>
      <w:r w:rsidR="00444ABF" w:rsidRPr="009D5B2F">
        <w:rPr>
          <w:rFonts w:ascii="Arial Narrow" w:hAnsi="Arial Narrow"/>
          <w:i/>
          <w:color w:val="7F7F7F" w:themeColor="text1" w:themeTint="80"/>
          <w:sz w:val="16"/>
          <w:szCs w:val="16"/>
        </w:rPr>
        <w:t>Source: Business Register and Employment Survey (BRES), 2010</w:t>
      </w:r>
    </w:p>
    <w:p w:rsidR="00FC19CF" w:rsidRDefault="00FC19CF" w:rsidP="00FC19CF">
      <w:pPr>
        <w:rPr>
          <w:rFonts w:ascii="Arial Narrow" w:hAnsi="Arial Narrow"/>
          <w:color w:val="7F7F7F" w:themeColor="text1" w:themeTint="80"/>
          <w:sz w:val="20"/>
          <w:szCs w:val="20"/>
        </w:rPr>
      </w:pPr>
    </w:p>
    <w:p w:rsidR="00F03951" w:rsidRDefault="00F03951" w:rsidP="00FC19CF">
      <w:pPr>
        <w:rPr>
          <w:rFonts w:ascii="Arial Narrow" w:hAnsi="Arial Narrow"/>
          <w:color w:val="7F7F7F" w:themeColor="text1" w:themeTint="80"/>
          <w:sz w:val="20"/>
          <w:szCs w:val="20"/>
        </w:rPr>
      </w:pPr>
    </w:p>
    <w:p w:rsidR="00F03951" w:rsidRDefault="00F03951" w:rsidP="00FC19CF">
      <w:pPr>
        <w:rPr>
          <w:rFonts w:ascii="Arial Narrow" w:hAnsi="Arial Narrow"/>
          <w:color w:val="7F7F7F" w:themeColor="text1" w:themeTint="80"/>
          <w:sz w:val="20"/>
          <w:szCs w:val="20"/>
        </w:rPr>
      </w:pPr>
    </w:p>
    <w:p w:rsidR="00A0584A" w:rsidRPr="00FC19CF" w:rsidRDefault="00A0584A" w:rsidP="00FC19CF">
      <w:pPr>
        <w:rPr>
          <w:rFonts w:ascii="Arial Narrow" w:hAnsi="Arial Narrow"/>
          <w:color w:val="7F7F7F" w:themeColor="text1" w:themeTint="80"/>
          <w:sz w:val="20"/>
          <w:szCs w:val="20"/>
        </w:rPr>
      </w:pPr>
    </w:p>
    <w:p w:rsidR="00100852" w:rsidRDefault="00100852" w:rsidP="00100852">
      <w:pPr>
        <w:spacing w:after="0" w:line="240" w:lineRule="auto"/>
        <w:rPr>
          <w:rFonts w:ascii="Corbel" w:hAnsi="Corbel"/>
          <w:b/>
          <w:color w:val="9BBB59" w:themeColor="accent3"/>
          <w:sz w:val="24"/>
          <w:szCs w:val="24"/>
        </w:rPr>
      </w:pPr>
      <w:r>
        <w:rPr>
          <w:rFonts w:ascii="Corbel" w:hAnsi="Corbel"/>
          <w:b/>
          <w:color w:val="9BBB59" w:themeColor="accent3"/>
          <w:sz w:val="24"/>
          <w:szCs w:val="24"/>
        </w:rPr>
        <w:lastRenderedPageBreak/>
        <w:t>Self-Employment</w:t>
      </w:r>
    </w:p>
    <w:p w:rsidR="00100852" w:rsidRDefault="00100852" w:rsidP="00100852">
      <w:pPr>
        <w:spacing w:after="0" w:line="240" w:lineRule="auto"/>
        <w:rPr>
          <w:rFonts w:ascii="Corbel" w:hAnsi="Corbel"/>
          <w:b/>
          <w:color w:val="9BBB59" w:themeColor="accent3"/>
          <w:sz w:val="24"/>
          <w:szCs w:val="24"/>
        </w:rPr>
      </w:pPr>
    </w:p>
    <w:p w:rsidR="00481B85" w:rsidRDefault="00481B85" w:rsidP="00A91523">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In terms of the levels of self-employment, there is limited value in offering a comparison with the BusinessWest study due to the revised definition of </w:t>
      </w:r>
      <w:r w:rsidR="00AC7F7D">
        <w:rPr>
          <w:rFonts w:ascii="Arial Narrow" w:hAnsi="Arial Narrow"/>
          <w:color w:val="7F7F7F" w:themeColor="text1" w:themeTint="80"/>
          <w:sz w:val="20"/>
          <w:szCs w:val="20"/>
        </w:rPr>
        <w:t>the industries and the emergence of</w:t>
      </w:r>
      <w:r w:rsidR="009D5B2F">
        <w:rPr>
          <w:rFonts w:ascii="Arial Narrow" w:hAnsi="Arial Narrow"/>
          <w:color w:val="7F7F7F" w:themeColor="text1" w:themeTint="80"/>
          <w:sz w:val="20"/>
          <w:szCs w:val="20"/>
        </w:rPr>
        <w:t xml:space="preserve"> a</w:t>
      </w:r>
      <w:r w:rsidR="00AC7F7D">
        <w:rPr>
          <w:rFonts w:ascii="Arial Narrow" w:hAnsi="Arial Narrow"/>
          <w:color w:val="7F7F7F" w:themeColor="text1" w:themeTint="80"/>
          <w:sz w:val="20"/>
          <w:szCs w:val="20"/>
        </w:rPr>
        <w:t xml:space="preserve"> new approach for calculation based on BRES data</w:t>
      </w:r>
      <w:r>
        <w:rPr>
          <w:rFonts w:ascii="Arial Narrow" w:hAnsi="Arial Narrow"/>
          <w:color w:val="7F7F7F" w:themeColor="text1" w:themeTint="80"/>
          <w:sz w:val="20"/>
          <w:szCs w:val="20"/>
        </w:rPr>
        <w:t xml:space="preserve">. Specifically BRES provides a distinction between “total employees” and “total employment” in which </w:t>
      </w:r>
      <w:r w:rsidR="00A91523">
        <w:rPr>
          <w:rFonts w:ascii="Arial Narrow" w:hAnsi="Arial Narrow"/>
          <w:color w:val="7F7F7F" w:themeColor="text1" w:themeTint="80"/>
          <w:sz w:val="20"/>
          <w:szCs w:val="20"/>
        </w:rPr>
        <w:t xml:space="preserve">the latter includes </w:t>
      </w:r>
      <w:r>
        <w:rPr>
          <w:rFonts w:ascii="Arial Narrow" w:hAnsi="Arial Narrow"/>
          <w:color w:val="7F7F7F" w:themeColor="text1" w:themeTint="80"/>
          <w:sz w:val="20"/>
          <w:szCs w:val="20"/>
        </w:rPr>
        <w:t xml:space="preserve">those individuals recorded as sole traders, self-employed, partners and working owners in B&amp;NES. </w:t>
      </w:r>
      <w:r w:rsidR="00A91523">
        <w:rPr>
          <w:rFonts w:ascii="Arial Narrow" w:hAnsi="Arial Narrow"/>
          <w:color w:val="7F7F7F" w:themeColor="text1" w:themeTint="80"/>
          <w:sz w:val="20"/>
          <w:szCs w:val="20"/>
        </w:rPr>
        <w:t xml:space="preserve">This cohort can be isolated by calculating the difference between the two datasets and demonstrates the following: </w:t>
      </w:r>
    </w:p>
    <w:p w:rsidR="00A91523" w:rsidRDefault="00A91523" w:rsidP="00A91523">
      <w:pPr>
        <w:spacing w:after="0" w:line="240" w:lineRule="auto"/>
        <w:rPr>
          <w:rFonts w:ascii="Arial Narrow" w:hAnsi="Arial Narrow"/>
          <w:color w:val="7F7F7F" w:themeColor="text1" w:themeTint="80"/>
          <w:sz w:val="20"/>
          <w:szCs w:val="20"/>
        </w:rPr>
      </w:pPr>
    </w:p>
    <w:p w:rsidR="00A91523" w:rsidRPr="00C90271" w:rsidRDefault="00FC19CF" w:rsidP="00FC19CF">
      <w:pPr>
        <w:spacing w:after="0"/>
        <w:rPr>
          <w:rFonts w:ascii="Arial Narrow" w:hAnsi="Arial Narrow"/>
          <w:b/>
          <w:color w:val="7F7F7F" w:themeColor="text1" w:themeTint="80"/>
          <w:sz w:val="20"/>
          <w:szCs w:val="20"/>
        </w:rPr>
      </w:pPr>
      <w:r w:rsidRPr="00C90271">
        <w:rPr>
          <w:rFonts w:ascii="Arial Narrow" w:hAnsi="Arial Narrow"/>
          <w:b/>
          <w:color w:val="7F7F7F" w:themeColor="text1" w:themeTint="80"/>
          <w:sz w:val="20"/>
          <w:szCs w:val="20"/>
        </w:rPr>
        <w:t xml:space="preserve">  </w:t>
      </w:r>
      <w:r w:rsidR="00EC0001" w:rsidRPr="00C90271">
        <w:rPr>
          <w:rFonts w:ascii="Arial Narrow" w:hAnsi="Arial Narrow"/>
          <w:b/>
          <w:color w:val="7F7F7F" w:themeColor="text1" w:themeTint="80"/>
          <w:sz w:val="20"/>
          <w:szCs w:val="20"/>
        </w:rPr>
        <w:t>Figure 5</w:t>
      </w:r>
      <w:r w:rsidRPr="00C90271">
        <w:rPr>
          <w:rFonts w:ascii="Arial Narrow" w:hAnsi="Arial Narrow"/>
          <w:b/>
          <w:color w:val="7F7F7F" w:themeColor="text1" w:themeTint="80"/>
          <w:sz w:val="20"/>
          <w:szCs w:val="20"/>
        </w:rPr>
        <w:t>: Percentage of workforce which is self-employed by sub-sector for B&amp;NES in 2010</w:t>
      </w:r>
    </w:p>
    <w:p w:rsidR="00100852" w:rsidRDefault="00FC19CF" w:rsidP="00CA1D6F">
      <w:pPr>
        <w:spacing w:after="0" w:line="240" w:lineRule="auto"/>
        <w:rPr>
          <w:rFonts w:ascii="Corbel" w:hAnsi="Corbel"/>
          <w:b/>
          <w:color w:val="9BBB59" w:themeColor="accent3"/>
          <w:sz w:val="24"/>
          <w:szCs w:val="24"/>
        </w:rPr>
      </w:pPr>
      <w:r>
        <w:rPr>
          <w:rFonts w:ascii="Corbel" w:hAnsi="Corbel"/>
          <w:b/>
          <w:noProof/>
          <w:color w:val="9BBB59" w:themeColor="accent3"/>
          <w:sz w:val="24"/>
          <w:szCs w:val="24"/>
        </w:rPr>
        <w:drawing>
          <wp:anchor distT="0" distB="0" distL="114300" distR="114300" simplePos="0" relativeHeight="251683840" behindDoc="0" locked="0" layoutInCell="1" allowOverlap="1">
            <wp:simplePos x="0" y="0"/>
            <wp:positionH relativeFrom="column">
              <wp:posOffset>26670</wp:posOffset>
            </wp:positionH>
            <wp:positionV relativeFrom="paragraph">
              <wp:posOffset>83185</wp:posOffset>
            </wp:positionV>
            <wp:extent cx="5546090" cy="3783330"/>
            <wp:effectExtent l="1905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546090" cy="3783330"/>
                    </a:xfrm>
                    <a:prstGeom prst="rect">
                      <a:avLst/>
                    </a:prstGeom>
                    <a:noFill/>
                    <a:ln w="9525">
                      <a:noFill/>
                      <a:miter lim="800000"/>
                      <a:headEnd/>
                      <a:tailEnd/>
                    </a:ln>
                  </pic:spPr>
                </pic:pic>
              </a:graphicData>
            </a:graphic>
          </wp:anchor>
        </w:drawing>
      </w:r>
    </w:p>
    <w:p w:rsidR="001C6A69" w:rsidRDefault="001C6A69" w:rsidP="00CA1D6F">
      <w:pPr>
        <w:spacing w:after="0" w:line="240" w:lineRule="auto"/>
        <w:rPr>
          <w:rFonts w:ascii="Corbel" w:hAnsi="Corbel"/>
          <w:b/>
          <w:color w:val="9BBB59" w:themeColor="accent3"/>
          <w:sz w:val="24"/>
          <w:szCs w:val="24"/>
        </w:rPr>
      </w:pPr>
    </w:p>
    <w:p w:rsidR="001C6A69" w:rsidRDefault="001C6A69" w:rsidP="00CA1D6F">
      <w:pPr>
        <w:spacing w:after="0" w:line="240" w:lineRule="auto"/>
        <w:rPr>
          <w:rFonts w:ascii="Corbel" w:hAnsi="Corbel"/>
          <w:b/>
          <w:color w:val="9BBB59" w:themeColor="accent3"/>
          <w:sz w:val="24"/>
          <w:szCs w:val="24"/>
        </w:rPr>
      </w:pPr>
    </w:p>
    <w:p w:rsidR="001C6A69" w:rsidRDefault="001C6A69" w:rsidP="00CA1D6F">
      <w:pPr>
        <w:spacing w:after="0" w:line="240" w:lineRule="auto"/>
        <w:rPr>
          <w:rFonts w:ascii="Corbel" w:hAnsi="Corbel"/>
          <w:b/>
          <w:color w:val="9BBB59" w:themeColor="accent3"/>
          <w:sz w:val="24"/>
          <w:szCs w:val="24"/>
        </w:rPr>
      </w:pPr>
    </w:p>
    <w:p w:rsidR="001C6A69" w:rsidRDefault="001C6A69" w:rsidP="00CA1D6F">
      <w:pPr>
        <w:spacing w:after="0" w:line="240" w:lineRule="auto"/>
        <w:rPr>
          <w:rFonts w:ascii="Corbel" w:hAnsi="Corbel"/>
          <w:b/>
          <w:color w:val="9BBB59" w:themeColor="accent3"/>
          <w:sz w:val="24"/>
          <w:szCs w:val="24"/>
        </w:rPr>
      </w:pPr>
    </w:p>
    <w:p w:rsidR="001C6A69" w:rsidRDefault="001C6A69" w:rsidP="00CA1D6F">
      <w:pPr>
        <w:spacing w:after="0" w:line="240" w:lineRule="auto"/>
        <w:rPr>
          <w:rFonts w:ascii="Corbel" w:hAnsi="Corbel"/>
          <w:b/>
          <w:color w:val="9BBB59" w:themeColor="accent3"/>
          <w:sz w:val="24"/>
          <w:szCs w:val="24"/>
        </w:rPr>
      </w:pPr>
    </w:p>
    <w:p w:rsidR="001C6A69" w:rsidRDefault="001C6A69" w:rsidP="00CA1D6F">
      <w:pPr>
        <w:spacing w:after="0" w:line="240" w:lineRule="auto"/>
        <w:rPr>
          <w:rFonts w:ascii="Corbel" w:hAnsi="Corbel"/>
          <w:b/>
          <w:color w:val="9BBB59" w:themeColor="accent3"/>
          <w:sz w:val="24"/>
          <w:szCs w:val="24"/>
        </w:rPr>
      </w:pPr>
    </w:p>
    <w:p w:rsidR="001C6A69" w:rsidRDefault="001C6A69" w:rsidP="00CA1D6F">
      <w:pPr>
        <w:spacing w:after="0" w:line="240" w:lineRule="auto"/>
        <w:rPr>
          <w:rFonts w:ascii="Corbel" w:hAnsi="Corbel"/>
          <w:b/>
          <w:color w:val="9BBB59" w:themeColor="accent3"/>
          <w:sz w:val="24"/>
          <w:szCs w:val="24"/>
        </w:rPr>
      </w:pPr>
    </w:p>
    <w:p w:rsidR="00100852" w:rsidRDefault="00100852" w:rsidP="00CA1D6F">
      <w:pPr>
        <w:spacing w:after="0" w:line="240" w:lineRule="auto"/>
        <w:rPr>
          <w:rFonts w:ascii="Corbel" w:hAnsi="Corbel"/>
          <w:b/>
          <w:color w:val="9BBB59" w:themeColor="accent3"/>
          <w:sz w:val="24"/>
          <w:szCs w:val="24"/>
        </w:rPr>
      </w:pPr>
    </w:p>
    <w:p w:rsidR="00100852" w:rsidRDefault="00100852" w:rsidP="00CA1D6F">
      <w:pPr>
        <w:spacing w:after="0" w:line="240" w:lineRule="auto"/>
        <w:rPr>
          <w:rFonts w:ascii="Corbel" w:hAnsi="Corbel"/>
          <w:b/>
          <w:color w:val="9BBB59" w:themeColor="accent3"/>
          <w:sz w:val="24"/>
          <w:szCs w:val="24"/>
        </w:rPr>
      </w:pPr>
    </w:p>
    <w:p w:rsidR="00100852" w:rsidRDefault="00100852" w:rsidP="00CA1D6F">
      <w:pPr>
        <w:spacing w:after="0" w:line="240" w:lineRule="auto"/>
        <w:rPr>
          <w:rFonts w:ascii="Corbel" w:hAnsi="Corbel"/>
          <w:b/>
          <w:color w:val="9BBB59" w:themeColor="accent3"/>
          <w:sz w:val="24"/>
          <w:szCs w:val="24"/>
        </w:rPr>
      </w:pPr>
    </w:p>
    <w:p w:rsidR="00100852" w:rsidRDefault="00100852" w:rsidP="00CA1D6F">
      <w:pPr>
        <w:spacing w:after="0" w:line="240" w:lineRule="auto"/>
        <w:rPr>
          <w:rFonts w:ascii="Corbel" w:hAnsi="Corbel"/>
          <w:b/>
          <w:color w:val="9BBB59" w:themeColor="accent3"/>
          <w:sz w:val="24"/>
          <w:szCs w:val="24"/>
        </w:rPr>
      </w:pPr>
    </w:p>
    <w:p w:rsidR="00FC19CF" w:rsidRDefault="00FC19CF" w:rsidP="00CA1D6F">
      <w:pPr>
        <w:spacing w:after="0" w:line="240" w:lineRule="auto"/>
        <w:rPr>
          <w:rFonts w:ascii="Corbel" w:hAnsi="Corbel"/>
          <w:b/>
          <w:color w:val="9BBB59" w:themeColor="accent3"/>
          <w:sz w:val="24"/>
          <w:szCs w:val="24"/>
        </w:rPr>
      </w:pPr>
    </w:p>
    <w:p w:rsidR="00FC19CF" w:rsidRDefault="00FC19CF" w:rsidP="00CA1D6F">
      <w:pPr>
        <w:spacing w:after="0" w:line="240" w:lineRule="auto"/>
        <w:rPr>
          <w:rFonts w:ascii="Corbel" w:hAnsi="Corbel"/>
          <w:b/>
          <w:color w:val="9BBB59" w:themeColor="accent3"/>
          <w:sz w:val="24"/>
          <w:szCs w:val="24"/>
        </w:rPr>
      </w:pPr>
    </w:p>
    <w:p w:rsidR="00FC19CF" w:rsidRDefault="00FC19CF" w:rsidP="00CA1D6F">
      <w:pPr>
        <w:spacing w:after="0" w:line="240" w:lineRule="auto"/>
        <w:rPr>
          <w:rFonts w:ascii="Corbel" w:hAnsi="Corbel"/>
          <w:b/>
          <w:color w:val="9BBB59" w:themeColor="accent3"/>
          <w:sz w:val="24"/>
          <w:szCs w:val="24"/>
        </w:rPr>
      </w:pPr>
    </w:p>
    <w:p w:rsidR="00FC19CF" w:rsidRDefault="00FC19CF" w:rsidP="00CA1D6F">
      <w:pPr>
        <w:spacing w:after="0" w:line="240" w:lineRule="auto"/>
        <w:rPr>
          <w:rFonts w:ascii="Corbel" w:hAnsi="Corbel"/>
          <w:b/>
          <w:color w:val="9BBB59" w:themeColor="accent3"/>
          <w:sz w:val="24"/>
          <w:szCs w:val="24"/>
        </w:rPr>
      </w:pPr>
    </w:p>
    <w:p w:rsidR="00FC19CF" w:rsidRDefault="00FC19CF" w:rsidP="00CA1D6F">
      <w:pPr>
        <w:spacing w:after="0" w:line="240" w:lineRule="auto"/>
        <w:rPr>
          <w:rFonts w:ascii="Corbel" w:hAnsi="Corbel"/>
          <w:b/>
          <w:color w:val="9BBB59" w:themeColor="accent3"/>
          <w:sz w:val="24"/>
          <w:szCs w:val="24"/>
        </w:rPr>
      </w:pPr>
    </w:p>
    <w:p w:rsidR="00FC19CF" w:rsidRDefault="00FC19CF" w:rsidP="00CA1D6F">
      <w:pPr>
        <w:spacing w:after="0" w:line="240" w:lineRule="auto"/>
        <w:rPr>
          <w:rFonts w:ascii="Corbel" w:hAnsi="Corbel"/>
          <w:b/>
          <w:color w:val="9BBB59" w:themeColor="accent3"/>
          <w:sz w:val="24"/>
          <w:szCs w:val="24"/>
        </w:rPr>
      </w:pPr>
    </w:p>
    <w:p w:rsidR="00FC19CF" w:rsidRDefault="00FC19CF" w:rsidP="00CA1D6F">
      <w:pPr>
        <w:spacing w:after="0" w:line="240" w:lineRule="auto"/>
        <w:rPr>
          <w:rFonts w:ascii="Corbel" w:hAnsi="Corbel"/>
          <w:b/>
          <w:color w:val="9BBB59" w:themeColor="accent3"/>
          <w:sz w:val="24"/>
          <w:szCs w:val="24"/>
        </w:rPr>
      </w:pPr>
    </w:p>
    <w:p w:rsidR="00FC19CF" w:rsidRDefault="00FC19CF" w:rsidP="00CA1D6F">
      <w:pPr>
        <w:spacing w:after="0" w:line="240" w:lineRule="auto"/>
        <w:rPr>
          <w:rFonts w:ascii="Corbel" w:hAnsi="Corbel"/>
          <w:b/>
          <w:color w:val="9BBB59" w:themeColor="accent3"/>
          <w:sz w:val="24"/>
          <w:szCs w:val="24"/>
        </w:rPr>
      </w:pPr>
    </w:p>
    <w:p w:rsidR="00FC19CF" w:rsidRDefault="00FC19CF" w:rsidP="00CA1D6F">
      <w:pPr>
        <w:spacing w:after="0" w:line="240" w:lineRule="auto"/>
        <w:rPr>
          <w:rFonts w:ascii="Corbel" w:hAnsi="Corbel"/>
          <w:b/>
          <w:color w:val="9BBB59" w:themeColor="accent3"/>
          <w:sz w:val="24"/>
          <w:szCs w:val="24"/>
        </w:rPr>
      </w:pPr>
    </w:p>
    <w:p w:rsidR="00FC19CF" w:rsidRDefault="00AC7F7D" w:rsidP="00FC19CF">
      <w:pPr>
        <w:rPr>
          <w:rFonts w:ascii="Arial Narrow" w:hAnsi="Arial Narrow"/>
          <w:color w:val="7F7F7F" w:themeColor="text1" w:themeTint="80"/>
          <w:sz w:val="20"/>
          <w:szCs w:val="20"/>
        </w:rPr>
      </w:pPr>
      <w:r>
        <w:rPr>
          <w:rFonts w:ascii="Corbel" w:hAnsi="Corbel"/>
          <w:i/>
          <w:color w:val="7F7F7F" w:themeColor="text1" w:themeTint="80"/>
          <w:sz w:val="16"/>
          <w:szCs w:val="16"/>
        </w:rPr>
        <w:t xml:space="preserve"> </w:t>
      </w:r>
      <w:r w:rsidR="00FC19CF" w:rsidRPr="00A0415D">
        <w:rPr>
          <w:rFonts w:ascii="Corbel" w:hAnsi="Corbel"/>
          <w:i/>
          <w:color w:val="7F7F7F" w:themeColor="text1" w:themeTint="80"/>
          <w:sz w:val="16"/>
          <w:szCs w:val="16"/>
        </w:rPr>
        <w:t>Source: Business Register and Employment Survey (BRES), 2010</w:t>
      </w:r>
    </w:p>
    <w:p w:rsidR="00FC19CF" w:rsidRDefault="00C90271" w:rsidP="00CA1D6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The</w:t>
      </w:r>
      <w:r w:rsidR="00AC7F7D">
        <w:rPr>
          <w:rFonts w:ascii="Arial Narrow" w:hAnsi="Arial Narrow"/>
          <w:color w:val="7F7F7F" w:themeColor="text1" w:themeTint="80"/>
          <w:sz w:val="20"/>
          <w:szCs w:val="20"/>
        </w:rPr>
        <w:t xml:space="preserve"> figure</w:t>
      </w:r>
      <w:r>
        <w:rPr>
          <w:rFonts w:ascii="Arial Narrow" w:hAnsi="Arial Narrow"/>
          <w:color w:val="7F7F7F" w:themeColor="text1" w:themeTint="80"/>
          <w:sz w:val="20"/>
          <w:szCs w:val="20"/>
        </w:rPr>
        <w:t xml:space="preserve"> above</w:t>
      </w:r>
      <w:r w:rsidR="00AC7F7D">
        <w:rPr>
          <w:rFonts w:ascii="Arial Narrow" w:hAnsi="Arial Narrow"/>
          <w:color w:val="7F7F7F" w:themeColor="text1" w:themeTint="80"/>
          <w:sz w:val="20"/>
          <w:szCs w:val="20"/>
        </w:rPr>
        <w:t xml:space="preserve"> shows a relatively high level of self-employment across the various sub-sectors. The notable cases are ‘Music and the Visual &amp; Performing Arts’ with almost half of all employees recorded as sole traders as well ‘Radio and TV’ and ‘Video, Film and Photography’.</w:t>
      </w:r>
    </w:p>
    <w:p w:rsidR="00AC7F7D" w:rsidRDefault="00AC7F7D" w:rsidP="00CA1D6F">
      <w:pPr>
        <w:spacing w:after="0" w:line="240" w:lineRule="auto"/>
        <w:rPr>
          <w:rFonts w:ascii="Arial Narrow" w:hAnsi="Arial Narrow"/>
          <w:color w:val="7F7F7F" w:themeColor="text1" w:themeTint="80"/>
          <w:sz w:val="20"/>
          <w:szCs w:val="20"/>
        </w:rPr>
      </w:pPr>
    </w:p>
    <w:p w:rsidR="00AC7F7D" w:rsidRDefault="00AC7F7D" w:rsidP="00CA1D6F">
      <w:pPr>
        <w:spacing w:after="0" w:line="240" w:lineRule="auto"/>
        <w:rPr>
          <w:rFonts w:ascii="Corbel" w:hAnsi="Corbel"/>
          <w:b/>
          <w:color w:val="9BBB59" w:themeColor="accent3"/>
          <w:sz w:val="24"/>
          <w:szCs w:val="24"/>
        </w:rPr>
      </w:pPr>
      <w:r>
        <w:rPr>
          <w:rFonts w:ascii="Arial Narrow" w:hAnsi="Arial Narrow"/>
          <w:color w:val="7F7F7F" w:themeColor="text1" w:themeTint="80"/>
          <w:sz w:val="20"/>
          <w:szCs w:val="20"/>
        </w:rPr>
        <w:t>The other prominent observation is the very small figure attributed to ‘Publishing’. There may be a number of reasons for such a finding including the fact that much of the employee base for the city is attributed to staff working at</w:t>
      </w:r>
      <w:r w:rsidR="00C90271">
        <w:rPr>
          <w:rFonts w:ascii="Arial Narrow" w:hAnsi="Arial Narrow"/>
          <w:color w:val="7F7F7F" w:themeColor="text1" w:themeTint="80"/>
          <w:sz w:val="20"/>
          <w:szCs w:val="20"/>
        </w:rPr>
        <w:t xml:space="preserve"> Future plc</w:t>
      </w:r>
      <w:r>
        <w:rPr>
          <w:rFonts w:ascii="Arial Narrow" w:hAnsi="Arial Narrow"/>
          <w:color w:val="7F7F7F" w:themeColor="text1" w:themeTint="80"/>
          <w:sz w:val="20"/>
          <w:szCs w:val="20"/>
        </w:rPr>
        <w:t>.</w:t>
      </w:r>
      <w:r w:rsidR="009D5B2F">
        <w:rPr>
          <w:rFonts w:ascii="Arial Narrow" w:hAnsi="Arial Narrow"/>
          <w:color w:val="7F7F7F" w:themeColor="text1" w:themeTint="80"/>
          <w:sz w:val="20"/>
          <w:szCs w:val="20"/>
        </w:rPr>
        <w:t xml:space="preserve"> I</w:t>
      </w:r>
      <w:r>
        <w:rPr>
          <w:rFonts w:ascii="Arial Narrow" w:hAnsi="Arial Narrow"/>
          <w:color w:val="7F7F7F" w:themeColor="text1" w:themeTint="80"/>
          <w:sz w:val="20"/>
          <w:szCs w:val="20"/>
        </w:rPr>
        <w:t xml:space="preserve">t is understood that </w:t>
      </w:r>
      <w:r w:rsidR="009D5B2F">
        <w:rPr>
          <w:rFonts w:ascii="Arial Narrow" w:hAnsi="Arial Narrow"/>
          <w:color w:val="7F7F7F" w:themeColor="text1" w:themeTint="80"/>
          <w:sz w:val="20"/>
          <w:szCs w:val="20"/>
        </w:rPr>
        <w:t xml:space="preserve">the company </w:t>
      </w:r>
      <w:r>
        <w:rPr>
          <w:rFonts w:ascii="Arial Narrow" w:hAnsi="Arial Narrow"/>
          <w:color w:val="7F7F7F" w:themeColor="text1" w:themeTint="80"/>
          <w:sz w:val="20"/>
          <w:szCs w:val="20"/>
        </w:rPr>
        <w:t>uses a large poo</w:t>
      </w:r>
      <w:r w:rsidR="009D5B2F">
        <w:rPr>
          <w:rFonts w:ascii="Arial Narrow" w:hAnsi="Arial Narrow"/>
          <w:color w:val="7F7F7F" w:themeColor="text1" w:themeTint="80"/>
          <w:sz w:val="20"/>
          <w:szCs w:val="20"/>
        </w:rPr>
        <w:t xml:space="preserve">l of freelancers and it is likely </w:t>
      </w:r>
      <w:r>
        <w:rPr>
          <w:rFonts w:ascii="Arial Narrow" w:hAnsi="Arial Narrow"/>
          <w:color w:val="7F7F7F" w:themeColor="text1" w:themeTint="80"/>
          <w:sz w:val="20"/>
          <w:szCs w:val="20"/>
        </w:rPr>
        <w:t>these are not picked up in the data due to the nature of the freelancers who may not per</w:t>
      </w:r>
      <w:r w:rsidR="009D5B2F">
        <w:rPr>
          <w:rFonts w:ascii="Arial Narrow" w:hAnsi="Arial Narrow"/>
          <w:color w:val="7F7F7F" w:themeColor="text1" w:themeTint="80"/>
          <w:sz w:val="20"/>
          <w:szCs w:val="20"/>
        </w:rPr>
        <w:t xml:space="preserve">ceive themselves as working </w:t>
      </w:r>
      <w:r w:rsidR="00D046A0">
        <w:rPr>
          <w:rFonts w:ascii="Arial Narrow" w:hAnsi="Arial Narrow"/>
          <w:color w:val="7F7F7F" w:themeColor="text1" w:themeTint="80"/>
          <w:sz w:val="20"/>
          <w:szCs w:val="20"/>
        </w:rPr>
        <w:t xml:space="preserve">strictly in traditional publishing. </w:t>
      </w:r>
      <w:r>
        <w:rPr>
          <w:rFonts w:ascii="Arial Narrow" w:hAnsi="Arial Narrow"/>
          <w:color w:val="7F7F7F" w:themeColor="text1" w:themeTint="80"/>
          <w:sz w:val="20"/>
          <w:szCs w:val="20"/>
        </w:rPr>
        <w:t xml:space="preserve"> </w:t>
      </w:r>
    </w:p>
    <w:p w:rsidR="00FC19CF" w:rsidRDefault="00FC19CF" w:rsidP="00CA1D6F">
      <w:pPr>
        <w:spacing w:after="0" w:line="240" w:lineRule="auto"/>
        <w:rPr>
          <w:rFonts w:ascii="Corbel" w:hAnsi="Corbel"/>
          <w:b/>
          <w:color w:val="9BBB59" w:themeColor="accent3"/>
          <w:sz w:val="24"/>
          <w:szCs w:val="24"/>
        </w:rPr>
      </w:pPr>
    </w:p>
    <w:p w:rsidR="00AC7F7D" w:rsidRDefault="00AC7F7D" w:rsidP="00CA1D6F">
      <w:pPr>
        <w:spacing w:after="0" w:line="240" w:lineRule="auto"/>
        <w:rPr>
          <w:rFonts w:ascii="Corbel" w:hAnsi="Corbel"/>
          <w:b/>
          <w:color w:val="9BBB59" w:themeColor="accent3"/>
          <w:sz w:val="24"/>
          <w:szCs w:val="24"/>
        </w:rPr>
      </w:pPr>
    </w:p>
    <w:p w:rsidR="009D5B2F" w:rsidRDefault="009D5B2F" w:rsidP="00CA1D6F">
      <w:pPr>
        <w:spacing w:after="0" w:line="240" w:lineRule="auto"/>
        <w:rPr>
          <w:rFonts w:ascii="Corbel" w:hAnsi="Corbel"/>
          <w:b/>
          <w:color w:val="9BBB59" w:themeColor="accent3"/>
          <w:sz w:val="24"/>
          <w:szCs w:val="24"/>
        </w:rPr>
      </w:pPr>
    </w:p>
    <w:p w:rsidR="009D5B2F" w:rsidRDefault="009D5B2F" w:rsidP="00CA1D6F">
      <w:pPr>
        <w:spacing w:after="0" w:line="240" w:lineRule="auto"/>
        <w:rPr>
          <w:rFonts w:ascii="Corbel" w:hAnsi="Corbel"/>
          <w:b/>
          <w:color w:val="9BBB59" w:themeColor="accent3"/>
          <w:sz w:val="24"/>
          <w:szCs w:val="24"/>
        </w:rPr>
      </w:pPr>
    </w:p>
    <w:p w:rsidR="009D5B2F" w:rsidRDefault="009D5B2F" w:rsidP="00CA1D6F">
      <w:pPr>
        <w:spacing w:after="0" w:line="240" w:lineRule="auto"/>
        <w:rPr>
          <w:rFonts w:ascii="Corbel" w:hAnsi="Corbel"/>
          <w:b/>
          <w:color w:val="9BBB59" w:themeColor="accent3"/>
          <w:sz w:val="24"/>
          <w:szCs w:val="24"/>
        </w:rPr>
      </w:pPr>
    </w:p>
    <w:p w:rsidR="007F61B0" w:rsidRPr="00A06CA0" w:rsidRDefault="00444ABF" w:rsidP="00CA1D6F">
      <w:pPr>
        <w:spacing w:after="0" w:line="240" w:lineRule="auto"/>
        <w:rPr>
          <w:rFonts w:ascii="Corbel" w:hAnsi="Corbel"/>
          <w:color w:val="9BBB59" w:themeColor="accent3"/>
          <w:sz w:val="24"/>
          <w:szCs w:val="24"/>
        </w:rPr>
      </w:pPr>
      <w:r>
        <w:rPr>
          <w:rFonts w:ascii="Corbel" w:hAnsi="Corbel"/>
          <w:b/>
          <w:color w:val="9BBB59" w:themeColor="accent3"/>
          <w:sz w:val="24"/>
          <w:szCs w:val="24"/>
        </w:rPr>
        <w:lastRenderedPageBreak/>
        <w:t>Numbers and</w:t>
      </w:r>
      <w:r w:rsidR="009D7AF7" w:rsidRPr="006678F5">
        <w:rPr>
          <w:rFonts w:ascii="Corbel" w:hAnsi="Corbel"/>
          <w:b/>
          <w:color w:val="9BBB59" w:themeColor="accent3"/>
          <w:sz w:val="24"/>
          <w:szCs w:val="24"/>
        </w:rPr>
        <w:t xml:space="preserve"> size of businesses</w:t>
      </w:r>
    </w:p>
    <w:p w:rsidR="006678F5" w:rsidRPr="00A06CA0" w:rsidRDefault="006678F5" w:rsidP="00CA1D6F">
      <w:pPr>
        <w:spacing w:after="0" w:line="240" w:lineRule="auto"/>
        <w:rPr>
          <w:rFonts w:ascii="Corbel" w:hAnsi="Corbel"/>
          <w:color w:val="9BBB59" w:themeColor="accent3"/>
          <w:sz w:val="24"/>
          <w:szCs w:val="24"/>
        </w:rPr>
      </w:pPr>
    </w:p>
    <w:p w:rsidR="00444ABF" w:rsidRDefault="00481B85" w:rsidP="00CA1D6F">
      <w:pPr>
        <w:rPr>
          <w:rFonts w:ascii="Arial Narrow" w:hAnsi="Arial Narrow"/>
          <w:color w:val="7F7F7F" w:themeColor="text1" w:themeTint="80"/>
          <w:sz w:val="20"/>
          <w:szCs w:val="20"/>
        </w:rPr>
      </w:pPr>
      <w:r>
        <w:rPr>
          <w:rFonts w:ascii="Arial Narrow" w:hAnsi="Arial Narrow"/>
          <w:color w:val="7F7F7F" w:themeColor="text1" w:themeTint="80"/>
          <w:sz w:val="20"/>
          <w:szCs w:val="20"/>
        </w:rPr>
        <w:t>The BusinessWest study</w:t>
      </w:r>
      <w:r w:rsidR="009D7AF7" w:rsidRPr="003E60F3">
        <w:rPr>
          <w:rFonts w:ascii="Arial Narrow" w:hAnsi="Arial Narrow"/>
          <w:color w:val="7F7F7F" w:themeColor="text1" w:themeTint="80"/>
          <w:sz w:val="20"/>
          <w:szCs w:val="20"/>
        </w:rPr>
        <w:t xml:space="preserve"> provided a detailed account o</w:t>
      </w:r>
      <w:r w:rsidR="00871D20">
        <w:rPr>
          <w:rFonts w:ascii="Arial Narrow" w:hAnsi="Arial Narrow"/>
          <w:color w:val="7F7F7F" w:themeColor="text1" w:themeTint="80"/>
          <w:sz w:val="20"/>
          <w:szCs w:val="20"/>
        </w:rPr>
        <w:t xml:space="preserve">f </w:t>
      </w:r>
      <w:r w:rsidR="009D7AF7" w:rsidRPr="003E60F3">
        <w:rPr>
          <w:rFonts w:ascii="Arial Narrow" w:hAnsi="Arial Narrow"/>
          <w:color w:val="7F7F7F" w:themeColor="text1" w:themeTint="80"/>
          <w:sz w:val="20"/>
          <w:szCs w:val="20"/>
        </w:rPr>
        <w:t>employing units, identifying</w:t>
      </w:r>
      <w:r w:rsidR="00871D20">
        <w:rPr>
          <w:rFonts w:ascii="Arial Narrow" w:hAnsi="Arial Narrow"/>
          <w:color w:val="7F7F7F" w:themeColor="text1" w:themeTint="80"/>
          <w:sz w:val="20"/>
          <w:szCs w:val="20"/>
        </w:rPr>
        <w:t xml:space="preserve"> over </w:t>
      </w:r>
      <w:r w:rsidR="00676A3D">
        <w:rPr>
          <w:rFonts w:ascii="Arial Narrow" w:hAnsi="Arial Narrow"/>
          <w:color w:val="7F7F7F" w:themeColor="text1" w:themeTint="80"/>
          <w:sz w:val="20"/>
          <w:szCs w:val="20"/>
        </w:rPr>
        <w:t>700 registered creative businesses</w:t>
      </w:r>
      <w:r w:rsidR="00871D20">
        <w:rPr>
          <w:rFonts w:ascii="Arial Narrow" w:hAnsi="Arial Narrow"/>
          <w:color w:val="7F7F7F" w:themeColor="text1" w:themeTint="80"/>
          <w:sz w:val="20"/>
          <w:szCs w:val="20"/>
        </w:rPr>
        <w:t xml:space="preserve"> in B&amp;NES, making the creative sector</w:t>
      </w:r>
      <w:r w:rsidR="009D7AF7" w:rsidRPr="003E60F3">
        <w:rPr>
          <w:rFonts w:ascii="Arial Narrow" w:hAnsi="Arial Narrow"/>
          <w:color w:val="7F7F7F" w:themeColor="text1" w:themeTint="80"/>
          <w:sz w:val="20"/>
          <w:szCs w:val="20"/>
        </w:rPr>
        <w:t xml:space="preserve"> the fifth largest in Bath.</w:t>
      </w:r>
      <w:r w:rsidR="00FD409C">
        <w:rPr>
          <w:rStyle w:val="FootnoteReference"/>
          <w:rFonts w:ascii="Arial Narrow" w:hAnsi="Arial Narrow"/>
          <w:color w:val="7F7F7F" w:themeColor="text1" w:themeTint="80"/>
          <w:sz w:val="20"/>
          <w:szCs w:val="20"/>
        </w:rPr>
        <w:footnoteReference w:id="2"/>
      </w:r>
      <w:r w:rsidR="009D7AF7" w:rsidRPr="003E60F3">
        <w:rPr>
          <w:rFonts w:ascii="Arial Narrow" w:hAnsi="Arial Narrow"/>
          <w:color w:val="7F7F7F" w:themeColor="text1" w:themeTint="80"/>
          <w:sz w:val="20"/>
          <w:szCs w:val="20"/>
        </w:rPr>
        <w:t xml:space="preserve"> </w:t>
      </w:r>
      <w:r w:rsidR="00444ABF">
        <w:rPr>
          <w:rFonts w:ascii="Arial Narrow" w:hAnsi="Arial Narrow"/>
          <w:color w:val="7F7F7F" w:themeColor="text1" w:themeTint="80"/>
          <w:sz w:val="20"/>
          <w:szCs w:val="20"/>
        </w:rPr>
        <w:t xml:space="preserve"> </w:t>
      </w:r>
      <w:r w:rsidR="00871D20">
        <w:rPr>
          <w:rFonts w:ascii="Arial Narrow" w:hAnsi="Arial Narrow"/>
          <w:color w:val="7F7F7F" w:themeColor="text1" w:themeTint="80"/>
          <w:sz w:val="20"/>
          <w:szCs w:val="20"/>
        </w:rPr>
        <w:t xml:space="preserve">However, when employing the DCMS definition for latest available data (2008), the overall stock of businesses </w:t>
      </w:r>
      <w:r w:rsidR="00676A3D">
        <w:rPr>
          <w:rFonts w:ascii="Arial Narrow" w:hAnsi="Arial Narrow"/>
          <w:color w:val="7F7F7F" w:themeColor="text1" w:themeTint="80"/>
          <w:sz w:val="20"/>
          <w:szCs w:val="20"/>
        </w:rPr>
        <w:t>increases to over 1,000</w:t>
      </w:r>
      <w:r w:rsidR="00871D20">
        <w:rPr>
          <w:rFonts w:ascii="Arial Narrow" w:hAnsi="Arial Narrow"/>
          <w:color w:val="7F7F7F" w:themeColor="text1" w:themeTint="80"/>
          <w:sz w:val="20"/>
          <w:szCs w:val="20"/>
        </w:rPr>
        <w:t xml:space="preserve">. While such a departure may be the result of </w:t>
      </w:r>
      <w:r w:rsidR="00676A3D">
        <w:rPr>
          <w:rFonts w:ascii="Arial Narrow" w:hAnsi="Arial Narrow"/>
          <w:color w:val="7F7F7F" w:themeColor="text1" w:themeTint="80"/>
          <w:sz w:val="20"/>
          <w:szCs w:val="20"/>
        </w:rPr>
        <w:t>growth in certain sub-sectors</w:t>
      </w:r>
      <w:r w:rsidR="00871D20">
        <w:rPr>
          <w:rFonts w:ascii="Arial Narrow" w:hAnsi="Arial Narrow"/>
          <w:color w:val="7F7F7F" w:themeColor="text1" w:themeTint="80"/>
          <w:sz w:val="20"/>
          <w:szCs w:val="20"/>
        </w:rPr>
        <w:t>, the overwhelming reason for the disparity is the</w:t>
      </w:r>
      <w:r w:rsidR="00676A3D">
        <w:rPr>
          <w:rFonts w:ascii="Arial Narrow" w:hAnsi="Arial Narrow"/>
          <w:color w:val="7F7F7F" w:themeColor="text1" w:themeTint="80"/>
          <w:sz w:val="20"/>
          <w:szCs w:val="20"/>
        </w:rPr>
        <w:t xml:space="preserve"> inclusion of a number of other activities which were absent in the 2007 study. In particular, 2008 data suggests that there were 280 businesses operating in software consultancy and supply.  </w:t>
      </w:r>
      <w:r w:rsidR="00871D20">
        <w:rPr>
          <w:rFonts w:ascii="Arial Narrow" w:hAnsi="Arial Narrow"/>
          <w:color w:val="7F7F7F" w:themeColor="text1" w:themeTint="80"/>
          <w:sz w:val="20"/>
          <w:szCs w:val="20"/>
        </w:rPr>
        <w:t xml:space="preserve"> </w:t>
      </w:r>
    </w:p>
    <w:p w:rsidR="006220DA" w:rsidRDefault="00871D20" w:rsidP="00CA1D6F">
      <w:pPr>
        <w:rPr>
          <w:rFonts w:ascii="Arial Narrow" w:hAnsi="Arial Narrow"/>
          <w:color w:val="7F7F7F" w:themeColor="text1" w:themeTint="80"/>
          <w:sz w:val="20"/>
          <w:szCs w:val="20"/>
        </w:rPr>
      </w:pPr>
      <w:r>
        <w:rPr>
          <w:rFonts w:ascii="Arial Narrow" w:hAnsi="Arial Narrow"/>
          <w:color w:val="7F7F7F" w:themeColor="text1" w:themeTint="80"/>
          <w:sz w:val="20"/>
          <w:szCs w:val="20"/>
        </w:rPr>
        <w:t>This makes any useful comparison very limited.</w:t>
      </w:r>
      <w:r w:rsidR="00263BE4">
        <w:rPr>
          <w:rFonts w:ascii="Arial Narrow" w:hAnsi="Arial Narrow"/>
          <w:color w:val="7F7F7F" w:themeColor="text1" w:themeTint="80"/>
          <w:sz w:val="20"/>
          <w:szCs w:val="20"/>
        </w:rPr>
        <w:t xml:space="preserve"> As such, </w:t>
      </w:r>
      <w:r w:rsidR="009D7AF7" w:rsidRPr="003E60F3">
        <w:rPr>
          <w:rFonts w:ascii="Arial Narrow" w:hAnsi="Arial Narrow"/>
          <w:color w:val="7F7F7F" w:themeColor="text1" w:themeTint="80"/>
          <w:sz w:val="20"/>
          <w:szCs w:val="20"/>
        </w:rPr>
        <w:t>it is more useful to appreciate the relative size of businesses across the sub-sectors</w:t>
      </w:r>
      <w:r w:rsidR="00023058" w:rsidRPr="003E60F3">
        <w:rPr>
          <w:rFonts w:ascii="Arial Narrow" w:hAnsi="Arial Narrow"/>
          <w:color w:val="7F7F7F" w:themeColor="text1" w:themeTint="80"/>
          <w:sz w:val="20"/>
          <w:szCs w:val="20"/>
        </w:rPr>
        <w:t>.</w:t>
      </w:r>
      <w:r w:rsidR="009D7AF7" w:rsidRPr="003E60F3">
        <w:rPr>
          <w:rFonts w:ascii="Arial Narrow" w:hAnsi="Arial Narrow"/>
          <w:color w:val="7F7F7F" w:themeColor="text1" w:themeTint="80"/>
          <w:sz w:val="20"/>
          <w:szCs w:val="20"/>
        </w:rPr>
        <w:t xml:space="preserve"> Published data on sizes of enterprise is only available on the former Annual Business Survey which means 2003 SIC codes rather than 2007 codes were utilised for employee numbers. However, the DCMS definition has still been used in this instance. </w:t>
      </w:r>
    </w:p>
    <w:p w:rsidR="009D7AF7" w:rsidRPr="00A0415D" w:rsidRDefault="00EC0001" w:rsidP="00A06CA0">
      <w:pPr>
        <w:spacing w:after="0"/>
        <w:rPr>
          <w:rFonts w:ascii="Arial Narrow" w:hAnsi="Arial Narrow"/>
          <w:b/>
          <w:color w:val="7F7F7F" w:themeColor="text1" w:themeTint="80"/>
          <w:sz w:val="20"/>
          <w:szCs w:val="20"/>
        </w:rPr>
      </w:pPr>
      <w:r>
        <w:rPr>
          <w:rFonts w:ascii="Arial Narrow" w:hAnsi="Arial Narrow"/>
          <w:b/>
          <w:color w:val="7F7F7F" w:themeColor="text1" w:themeTint="80"/>
          <w:sz w:val="20"/>
          <w:szCs w:val="20"/>
        </w:rPr>
        <w:t>Figure 6</w:t>
      </w:r>
      <w:r w:rsidR="009D7AF7" w:rsidRPr="00A0415D">
        <w:rPr>
          <w:rFonts w:ascii="Arial Narrow" w:hAnsi="Arial Narrow"/>
          <w:b/>
          <w:color w:val="7F7F7F" w:themeColor="text1" w:themeTint="80"/>
          <w:sz w:val="20"/>
          <w:szCs w:val="20"/>
        </w:rPr>
        <w:t xml:space="preserve">: Size of business using percentage of total for key sub-sectors </w:t>
      </w:r>
    </w:p>
    <w:p w:rsidR="00A0415D" w:rsidRDefault="009D5B2F" w:rsidP="009D5B2F">
      <w:pPr>
        <w:spacing w:after="0"/>
        <w:rPr>
          <w:rFonts w:ascii="Corbel" w:hAnsi="Corbel"/>
          <w:i/>
          <w:color w:val="404040" w:themeColor="text1" w:themeTint="BF"/>
          <w:sz w:val="16"/>
          <w:szCs w:val="16"/>
        </w:rPr>
      </w:pPr>
      <w:r>
        <w:rPr>
          <w:rFonts w:ascii="Corbel" w:hAnsi="Corbel"/>
          <w:i/>
          <w:noProof/>
          <w:color w:val="404040" w:themeColor="text1" w:themeTint="BF"/>
          <w:sz w:val="16"/>
          <w:szCs w:val="16"/>
        </w:rPr>
        <w:drawing>
          <wp:inline distT="0" distB="0" distL="0" distR="0">
            <wp:extent cx="5563043" cy="37732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574844" cy="3781262"/>
                    </a:xfrm>
                    <a:prstGeom prst="rect">
                      <a:avLst/>
                    </a:prstGeom>
                    <a:noFill/>
                    <a:ln w="9525">
                      <a:noFill/>
                      <a:miter lim="800000"/>
                      <a:headEnd/>
                      <a:tailEnd/>
                    </a:ln>
                  </pic:spPr>
                </pic:pic>
              </a:graphicData>
            </a:graphic>
          </wp:inline>
        </w:drawing>
      </w:r>
    </w:p>
    <w:p w:rsidR="00007128" w:rsidRPr="009D5B2F" w:rsidRDefault="00007128" w:rsidP="009D5B2F">
      <w:pPr>
        <w:spacing w:after="0"/>
        <w:rPr>
          <w:rFonts w:ascii="Arial Narrow" w:hAnsi="Arial Narrow"/>
          <w:color w:val="7F7F7F" w:themeColor="text1" w:themeTint="80"/>
          <w:sz w:val="16"/>
          <w:szCs w:val="16"/>
        </w:rPr>
      </w:pPr>
      <w:r w:rsidRPr="009D5B2F">
        <w:rPr>
          <w:rFonts w:ascii="Arial Narrow" w:hAnsi="Arial Narrow"/>
          <w:i/>
          <w:color w:val="7F7F7F" w:themeColor="text1" w:themeTint="80"/>
          <w:sz w:val="16"/>
          <w:szCs w:val="16"/>
        </w:rPr>
        <w:t>Source: Annual Business Inquiry (ABI), 2008</w:t>
      </w:r>
    </w:p>
    <w:p w:rsidR="00A06CA0" w:rsidRDefault="00A06CA0" w:rsidP="00A06CA0">
      <w:pPr>
        <w:spacing w:after="0"/>
        <w:rPr>
          <w:rFonts w:ascii="Corbel" w:hAnsi="Corbel"/>
          <w:i/>
          <w:color w:val="404040" w:themeColor="text1" w:themeTint="BF"/>
          <w:sz w:val="16"/>
          <w:szCs w:val="16"/>
        </w:rPr>
      </w:pPr>
    </w:p>
    <w:p w:rsidR="00A0415D" w:rsidRPr="00444ABF" w:rsidRDefault="009D7AF7" w:rsidP="00A06CA0">
      <w:pPr>
        <w:spacing w:after="0"/>
        <w:rPr>
          <w:rFonts w:ascii="Arial Narrow" w:hAnsi="Arial Narrow"/>
          <w:color w:val="7F7F7F" w:themeColor="text1" w:themeTint="80"/>
          <w:sz w:val="20"/>
          <w:szCs w:val="20"/>
        </w:rPr>
      </w:pPr>
      <w:r w:rsidRPr="00AE6412">
        <w:rPr>
          <w:rFonts w:ascii="Arial Narrow" w:hAnsi="Arial Narrow"/>
          <w:color w:val="7F7F7F" w:themeColor="text1" w:themeTint="80"/>
          <w:sz w:val="20"/>
          <w:szCs w:val="20"/>
        </w:rPr>
        <w:t>The figure</w:t>
      </w:r>
      <w:r w:rsidR="00A0779F">
        <w:rPr>
          <w:rFonts w:ascii="Arial Narrow" w:hAnsi="Arial Narrow"/>
          <w:color w:val="7F7F7F" w:themeColor="text1" w:themeTint="80"/>
          <w:sz w:val="20"/>
          <w:szCs w:val="20"/>
        </w:rPr>
        <w:t xml:space="preserve"> above</w:t>
      </w:r>
      <w:r w:rsidRPr="00AE6412">
        <w:rPr>
          <w:rFonts w:ascii="Arial Narrow" w:hAnsi="Arial Narrow"/>
          <w:color w:val="7F7F7F" w:themeColor="text1" w:themeTint="80"/>
          <w:sz w:val="20"/>
          <w:szCs w:val="20"/>
        </w:rPr>
        <w:t xml:space="preserve"> shows that across all sub-sectors the majority of companies are at the micro level, which is broadly in line with the overall business base.  In industries such as publishing, architecture and advertising, there is a higher percentage of medium-size and larger firms which may have implications in regard to the suitability of support interventions. One key </w:t>
      </w:r>
      <w:r w:rsidR="00C90271">
        <w:rPr>
          <w:rFonts w:ascii="Arial Narrow" w:hAnsi="Arial Narrow"/>
          <w:color w:val="7F7F7F" w:themeColor="text1" w:themeTint="80"/>
          <w:sz w:val="20"/>
          <w:szCs w:val="20"/>
        </w:rPr>
        <w:lastRenderedPageBreak/>
        <w:t>omission</w:t>
      </w:r>
      <w:r w:rsidRPr="00AE6412">
        <w:rPr>
          <w:rFonts w:ascii="Arial Narrow" w:hAnsi="Arial Narrow"/>
          <w:color w:val="7F7F7F" w:themeColor="text1" w:themeTint="80"/>
          <w:sz w:val="20"/>
          <w:szCs w:val="20"/>
        </w:rPr>
        <w:t xml:space="preserve"> from the figure is the inability to distinguish the proportion of </w:t>
      </w:r>
      <w:r w:rsidR="00421099" w:rsidRPr="00AE6412">
        <w:rPr>
          <w:rFonts w:ascii="Arial Narrow" w:hAnsi="Arial Narrow"/>
          <w:color w:val="7F7F7F" w:themeColor="text1" w:themeTint="80"/>
          <w:sz w:val="20"/>
          <w:szCs w:val="20"/>
        </w:rPr>
        <w:t xml:space="preserve">self-employed individuals from the 1-4 employee cohort. </w:t>
      </w:r>
    </w:p>
    <w:p w:rsidR="00A06CA0" w:rsidRDefault="00A06CA0" w:rsidP="00A06CA0">
      <w:pPr>
        <w:spacing w:after="0" w:line="240" w:lineRule="auto"/>
        <w:rPr>
          <w:rFonts w:ascii="Corbel" w:hAnsi="Corbel"/>
          <w:b/>
          <w:color w:val="9BBB59" w:themeColor="accent3"/>
          <w:sz w:val="24"/>
          <w:szCs w:val="24"/>
        </w:rPr>
      </w:pPr>
    </w:p>
    <w:p w:rsidR="00A06CA0" w:rsidRPr="00A06CA0" w:rsidRDefault="00A06CA0" w:rsidP="00A06CA0">
      <w:pPr>
        <w:spacing w:after="0" w:line="240" w:lineRule="auto"/>
        <w:rPr>
          <w:rFonts w:ascii="Corbel" w:hAnsi="Corbel"/>
          <w:color w:val="9BBB59" w:themeColor="accent3"/>
          <w:sz w:val="24"/>
          <w:szCs w:val="24"/>
        </w:rPr>
      </w:pPr>
      <w:r>
        <w:rPr>
          <w:rFonts w:ascii="Corbel" w:hAnsi="Corbel"/>
          <w:b/>
          <w:color w:val="9BBB59" w:themeColor="accent3"/>
          <w:sz w:val="24"/>
          <w:szCs w:val="24"/>
        </w:rPr>
        <w:t>Gross Value Added</w:t>
      </w:r>
    </w:p>
    <w:p w:rsidR="00A06CA0" w:rsidRDefault="00A06CA0" w:rsidP="00CA1D6F">
      <w:pPr>
        <w:spacing w:after="0" w:line="240" w:lineRule="auto"/>
        <w:rPr>
          <w:rFonts w:ascii="Corbel" w:hAnsi="Corbel"/>
          <w:b/>
          <w:color w:val="9BBB59" w:themeColor="accent3"/>
          <w:sz w:val="24"/>
          <w:szCs w:val="24"/>
        </w:rPr>
      </w:pPr>
    </w:p>
    <w:p w:rsidR="00A06CA0" w:rsidRDefault="00A06CA0" w:rsidP="00CA1D6F">
      <w:pPr>
        <w:spacing w:after="0" w:line="240" w:lineRule="auto"/>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In order to understand the relative value of the sub-sectors which form the creative and digital industries, Gross Value Added (GVA</w:t>
      </w:r>
      <w:r w:rsidR="00891AD2">
        <w:rPr>
          <w:rStyle w:val="FootnoteReference"/>
          <w:rFonts w:ascii="Arial Narrow" w:hAnsi="Arial Narrow"/>
          <w:color w:val="808080" w:themeColor="background1" w:themeShade="80"/>
          <w:sz w:val="20"/>
          <w:szCs w:val="20"/>
        </w:rPr>
        <w:footnoteReference w:id="3"/>
      </w:r>
      <w:r>
        <w:rPr>
          <w:rFonts w:ascii="Arial Narrow" w:hAnsi="Arial Narrow"/>
          <w:color w:val="808080" w:themeColor="background1" w:themeShade="80"/>
          <w:sz w:val="20"/>
          <w:szCs w:val="20"/>
        </w:rPr>
        <w:t xml:space="preserve">) is the most useful indicator to use. However, GVA data at the </w:t>
      </w:r>
      <w:r w:rsidR="009D5B2F">
        <w:rPr>
          <w:rFonts w:ascii="Arial Narrow" w:hAnsi="Arial Narrow"/>
          <w:color w:val="808080" w:themeColor="background1" w:themeShade="80"/>
          <w:sz w:val="20"/>
          <w:szCs w:val="20"/>
        </w:rPr>
        <w:t>required industry level</w:t>
      </w:r>
      <w:r>
        <w:rPr>
          <w:rFonts w:ascii="Arial Narrow" w:hAnsi="Arial Narrow"/>
          <w:color w:val="808080" w:themeColor="background1" w:themeShade="80"/>
          <w:sz w:val="20"/>
          <w:szCs w:val="20"/>
        </w:rPr>
        <w:t xml:space="preserve"> cannot be obtained for the locality or even the region so the figures set out in the table below are based on national figures.</w:t>
      </w:r>
    </w:p>
    <w:p w:rsidR="00A06CA0" w:rsidRPr="00A06CA0" w:rsidRDefault="00A06CA0" w:rsidP="00CA1D6F">
      <w:pPr>
        <w:spacing w:after="0" w:line="240" w:lineRule="auto"/>
        <w:rPr>
          <w:rFonts w:ascii="Arial Narrow" w:hAnsi="Arial Narrow"/>
          <w:color w:val="808080" w:themeColor="background1" w:themeShade="80"/>
          <w:sz w:val="20"/>
          <w:szCs w:val="20"/>
        </w:rPr>
      </w:pPr>
    </w:p>
    <w:p w:rsidR="00A06CA0" w:rsidRPr="00A0415D" w:rsidRDefault="00601089" w:rsidP="00A06CA0">
      <w:pPr>
        <w:spacing w:after="0"/>
        <w:rPr>
          <w:rFonts w:ascii="Arial Narrow" w:hAnsi="Arial Narrow"/>
          <w:b/>
          <w:color w:val="7F7F7F" w:themeColor="text1" w:themeTint="80"/>
          <w:sz w:val="20"/>
          <w:szCs w:val="20"/>
        </w:rPr>
      </w:pPr>
      <w:r>
        <w:rPr>
          <w:rFonts w:ascii="Arial Narrow" w:hAnsi="Arial Narrow"/>
          <w:b/>
          <w:color w:val="7F7F7F" w:themeColor="text1" w:themeTint="80"/>
          <w:sz w:val="20"/>
          <w:szCs w:val="20"/>
        </w:rPr>
        <w:t xml:space="preserve"> </w:t>
      </w:r>
      <w:r w:rsidR="00EC0001">
        <w:rPr>
          <w:rFonts w:ascii="Arial Narrow" w:hAnsi="Arial Narrow"/>
          <w:b/>
          <w:color w:val="7F7F7F" w:themeColor="text1" w:themeTint="80"/>
          <w:sz w:val="20"/>
          <w:szCs w:val="20"/>
        </w:rPr>
        <w:t>Figure 7</w:t>
      </w:r>
      <w:r w:rsidR="00A06CA0" w:rsidRPr="00A0415D">
        <w:rPr>
          <w:rFonts w:ascii="Arial Narrow" w:hAnsi="Arial Narrow"/>
          <w:b/>
          <w:color w:val="7F7F7F" w:themeColor="text1" w:themeTint="80"/>
          <w:sz w:val="20"/>
          <w:szCs w:val="20"/>
        </w:rPr>
        <w:t xml:space="preserve">: </w:t>
      </w:r>
      <w:r w:rsidR="00A06CA0">
        <w:rPr>
          <w:rFonts w:ascii="Arial Narrow" w:hAnsi="Arial Narrow"/>
          <w:b/>
          <w:color w:val="7F7F7F" w:themeColor="text1" w:themeTint="80"/>
          <w:sz w:val="20"/>
          <w:szCs w:val="20"/>
        </w:rPr>
        <w:t>GVA figures for creative and digital sector in the UK, 2009</w:t>
      </w:r>
    </w:p>
    <w:p w:rsidR="005C1362" w:rsidRDefault="00A06CA0" w:rsidP="00CA1D6F">
      <w:pPr>
        <w:spacing w:after="0" w:line="240" w:lineRule="auto"/>
        <w:rPr>
          <w:rFonts w:ascii="Corbel" w:hAnsi="Corbel"/>
          <w:b/>
          <w:color w:val="9BBB59" w:themeColor="accent3"/>
          <w:sz w:val="24"/>
          <w:szCs w:val="24"/>
        </w:rPr>
      </w:pPr>
      <w:r>
        <w:rPr>
          <w:rFonts w:ascii="Corbel" w:hAnsi="Corbel"/>
          <w:b/>
          <w:noProof/>
          <w:color w:val="9BBB59" w:themeColor="accent3"/>
          <w:sz w:val="24"/>
          <w:szCs w:val="24"/>
        </w:rPr>
        <w:drawing>
          <wp:inline distT="0" distB="0" distL="0" distR="0">
            <wp:extent cx="5777865" cy="1900357"/>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777865" cy="1900357"/>
                    </a:xfrm>
                    <a:prstGeom prst="rect">
                      <a:avLst/>
                    </a:prstGeom>
                    <a:noFill/>
                    <a:ln w="9525">
                      <a:noFill/>
                      <a:miter lim="800000"/>
                      <a:headEnd/>
                      <a:tailEnd/>
                    </a:ln>
                  </pic:spPr>
                </pic:pic>
              </a:graphicData>
            </a:graphic>
          </wp:inline>
        </w:drawing>
      </w:r>
    </w:p>
    <w:p w:rsidR="00A06CA0" w:rsidRPr="00A0415D" w:rsidRDefault="00A06CA0" w:rsidP="00A06CA0">
      <w:pPr>
        <w:rPr>
          <w:rFonts w:ascii="Arial Narrow" w:hAnsi="Arial Narrow"/>
          <w:color w:val="7F7F7F" w:themeColor="text1" w:themeTint="80"/>
          <w:szCs w:val="20"/>
        </w:rPr>
      </w:pPr>
      <w:r w:rsidRPr="00A0415D">
        <w:rPr>
          <w:rFonts w:ascii="Arial Narrow" w:hAnsi="Arial Narrow"/>
          <w:i/>
          <w:color w:val="7F7F7F" w:themeColor="text1" w:themeTint="80"/>
          <w:sz w:val="16"/>
          <w:szCs w:val="16"/>
        </w:rPr>
        <w:t xml:space="preserve">Source: </w:t>
      </w:r>
      <w:r>
        <w:rPr>
          <w:rFonts w:ascii="Arial Narrow" w:hAnsi="Arial Narrow"/>
          <w:i/>
          <w:color w:val="7F7F7F" w:themeColor="text1" w:themeTint="80"/>
          <w:sz w:val="16"/>
          <w:szCs w:val="16"/>
        </w:rPr>
        <w:t>Creative Industries Economic Estimates 2011, DCMS</w:t>
      </w:r>
    </w:p>
    <w:p w:rsidR="005C1362" w:rsidRDefault="00A06CA0" w:rsidP="00CA1D6F">
      <w:pPr>
        <w:spacing w:after="0" w:line="240" w:lineRule="auto"/>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The main finding to draw from the figures is that higher levels of value added are generally derived from the established sub-sectors which</w:t>
      </w:r>
      <w:r w:rsidR="009D5B2F">
        <w:rPr>
          <w:rFonts w:ascii="Arial Narrow" w:hAnsi="Arial Narrow"/>
          <w:color w:val="808080" w:themeColor="background1" w:themeShade="80"/>
          <w:sz w:val="20"/>
          <w:szCs w:val="20"/>
        </w:rPr>
        <w:t xml:space="preserve"> also</w:t>
      </w:r>
      <w:r>
        <w:rPr>
          <w:rFonts w:ascii="Arial Narrow" w:hAnsi="Arial Narrow"/>
          <w:color w:val="808080" w:themeColor="background1" w:themeShade="80"/>
          <w:sz w:val="20"/>
          <w:szCs w:val="20"/>
        </w:rPr>
        <w:t xml:space="preserve"> generate large levels of employment nationally. For example, TV &amp; Radio, Publishing and Musical &amp; Visual and Performing Arts all </w:t>
      </w:r>
      <w:r w:rsidR="00FA7D45">
        <w:rPr>
          <w:rFonts w:ascii="Arial Narrow" w:hAnsi="Arial Narrow"/>
          <w:color w:val="808080" w:themeColor="background1" w:themeShade="80"/>
          <w:sz w:val="20"/>
          <w:szCs w:val="20"/>
        </w:rPr>
        <w:t>have relatively high GVA per head figures which may be a reflection of the maturity of the industries within the UK.</w:t>
      </w:r>
    </w:p>
    <w:p w:rsidR="00FA7D45" w:rsidRDefault="00FA7D45" w:rsidP="00CA1D6F">
      <w:pPr>
        <w:spacing w:after="0" w:line="240" w:lineRule="auto"/>
        <w:rPr>
          <w:rFonts w:ascii="Arial Narrow" w:hAnsi="Arial Narrow"/>
          <w:color w:val="808080" w:themeColor="background1" w:themeShade="80"/>
          <w:sz w:val="20"/>
          <w:szCs w:val="20"/>
        </w:rPr>
      </w:pPr>
    </w:p>
    <w:p w:rsidR="00FA7D45" w:rsidRPr="00A06CA0" w:rsidRDefault="00FA7D45" w:rsidP="00CA1D6F">
      <w:pPr>
        <w:spacing w:after="0" w:line="240" w:lineRule="auto"/>
        <w:rPr>
          <w:rFonts w:ascii="Arial Narrow" w:hAnsi="Arial Narrow"/>
          <w:b/>
          <w:color w:val="9BBB59" w:themeColor="accent3"/>
          <w:sz w:val="20"/>
          <w:szCs w:val="20"/>
        </w:rPr>
      </w:pPr>
      <w:r>
        <w:rPr>
          <w:rFonts w:ascii="Arial Narrow" w:hAnsi="Arial Narrow"/>
          <w:color w:val="808080" w:themeColor="background1" w:themeShade="80"/>
          <w:sz w:val="20"/>
          <w:szCs w:val="20"/>
        </w:rPr>
        <w:t>However, given that there is only national data available at this level, it is difficult to draw many accurate conclusions for the sect</w:t>
      </w:r>
      <w:r w:rsidR="009D5B2F">
        <w:rPr>
          <w:rFonts w:ascii="Arial Narrow" w:hAnsi="Arial Narrow"/>
          <w:color w:val="808080" w:themeColor="background1" w:themeShade="80"/>
          <w:sz w:val="20"/>
          <w:szCs w:val="20"/>
        </w:rPr>
        <w:t>or in B&amp;NES. Rather, it gives a general</w:t>
      </w:r>
      <w:r>
        <w:rPr>
          <w:rFonts w:ascii="Arial Narrow" w:hAnsi="Arial Narrow"/>
          <w:color w:val="808080" w:themeColor="background1" w:themeShade="80"/>
          <w:sz w:val="20"/>
          <w:szCs w:val="20"/>
        </w:rPr>
        <w:t xml:space="preserve"> impression as to those industries which are characterised by high value employment. </w:t>
      </w:r>
    </w:p>
    <w:p w:rsidR="005C1362" w:rsidRDefault="005C1362" w:rsidP="00CA1D6F">
      <w:pPr>
        <w:spacing w:after="0" w:line="240" w:lineRule="auto"/>
        <w:rPr>
          <w:rFonts w:ascii="Corbel" w:hAnsi="Corbel"/>
          <w:b/>
          <w:color w:val="9BBB59" w:themeColor="accent3"/>
          <w:sz w:val="24"/>
          <w:szCs w:val="24"/>
        </w:rPr>
      </w:pPr>
    </w:p>
    <w:p w:rsidR="00AE6412" w:rsidRDefault="00AE6412" w:rsidP="00CA1D6F">
      <w:pPr>
        <w:spacing w:after="0" w:line="240" w:lineRule="auto"/>
        <w:rPr>
          <w:rFonts w:ascii="Corbel" w:hAnsi="Corbel"/>
          <w:b/>
          <w:color w:val="9BBB59" w:themeColor="accent3"/>
          <w:sz w:val="24"/>
          <w:szCs w:val="24"/>
        </w:rPr>
      </w:pPr>
      <w:r>
        <w:rPr>
          <w:rFonts w:ascii="Corbel" w:hAnsi="Corbel"/>
          <w:b/>
          <w:color w:val="9BBB59" w:themeColor="accent3"/>
          <w:sz w:val="24"/>
          <w:szCs w:val="24"/>
        </w:rPr>
        <w:t>Conclusion</w:t>
      </w:r>
    </w:p>
    <w:p w:rsidR="00AE6412" w:rsidRDefault="00AE6412" w:rsidP="00CA1D6F">
      <w:pPr>
        <w:spacing w:after="0" w:line="240" w:lineRule="auto"/>
        <w:rPr>
          <w:sz w:val="20"/>
          <w:szCs w:val="20"/>
        </w:rPr>
      </w:pPr>
    </w:p>
    <w:p w:rsidR="00444ABF" w:rsidRDefault="00444ABF" w:rsidP="00CA1D6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w:t>
      </w:r>
      <w:r w:rsidR="002249F4">
        <w:rPr>
          <w:rFonts w:ascii="Arial Narrow" w:hAnsi="Arial Narrow"/>
          <w:color w:val="7F7F7F" w:themeColor="text1" w:themeTint="80"/>
          <w:sz w:val="20"/>
          <w:szCs w:val="20"/>
        </w:rPr>
        <w:t xml:space="preserve">creative and digital </w:t>
      </w:r>
      <w:r>
        <w:rPr>
          <w:rFonts w:ascii="Arial Narrow" w:hAnsi="Arial Narrow"/>
          <w:color w:val="7F7F7F" w:themeColor="text1" w:themeTint="80"/>
          <w:sz w:val="20"/>
          <w:szCs w:val="20"/>
        </w:rPr>
        <w:t xml:space="preserve">sector in Bath continues to be </w:t>
      </w:r>
      <w:r w:rsidR="00871D20">
        <w:rPr>
          <w:rFonts w:ascii="Arial Narrow" w:hAnsi="Arial Narrow"/>
          <w:color w:val="7F7F7F" w:themeColor="text1" w:themeTint="80"/>
          <w:sz w:val="20"/>
          <w:szCs w:val="20"/>
        </w:rPr>
        <w:t>a significant industry for the local economy</w:t>
      </w:r>
      <w:r w:rsidR="006220DA">
        <w:rPr>
          <w:rFonts w:ascii="Arial Narrow" w:hAnsi="Arial Narrow"/>
          <w:color w:val="7F7F7F" w:themeColor="text1" w:themeTint="80"/>
          <w:sz w:val="20"/>
          <w:szCs w:val="20"/>
        </w:rPr>
        <w:t xml:space="preserve">. This is affirmed in the Location Quotient analysis which highlighted that B&amp;NES demonstrated higher employment in many sub-sectors, compared to both Bristol and the South West. </w:t>
      </w:r>
      <w:r w:rsidR="00871D20">
        <w:rPr>
          <w:rFonts w:ascii="Arial Narrow" w:hAnsi="Arial Narrow"/>
          <w:color w:val="7F7F7F" w:themeColor="text1" w:themeTint="80"/>
          <w:sz w:val="20"/>
          <w:szCs w:val="20"/>
        </w:rPr>
        <w:t xml:space="preserve"> </w:t>
      </w:r>
      <w:r w:rsidR="006220DA">
        <w:rPr>
          <w:rFonts w:ascii="Arial Narrow" w:hAnsi="Arial Narrow"/>
          <w:color w:val="7F7F7F" w:themeColor="text1" w:themeTint="80"/>
          <w:sz w:val="20"/>
          <w:szCs w:val="20"/>
        </w:rPr>
        <w:t xml:space="preserve">In terms of the more detail findings, the following are key: </w:t>
      </w:r>
      <w:r w:rsidR="00871D20">
        <w:rPr>
          <w:rFonts w:ascii="Arial Narrow" w:hAnsi="Arial Narrow"/>
          <w:color w:val="7F7F7F" w:themeColor="text1" w:themeTint="80"/>
          <w:sz w:val="20"/>
          <w:szCs w:val="20"/>
        </w:rPr>
        <w:t xml:space="preserve"> </w:t>
      </w:r>
    </w:p>
    <w:p w:rsidR="00CC6AB2" w:rsidRDefault="00CC6AB2" w:rsidP="00CA1D6F">
      <w:pPr>
        <w:spacing w:after="0" w:line="240" w:lineRule="auto"/>
        <w:rPr>
          <w:rFonts w:ascii="Arial Narrow" w:hAnsi="Arial Narrow"/>
          <w:color w:val="7F7F7F" w:themeColor="text1" w:themeTint="80"/>
          <w:sz w:val="20"/>
          <w:szCs w:val="20"/>
        </w:rPr>
      </w:pPr>
    </w:p>
    <w:p w:rsidR="00CC6AB2" w:rsidRDefault="00960038" w:rsidP="00CA1D6F">
      <w:pPr>
        <w:pStyle w:val="ListParagraph"/>
        <w:numPr>
          <w:ilvl w:val="0"/>
          <w:numId w:val="20"/>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digital sub-sector, as captured through the </w:t>
      </w:r>
      <w:r>
        <w:rPr>
          <w:rFonts w:ascii="Arial Narrow" w:hAnsi="Arial Narrow"/>
          <w:color w:val="000000"/>
        </w:rPr>
        <w:t>‘</w:t>
      </w:r>
      <w:r w:rsidRPr="00960038">
        <w:rPr>
          <w:rFonts w:ascii="Arial Narrow" w:hAnsi="Arial Narrow"/>
          <w:color w:val="7F7F7F" w:themeColor="text1" w:themeTint="80"/>
          <w:sz w:val="20"/>
          <w:szCs w:val="20"/>
        </w:rPr>
        <w:t>Software, Digital Entertainment and Electronic Publishing’</w:t>
      </w:r>
      <w:r>
        <w:rPr>
          <w:rFonts w:ascii="Arial Narrow" w:hAnsi="Arial Narrow"/>
          <w:color w:val="7F7F7F" w:themeColor="text1" w:themeTint="80"/>
          <w:sz w:val="20"/>
          <w:szCs w:val="20"/>
        </w:rPr>
        <w:t xml:space="preserve"> DCMS category, has emerged as the largest employer, and has experience</w:t>
      </w:r>
      <w:r w:rsidR="00007128">
        <w:rPr>
          <w:rFonts w:ascii="Arial Narrow" w:hAnsi="Arial Narrow"/>
          <w:color w:val="7F7F7F" w:themeColor="text1" w:themeTint="80"/>
          <w:sz w:val="20"/>
          <w:szCs w:val="20"/>
        </w:rPr>
        <w:t>d sizeable</w:t>
      </w:r>
      <w:r>
        <w:rPr>
          <w:rFonts w:ascii="Arial Narrow" w:hAnsi="Arial Narrow"/>
          <w:color w:val="7F7F7F" w:themeColor="text1" w:themeTint="80"/>
          <w:sz w:val="20"/>
          <w:szCs w:val="20"/>
        </w:rPr>
        <w:t xml:space="preserve"> growth in</w:t>
      </w:r>
      <w:r w:rsidR="00007128">
        <w:rPr>
          <w:rFonts w:ascii="Arial Narrow" w:hAnsi="Arial Narrow"/>
          <w:color w:val="7F7F7F" w:themeColor="text1" w:themeTint="80"/>
          <w:sz w:val="20"/>
          <w:szCs w:val="20"/>
        </w:rPr>
        <w:t xml:space="preserve"> the last three years</w:t>
      </w:r>
      <w:r w:rsidR="006220DA">
        <w:rPr>
          <w:rFonts w:ascii="Arial Narrow" w:hAnsi="Arial Narrow"/>
          <w:color w:val="7F7F7F" w:themeColor="text1" w:themeTint="80"/>
          <w:sz w:val="20"/>
          <w:szCs w:val="20"/>
        </w:rPr>
        <w:t xml:space="preserve">. It also characterised by a higher LQ than that of Bristol and the South West. </w:t>
      </w:r>
    </w:p>
    <w:p w:rsidR="00960038" w:rsidRDefault="00960038" w:rsidP="00CA1D6F">
      <w:pPr>
        <w:pStyle w:val="ListParagraph"/>
        <w:spacing w:after="0" w:line="240" w:lineRule="auto"/>
        <w:rPr>
          <w:rFonts w:ascii="Arial Narrow" w:hAnsi="Arial Narrow"/>
          <w:color w:val="7F7F7F" w:themeColor="text1" w:themeTint="80"/>
          <w:sz w:val="20"/>
          <w:szCs w:val="20"/>
        </w:rPr>
      </w:pPr>
    </w:p>
    <w:p w:rsidR="0002388E" w:rsidRDefault="00960038" w:rsidP="00CA1D6F">
      <w:pPr>
        <w:pStyle w:val="ListParagraph"/>
        <w:numPr>
          <w:ilvl w:val="0"/>
          <w:numId w:val="20"/>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Publishing continues to be a large employer but has witnessed marginal falls in its employee base </w:t>
      </w:r>
      <w:r w:rsidR="00007128">
        <w:rPr>
          <w:rFonts w:ascii="Arial Narrow" w:hAnsi="Arial Narrow"/>
          <w:color w:val="7F7F7F" w:themeColor="text1" w:themeTint="80"/>
          <w:sz w:val="20"/>
          <w:szCs w:val="20"/>
        </w:rPr>
        <w:t>since 2008</w:t>
      </w:r>
      <w:r>
        <w:rPr>
          <w:rFonts w:ascii="Arial Narrow" w:hAnsi="Arial Narrow"/>
          <w:color w:val="7F7F7F" w:themeColor="text1" w:themeTint="80"/>
          <w:sz w:val="20"/>
          <w:szCs w:val="20"/>
        </w:rPr>
        <w:t xml:space="preserve">. </w:t>
      </w:r>
      <w:r w:rsidR="0002388E">
        <w:rPr>
          <w:rFonts w:ascii="Arial Narrow" w:hAnsi="Arial Narrow"/>
          <w:color w:val="7F7F7F" w:themeColor="text1" w:themeTint="80"/>
          <w:sz w:val="20"/>
          <w:szCs w:val="20"/>
        </w:rPr>
        <w:t>However it still retains the largest LQ of all the sub-sectors of B&amp;NES which highligh</w:t>
      </w:r>
      <w:r w:rsidR="00601089">
        <w:rPr>
          <w:rFonts w:ascii="Arial Narrow" w:hAnsi="Arial Narrow"/>
          <w:color w:val="7F7F7F" w:themeColor="text1" w:themeTint="80"/>
          <w:sz w:val="20"/>
          <w:szCs w:val="20"/>
        </w:rPr>
        <w:t>ts that it remains a key sector</w:t>
      </w:r>
      <w:r w:rsidR="0002388E">
        <w:rPr>
          <w:rFonts w:ascii="Arial Narrow" w:hAnsi="Arial Narrow"/>
          <w:color w:val="7F7F7F" w:themeColor="text1" w:themeTint="80"/>
          <w:sz w:val="20"/>
          <w:szCs w:val="20"/>
        </w:rPr>
        <w:t xml:space="preserve">. </w:t>
      </w:r>
    </w:p>
    <w:p w:rsidR="0002388E" w:rsidRPr="0002388E" w:rsidRDefault="0002388E" w:rsidP="0002388E">
      <w:pPr>
        <w:pStyle w:val="ListParagraph"/>
        <w:rPr>
          <w:rFonts w:ascii="Arial Narrow" w:hAnsi="Arial Narrow"/>
          <w:color w:val="7F7F7F" w:themeColor="text1" w:themeTint="80"/>
          <w:sz w:val="20"/>
          <w:szCs w:val="20"/>
        </w:rPr>
      </w:pPr>
    </w:p>
    <w:p w:rsidR="00960038" w:rsidRPr="0002388E" w:rsidRDefault="00960038" w:rsidP="0002388E">
      <w:pPr>
        <w:pStyle w:val="ListParagraph"/>
        <w:numPr>
          <w:ilvl w:val="0"/>
          <w:numId w:val="20"/>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lastRenderedPageBreak/>
        <w:t>Other significant sectors in terms of employment are</w:t>
      </w:r>
      <w:r w:rsidR="0002388E">
        <w:rPr>
          <w:rFonts w:ascii="Arial Narrow" w:hAnsi="Arial Narrow"/>
          <w:color w:val="7F7F7F" w:themeColor="text1" w:themeTint="80"/>
          <w:sz w:val="20"/>
          <w:szCs w:val="20"/>
        </w:rPr>
        <w:t xml:space="preserve"> </w:t>
      </w:r>
      <w:r w:rsidR="00601089">
        <w:rPr>
          <w:rFonts w:ascii="Arial Narrow" w:hAnsi="Arial Narrow"/>
          <w:color w:val="7F7F7F" w:themeColor="text1" w:themeTint="80"/>
          <w:sz w:val="20"/>
          <w:szCs w:val="20"/>
        </w:rPr>
        <w:t>‘</w:t>
      </w:r>
      <w:r w:rsidR="0002388E">
        <w:rPr>
          <w:rFonts w:ascii="Arial Narrow" w:hAnsi="Arial Narrow"/>
          <w:color w:val="7F7F7F" w:themeColor="text1" w:themeTint="80"/>
          <w:sz w:val="20"/>
          <w:szCs w:val="20"/>
        </w:rPr>
        <w:t>Design</w:t>
      </w:r>
      <w:r w:rsidR="00601089">
        <w:rPr>
          <w:rFonts w:ascii="Arial Narrow" w:hAnsi="Arial Narrow"/>
          <w:color w:val="7F7F7F" w:themeColor="text1" w:themeTint="80"/>
          <w:sz w:val="20"/>
          <w:szCs w:val="20"/>
        </w:rPr>
        <w:t>’</w:t>
      </w:r>
      <w:r w:rsidR="0002388E">
        <w:rPr>
          <w:rFonts w:ascii="Arial Narrow" w:hAnsi="Arial Narrow"/>
          <w:color w:val="7F7F7F" w:themeColor="text1" w:themeTint="80"/>
          <w:sz w:val="20"/>
          <w:szCs w:val="20"/>
        </w:rPr>
        <w:t>,</w:t>
      </w:r>
      <w:r>
        <w:rPr>
          <w:rFonts w:ascii="Arial Narrow" w:hAnsi="Arial Narrow"/>
          <w:color w:val="7F7F7F" w:themeColor="text1" w:themeTint="80"/>
          <w:sz w:val="20"/>
          <w:szCs w:val="20"/>
        </w:rPr>
        <w:t xml:space="preserve"> </w:t>
      </w:r>
      <w:r w:rsidR="00601089">
        <w:rPr>
          <w:rFonts w:ascii="Arial Narrow" w:hAnsi="Arial Narrow"/>
          <w:color w:val="7F7F7F" w:themeColor="text1" w:themeTint="80"/>
          <w:sz w:val="20"/>
          <w:szCs w:val="20"/>
        </w:rPr>
        <w:t>‘</w:t>
      </w:r>
      <w:r>
        <w:rPr>
          <w:rFonts w:ascii="Arial Narrow" w:hAnsi="Arial Narrow"/>
          <w:color w:val="7F7F7F" w:themeColor="text1" w:themeTint="80"/>
          <w:sz w:val="20"/>
          <w:szCs w:val="20"/>
        </w:rPr>
        <w:t>Architecture</w:t>
      </w:r>
      <w:r w:rsidR="00601089">
        <w:rPr>
          <w:rFonts w:ascii="Arial Narrow" w:hAnsi="Arial Narrow"/>
          <w:color w:val="7F7F7F" w:themeColor="text1" w:themeTint="80"/>
          <w:sz w:val="20"/>
          <w:szCs w:val="20"/>
        </w:rPr>
        <w:t>’</w:t>
      </w:r>
      <w:r>
        <w:rPr>
          <w:rFonts w:ascii="Arial Narrow" w:hAnsi="Arial Narrow"/>
          <w:color w:val="7F7F7F" w:themeColor="text1" w:themeTint="80"/>
          <w:sz w:val="20"/>
          <w:szCs w:val="20"/>
        </w:rPr>
        <w:t xml:space="preserve"> and </w:t>
      </w:r>
      <w:r w:rsidR="00601089">
        <w:rPr>
          <w:rFonts w:ascii="Arial Narrow" w:hAnsi="Arial Narrow"/>
          <w:color w:val="7F7F7F" w:themeColor="text1" w:themeTint="80"/>
          <w:sz w:val="20"/>
          <w:szCs w:val="20"/>
        </w:rPr>
        <w:t>‘</w:t>
      </w:r>
      <w:r>
        <w:rPr>
          <w:rFonts w:ascii="Arial Narrow" w:hAnsi="Arial Narrow"/>
          <w:color w:val="7F7F7F" w:themeColor="text1" w:themeTint="80"/>
          <w:sz w:val="20"/>
          <w:szCs w:val="20"/>
        </w:rPr>
        <w:t>Music,</w:t>
      </w:r>
      <w:r w:rsidR="0002388E">
        <w:rPr>
          <w:rFonts w:ascii="Arial Narrow" w:hAnsi="Arial Narrow"/>
          <w:color w:val="7F7F7F" w:themeColor="text1" w:themeTint="80"/>
          <w:sz w:val="20"/>
          <w:szCs w:val="20"/>
        </w:rPr>
        <w:t xml:space="preserve"> Visual and the Performing Arts</w:t>
      </w:r>
      <w:r w:rsidR="00601089">
        <w:rPr>
          <w:rFonts w:ascii="Arial Narrow" w:hAnsi="Arial Narrow"/>
          <w:color w:val="7F7F7F" w:themeColor="text1" w:themeTint="80"/>
          <w:sz w:val="20"/>
          <w:szCs w:val="20"/>
        </w:rPr>
        <w:t>’</w:t>
      </w:r>
      <w:r w:rsidR="0002388E">
        <w:rPr>
          <w:rFonts w:ascii="Arial Narrow" w:hAnsi="Arial Narrow"/>
          <w:color w:val="7F7F7F" w:themeColor="text1" w:themeTint="80"/>
          <w:sz w:val="20"/>
          <w:szCs w:val="20"/>
        </w:rPr>
        <w:t>. In particular, e</w:t>
      </w:r>
      <w:r w:rsidRPr="0002388E">
        <w:rPr>
          <w:rFonts w:ascii="Arial Narrow" w:hAnsi="Arial Narrow"/>
          <w:color w:val="7F7F7F" w:themeColor="text1" w:themeTint="80"/>
          <w:sz w:val="20"/>
          <w:szCs w:val="20"/>
        </w:rPr>
        <w:t>mployment in the</w:t>
      </w:r>
      <w:r w:rsidR="00601089">
        <w:rPr>
          <w:rFonts w:ascii="Arial Narrow" w:hAnsi="Arial Narrow"/>
          <w:color w:val="7F7F7F" w:themeColor="text1" w:themeTint="80"/>
          <w:sz w:val="20"/>
          <w:szCs w:val="20"/>
        </w:rPr>
        <w:t xml:space="preserve"> ‘</w:t>
      </w:r>
      <w:r w:rsidRPr="0002388E">
        <w:rPr>
          <w:rFonts w:ascii="Arial Narrow" w:hAnsi="Arial Narrow"/>
          <w:color w:val="7F7F7F" w:themeColor="text1" w:themeTint="80"/>
          <w:sz w:val="20"/>
          <w:szCs w:val="20"/>
        </w:rPr>
        <w:t>Design</w:t>
      </w:r>
      <w:r w:rsidR="00601089">
        <w:rPr>
          <w:rFonts w:ascii="Arial Narrow" w:hAnsi="Arial Narrow"/>
          <w:color w:val="7F7F7F" w:themeColor="text1" w:themeTint="80"/>
          <w:sz w:val="20"/>
          <w:szCs w:val="20"/>
        </w:rPr>
        <w:t>’</w:t>
      </w:r>
      <w:r w:rsidRPr="0002388E">
        <w:rPr>
          <w:rFonts w:ascii="Arial Narrow" w:hAnsi="Arial Narrow"/>
          <w:color w:val="7F7F7F" w:themeColor="text1" w:themeTint="80"/>
          <w:sz w:val="20"/>
          <w:szCs w:val="20"/>
        </w:rPr>
        <w:t xml:space="preserve"> sub-sector has grown quite steadily from 200 employees in 2008 to 330 in 2010. </w:t>
      </w:r>
      <w:r w:rsidR="0002388E">
        <w:rPr>
          <w:rFonts w:ascii="Arial Narrow" w:hAnsi="Arial Narrow"/>
          <w:color w:val="7F7F7F" w:themeColor="text1" w:themeTint="80"/>
          <w:sz w:val="20"/>
          <w:szCs w:val="20"/>
        </w:rPr>
        <w:t xml:space="preserve">It also has a very strong LQ compared to the Bristol and the South West. </w:t>
      </w:r>
    </w:p>
    <w:p w:rsidR="00960038" w:rsidRPr="00960038" w:rsidRDefault="00960038" w:rsidP="00CA1D6F">
      <w:pPr>
        <w:spacing w:after="0" w:line="240" w:lineRule="auto"/>
        <w:rPr>
          <w:rFonts w:ascii="Arial Narrow" w:hAnsi="Arial Narrow"/>
          <w:color w:val="7F7F7F" w:themeColor="text1" w:themeTint="80"/>
          <w:sz w:val="20"/>
          <w:szCs w:val="20"/>
        </w:rPr>
      </w:pPr>
    </w:p>
    <w:p w:rsidR="00AE6412" w:rsidRDefault="00960038" w:rsidP="00CA1D6F">
      <w:pPr>
        <w:pStyle w:val="ListParagraph"/>
        <w:numPr>
          <w:ilvl w:val="0"/>
          <w:numId w:val="20"/>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The sector is characterised by</w:t>
      </w:r>
      <w:r w:rsidR="00601089">
        <w:rPr>
          <w:rFonts w:ascii="Arial Narrow" w:hAnsi="Arial Narrow"/>
          <w:color w:val="7F7F7F" w:themeColor="text1" w:themeTint="80"/>
          <w:sz w:val="20"/>
          <w:szCs w:val="20"/>
        </w:rPr>
        <w:t xml:space="preserve"> high levels of self-employment and</w:t>
      </w:r>
      <w:r>
        <w:rPr>
          <w:rFonts w:ascii="Arial Narrow" w:hAnsi="Arial Narrow"/>
          <w:color w:val="7F7F7F" w:themeColor="text1" w:themeTint="80"/>
          <w:sz w:val="20"/>
          <w:szCs w:val="20"/>
        </w:rPr>
        <w:t xml:space="preserve"> micro</w:t>
      </w:r>
      <w:r w:rsidR="00601089">
        <w:rPr>
          <w:rFonts w:ascii="Arial Narrow" w:hAnsi="Arial Narrow"/>
          <w:color w:val="7F7F7F" w:themeColor="text1" w:themeTint="80"/>
          <w:sz w:val="20"/>
          <w:szCs w:val="20"/>
        </w:rPr>
        <w:t xml:space="preserve">-businesses of 1 – 4 employees, this is particularly true of ‘Music &amp; the Visual and Performing Arts’, ‘Video, Film and Photography’ and ‘Software, Digital Entertainment and Digital Publishing’. Publishing and Architecture are more likely to be formed of larger enterprises. </w:t>
      </w:r>
    </w:p>
    <w:p w:rsidR="009D5B2F" w:rsidRPr="004C23C5" w:rsidRDefault="009D5B2F" w:rsidP="004C23C5">
      <w:pPr>
        <w:spacing w:after="0" w:line="240" w:lineRule="auto"/>
        <w:rPr>
          <w:rFonts w:ascii="Arial Narrow" w:hAnsi="Arial Narrow"/>
          <w:color w:val="7F7F7F" w:themeColor="text1" w:themeTint="80"/>
          <w:sz w:val="20"/>
          <w:szCs w:val="20"/>
        </w:rPr>
      </w:pPr>
    </w:p>
    <w:p w:rsidR="00AE6412" w:rsidRDefault="00007128" w:rsidP="00CA1D6F">
      <w:pPr>
        <w:spacing w:after="0" w:line="240" w:lineRule="auto"/>
        <w:rPr>
          <w:sz w:val="20"/>
          <w:szCs w:val="20"/>
        </w:rPr>
      </w:pPr>
      <w:r>
        <w:rPr>
          <w:rFonts w:ascii="Arial Narrow" w:hAnsi="Arial Narrow"/>
          <w:color w:val="7F7F7F" w:themeColor="text1" w:themeTint="80"/>
          <w:sz w:val="20"/>
          <w:szCs w:val="20"/>
        </w:rPr>
        <w:t xml:space="preserve">The following section will use this understanding of the </w:t>
      </w:r>
      <w:r w:rsidR="002249F4">
        <w:rPr>
          <w:rFonts w:ascii="Arial Narrow" w:hAnsi="Arial Narrow"/>
          <w:color w:val="7F7F7F" w:themeColor="text1" w:themeTint="80"/>
          <w:sz w:val="20"/>
          <w:szCs w:val="20"/>
        </w:rPr>
        <w:t xml:space="preserve">creative and digital </w:t>
      </w:r>
      <w:r>
        <w:rPr>
          <w:rFonts w:ascii="Arial Narrow" w:hAnsi="Arial Narrow"/>
          <w:color w:val="7F7F7F" w:themeColor="text1" w:themeTint="80"/>
          <w:sz w:val="20"/>
          <w:szCs w:val="20"/>
        </w:rPr>
        <w:t>sector to aid the review into the various interventions which can be utilised to grow the industry. Each support mechanism is considered individually, referencing best practice and identifying its potential impact for B&amp;NES.</w:t>
      </w:r>
    </w:p>
    <w:p w:rsidR="00AE6412" w:rsidRDefault="00AE6412" w:rsidP="00CA1D6F">
      <w:pPr>
        <w:spacing w:after="0" w:line="240" w:lineRule="auto"/>
        <w:rPr>
          <w:sz w:val="20"/>
          <w:szCs w:val="20"/>
        </w:rPr>
      </w:pPr>
    </w:p>
    <w:p w:rsidR="00AE6412" w:rsidRDefault="00AE6412" w:rsidP="00CA1D6F">
      <w:pPr>
        <w:spacing w:after="0" w:line="240" w:lineRule="auto"/>
        <w:rPr>
          <w:sz w:val="20"/>
          <w:szCs w:val="20"/>
        </w:rPr>
      </w:pPr>
    </w:p>
    <w:p w:rsidR="00AE6412" w:rsidRDefault="00AE6412" w:rsidP="00CA1D6F">
      <w:pPr>
        <w:spacing w:after="0" w:line="240" w:lineRule="auto"/>
        <w:rPr>
          <w:sz w:val="20"/>
          <w:szCs w:val="20"/>
        </w:rPr>
      </w:pPr>
    </w:p>
    <w:p w:rsidR="00AE6412" w:rsidRDefault="00AE6412" w:rsidP="00CA1D6F">
      <w:pPr>
        <w:spacing w:after="0" w:line="240" w:lineRule="auto"/>
        <w:rPr>
          <w:sz w:val="20"/>
          <w:szCs w:val="20"/>
        </w:rPr>
      </w:pPr>
    </w:p>
    <w:p w:rsidR="00AE6412" w:rsidRDefault="00AE6412" w:rsidP="00CA1D6F">
      <w:pPr>
        <w:spacing w:after="0" w:line="240" w:lineRule="auto"/>
        <w:rPr>
          <w:sz w:val="20"/>
          <w:szCs w:val="20"/>
        </w:rPr>
      </w:pPr>
    </w:p>
    <w:p w:rsidR="00AE6412" w:rsidRDefault="00AE6412" w:rsidP="00CA1D6F">
      <w:pPr>
        <w:spacing w:after="0" w:line="240" w:lineRule="auto"/>
        <w:rPr>
          <w:sz w:val="20"/>
          <w:szCs w:val="20"/>
        </w:rPr>
      </w:pPr>
    </w:p>
    <w:p w:rsidR="00AE6412" w:rsidRDefault="00AE6412" w:rsidP="00CA1D6F">
      <w:pPr>
        <w:spacing w:after="0" w:line="240" w:lineRule="auto"/>
        <w:rPr>
          <w:sz w:val="20"/>
          <w:szCs w:val="20"/>
        </w:rPr>
      </w:pPr>
    </w:p>
    <w:p w:rsidR="00AE6412" w:rsidRDefault="00AE6412" w:rsidP="00CA1D6F">
      <w:pPr>
        <w:spacing w:after="0" w:line="240" w:lineRule="auto"/>
        <w:rPr>
          <w:sz w:val="20"/>
          <w:szCs w:val="20"/>
        </w:rPr>
      </w:pPr>
    </w:p>
    <w:p w:rsidR="00AE6412" w:rsidRDefault="00AE6412" w:rsidP="00CA1D6F">
      <w:pPr>
        <w:spacing w:after="0" w:line="240" w:lineRule="auto"/>
        <w:rPr>
          <w:sz w:val="20"/>
          <w:szCs w:val="20"/>
        </w:rPr>
      </w:pPr>
    </w:p>
    <w:p w:rsidR="00023058" w:rsidRDefault="00023058" w:rsidP="00CA1D6F">
      <w:pPr>
        <w:spacing w:after="0" w:line="240" w:lineRule="auto"/>
        <w:rPr>
          <w:sz w:val="20"/>
          <w:szCs w:val="20"/>
        </w:rPr>
      </w:pPr>
    </w:p>
    <w:p w:rsidR="00AE2E2D" w:rsidRDefault="00AE2E2D" w:rsidP="00CA1D6F">
      <w:pPr>
        <w:spacing w:after="0" w:line="240" w:lineRule="auto"/>
        <w:rPr>
          <w:sz w:val="20"/>
          <w:szCs w:val="20"/>
        </w:rPr>
      </w:pPr>
    </w:p>
    <w:p w:rsidR="00007128" w:rsidRDefault="00007128" w:rsidP="00CA1D6F">
      <w:pPr>
        <w:spacing w:after="0" w:line="240" w:lineRule="auto"/>
        <w:rPr>
          <w:sz w:val="20"/>
          <w:szCs w:val="20"/>
        </w:rPr>
      </w:pPr>
    </w:p>
    <w:p w:rsidR="00007128" w:rsidRDefault="00007128" w:rsidP="00CA1D6F">
      <w:pPr>
        <w:spacing w:after="0" w:line="240" w:lineRule="auto"/>
        <w:rPr>
          <w:sz w:val="20"/>
          <w:szCs w:val="20"/>
        </w:rPr>
      </w:pPr>
    </w:p>
    <w:p w:rsidR="00007128" w:rsidRDefault="00007128" w:rsidP="00CA1D6F">
      <w:pPr>
        <w:spacing w:after="0" w:line="240" w:lineRule="auto"/>
        <w:rPr>
          <w:sz w:val="20"/>
          <w:szCs w:val="20"/>
        </w:rPr>
      </w:pPr>
    </w:p>
    <w:p w:rsidR="00DA2181" w:rsidRDefault="00DA2181" w:rsidP="00CA1D6F">
      <w:pPr>
        <w:spacing w:after="0" w:line="240" w:lineRule="auto"/>
        <w:rPr>
          <w:rFonts w:ascii="Arial Narrow" w:hAnsi="Arial Narrow"/>
          <w:b/>
          <w:sz w:val="20"/>
          <w:szCs w:val="20"/>
        </w:rPr>
        <w:sectPr w:rsidR="00DA2181" w:rsidSect="00A06CA0">
          <w:headerReference w:type="default" r:id="rId24"/>
          <w:headerReference w:type="first" r:id="rId25"/>
          <w:type w:val="continuous"/>
          <w:pgSz w:w="12240" w:h="15840"/>
          <w:pgMar w:top="1135" w:right="1440" w:bottom="1440" w:left="1701" w:header="708" w:footer="708" w:gutter="0"/>
          <w:cols w:space="708"/>
          <w:titlePg/>
          <w:docGrid w:linePitch="360"/>
        </w:sectPr>
      </w:pPr>
    </w:p>
    <w:p w:rsidR="00B0210F" w:rsidRDefault="00B0210F" w:rsidP="00B0210F">
      <w:pPr>
        <w:spacing w:after="0" w:line="240" w:lineRule="auto"/>
        <w:rPr>
          <w:rFonts w:ascii="Corbel" w:hAnsi="Corbel"/>
          <w:b/>
          <w:color w:val="9BBB59" w:themeColor="accent3"/>
          <w:sz w:val="24"/>
          <w:szCs w:val="24"/>
        </w:rPr>
      </w:pPr>
      <w:r>
        <w:rPr>
          <w:rFonts w:ascii="Corbel" w:hAnsi="Corbel"/>
          <w:b/>
          <w:color w:val="9BBB59" w:themeColor="accent3"/>
          <w:sz w:val="24"/>
          <w:szCs w:val="24"/>
        </w:rPr>
        <w:lastRenderedPageBreak/>
        <w:t>Overview</w:t>
      </w:r>
    </w:p>
    <w:p w:rsidR="00B0210F" w:rsidRDefault="00B0210F" w:rsidP="00B0210F">
      <w:pPr>
        <w:spacing w:after="0" w:line="240" w:lineRule="auto"/>
        <w:rPr>
          <w:rFonts w:ascii="Corbel" w:hAnsi="Corbel"/>
          <w:b/>
          <w:color w:val="9BBB59" w:themeColor="accent3"/>
          <w:sz w:val="24"/>
          <w:szCs w:val="24"/>
        </w:rPr>
      </w:pPr>
    </w:p>
    <w:p w:rsidR="00586A0C" w:rsidRDefault="00B0210F" w:rsidP="00CA1D6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This section reviews the support mechanisms which are</w:t>
      </w:r>
      <w:r w:rsidR="004C23C5">
        <w:rPr>
          <w:rFonts w:ascii="Arial Narrow" w:hAnsi="Arial Narrow"/>
          <w:color w:val="7F7F7F" w:themeColor="text1" w:themeTint="80"/>
          <w:sz w:val="20"/>
          <w:szCs w:val="20"/>
        </w:rPr>
        <w:t xml:space="preserve"> broadly recognised as relevant to the growth of the </w:t>
      </w:r>
      <w:r>
        <w:rPr>
          <w:rFonts w:ascii="Arial Narrow" w:hAnsi="Arial Narrow"/>
          <w:color w:val="7F7F7F" w:themeColor="text1" w:themeTint="80"/>
          <w:sz w:val="20"/>
          <w:szCs w:val="20"/>
        </w:rPr>
        <w:t>creative and digital industries. Seven forms of intervention are considered, with the nature of the support, the availability of provision in B&amp;NES and the indicative level of investment</w:t>
      </w:r>
      <w:r w:rsidR="004C23C5">
        <w:rPr>
          <w:rFonts w:ascii="Arial Narrow" w:hAnsi="Arial Narrow"/>
          <w:color w:val="7F7F7F" w:themeColor="text1" w:themeTint="80"/>
          <w:sz w:val="20"/>
          <w:szCs w:val="20"/>
        </w:rPr>
        <w:t xml:space="preserve"> required and subsequent impact </w:t>
      </w:r>
      <w:r>
        <w:rPr>
          <w:rFonts w:ascii="Arial Narrow" w:hAnsi="Arial Narrow"/>
          <w:color w:val="7F7F7F" w:themeColor="text1" w:themeTint="80"/>
          <w:sz w:val="20"/>
          <w:szCs w:val="20"/>
        </w:rPr>
        <w:t xml:space="preserve">identified for each. However, further information regarding the support initiatives can be found in Appendix 1 in which particular examples of best practice are highlighted. </w:t>
      </w:r>
    </w:p>
    <w:p w:rsidR="00B0210F" w:rsidRDefault="00B0210F" w:rsidP="00CA1D6F">
      <w:pPr>
        <w:spacing w:after="0" w:line="240" w:lineRule="auto"/>
        <w:rPr>
          <w:rFonts w:ascii="Arial Narrow" w:hAnsi="Arial Narrow"/>
          <w:color w:val="7F7F7F" w:themeColor="text1" w:themeTint="80"/>
          <w:sz w:val="20"/>
          <w:szCs w:val="20"/>
        </w:rPr>
      </w:pPr>
    </w:p>
    <w:p w:rsidR="00B0210F" w:rsidRDefault="00B0210F" w:rsidP="00CA1D6F">
      <w:pPr>
        <w:spacing w:after="0" w:line="240" w:lineRule="auto"/>
        <w:rPr>
          <w:rFonts w:ascii="Arial Narrow" w:hAnsi="Arial Narrow"/>
          <w:color w:val="7F7F7F" w:themeColor="text1" w:themeTint="80"/>
          <w:sz w:val="20"/>
          <w:szCs w:val="20"/>
        </w:rPr>
      </w:pPr>
    </w:p>
    <w:tbl>
      <w:tblPr>
        <w:tblStyle w:val="MediumShading1-Accent3"/>
        <w:tblW w:w="0" w:type="auto"/>
        <w:tblInd w:w="108" w:type="dxa"/>
        <w:tblLook w:val="04A0" w:firstRow="1" w:lastRow="0" w:firstColumn="1" w:lastColumn="0" w:noHBand="0" w:noVBand="1"/>
      </w:tblPr>
      <w:tblGrid>
        <w:gridCol w:w="8931"/>
      </w:tblGrid>
      <w:tr w:rsidR="00B0210F" w:rsidRPr="00C90271" w:rsidTr="00796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rsidR="00B0210F" w:rsidRPr="00C90271" w:rsidRDefault="0079698B" w:rsidP="00CA1D6F">
            <w:pPr>
              <w:rPr>
                <w:rFonts w:ascii="Corbel" w:hAnsi="Corbel"/>
                <w:sz w:val="24"/>
                <w:szCs w:val="24"/>
              </w:rPr>
            </w:pPr>
            <w:r w:rsidRPr="00C90271">
              <w:rPr>
                <w:rFonts w:ascii="Corbel" w:hAnsi="Corbel"/>
                <w:sz w:val="24"/>
                <w:szCs w:val="24"/>
              </w:rPr>
              <w:t>Intervention 1: Financial Support</w:t>
            </w:r>
          </w:p>
        </w:tc>
      </w:tr>
      <w:tr w:rsidR="00B0210F" w:rsidTr="00796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rsidR="00CE602F" w:rsidRDefault="00CE602F" w:rsidP="00CA1D6F">
            <w:pPr>
              <w:rPr>
                <w:rFonts w:ascii="Arial Narrow" w:hAnsi="Arial Narrow"/>
                <w:bCs w:val="0"/>
                <w:color w:val="7F7F7F" w:themeColor="text1" w:themeTint="80"/>
                <w:sz w:val="20"/>
                <w:szCs w:val="20"/>
              </w:rPr>
            </w:pPr>
          </w:p>
          <w:p w:rsidR="00B0210F" w:rsidRPr="0079698B" w:rsidRDefault="0079698B" w:rsidP="00CA1D6F">
            <w:pPr>
              <w:rPr>
                <w:rFonts w:ascii="Arial Narrow" w:hAnsi="Arial Narrow"/>
                <w:bCs w:val="0"/>
                <w:color w:val="7F7F7F" w:themeColor="text1" w:themeTint="80"/>
                <w:sz w:val="20"/>
                <w:szCs w:val="20"/>
              </w:rPr>
            </w:pPr>
            <w:r w:rsidRPr="0079698B">
              <w:rPr>
                <w:rFonts w:ascii="Arial Narrow" w:hAnsi="Arial Narrow"/>
                <w:bCs w:val="0"/>
                <w:color w:val="7F7F7F" w:themeColor="text1" w:themeTint="80"/>
                <w:sz w:val="20"/>
                <w:szCs w:val="20"/>
              </w:rPr>
              <w:t>NATURE OF SUPPORT</w:t>
            </w:r>
          </w:p>
          <w:p w:rsidR="00CE602F" w:rsidRDefault="00CE602F" w:rsidP="00CA1D6F">
            <w:pPr>
              <w:rPr>
                <w:rFonts w:ascii="Arial Narrow" w:hAnsi="Arial Narrow"/>
                <w:b w:val="0"/>
                <w:color w:val="7F7F7F" w:themeColor="text1" w:themeTint="80"/>
                <w:sz w:val="20"/>
                <w:szCs w:val="20"/>
              </w:rPr>
            </w:pPr>
          </w:p>
          <w:p w:rsidR="00CE602F" w:rsidRDefault="0079698B" w:rsidP="00CA1D6F">
            <w:pPr>
              <w:rPr>
                <w:rFonts w:ascii="Arial Narrow" w:hAnsi="Arial Narrow"/>
                <w:b w:val="0"/>
                <w:color w:val="7F7F7F" w:themeColor="text1" w:themeTint="80"/>
                <w:sz w:val="20"/>
                <w:szCs w:val="20"/>
              </w:rPr>
            </w:pPr>
            <w:r w:rsidRPr="0079698B">
              <w:rPr>
                <w:rFonts w:ascii="Arial Narrow" w:hAnsi="Arial Narrow"/>
                <w:b w:val="0"/>
                <w:color w:val="7F7F7F" w:themeColor="text1" w:themeTint="80"/>
                <w:sz w:val="20"/>
                <w:szCs w:val="20"/>
              </w:rPr>
              <w:t>The overall objective</w:t>
            </w:r>
            <w:r w:rsidR="004C23C5">
              <w:rPr>
                <w:rFonts w:ascii="Arial Narrow" w:hAnsi="Arial Narrow"/>
                <w:b w:val="0"/>
                <w:color w:val="7F7F7F" w:themeColor="text1" w:themeTint="80"/>
                <w:sz w:val="20"/>
                <w:szCs w:val="20"/>
              </w:rPr>
              <w:t xml:space="preserve"> of financial support</w:t>
            </w:r>
            <w:r w:rsidRPr="0079698B">
              <w:rPr>
                <w:rFonts w:ascii="Arial Narrow" w:hAnsi="Arial Narrow"/>
                <w:b w:val="0"/>
                <w:color w:val="7F7F7F" w:themeColor="text1" w:themeTint="80"/>
                <w:sz w:val="20"/>
                <w:szCs w:val="20"/>
              </w:rPr>
              <w:t xml:space="preserve"> is typically to incentivise a company to undertake an activity that it would not otherwise carry out but where it is considered desirable to generate additional economic benefits.</w:t>
            </w:r>
            <w:r>
              <w:rPr>
                <w:rFonts w:ascii="Arial Narrow" w:hAnsi="Arial Narrow"/>
                <w:b w:val="0"/>
                <w:color w:val="7F7F7F" w:themeColor="text1" w:themeTint="80"/>
                <w:sz w:val="20"/>
                <w:szCs w:val="20"/>
              </w:rPr>
              <w:t xml:space="preserve"> </w:t>
            </w:r>
          </w:p>
          <w:p w:rsidR="00CE602F" w:rsidRDefault="00CE602F" w:rsidP="00CA1D6F">
            <w:pPr>
              <w:rPr>
                <w:rFonts w:ascii="Arial Narrow" w:hAnsi="Arial Narrow"/>
                <w:b w:val="0"/>
                <w:color w:val="7F7F7F" w:themeColor="text1" w:themeTint="80"/>
                <w:sz w:val="20"/>
                <w:szCs w:val="20"/>
              </w:rPr>
            </w:pPr>
          </w:p>
          <w:p w:rsidR="0079698B" w:rsidRDefault="0079698B" w:rsidP="00CA1D6F">
            <w:pPr>
              <w:rPr>
                <w:rFonts w:ascii="Arial Narrow" w:hAnsi="Arial Narrow"/>
                <w:b w:val="0"/>
                <w:color w:val="7F7F7F" w:themeColor="text1" w:themeTint="80"/>
                <w:sz w:val="20"/>
                <w:szCs w:val="20"/>
              </w:rPr>
            </w:pPr>
            <w:r>
              <w:rPr>
                <w:rFonts w:ascii="Arial Narrow" w:hAnsi="Arial Narrow"/>
                <w:b w:val="0"/>
                <w:color w:val="7F7F7F" w:themeColor="text1" w:themeTint="80"/>
                <w:sz w:val="20"/>
                <w:szCs w:val="20"/>
              </w:rPr>
              <w:t xml:space="preserve">In regard to its application for the </w:t>
            </w:r>
            <w:r w:rsidR="002249F4" w:rsidRPr="002249F4">
              <w:rPr>
                <w:rFonts w:ascii="Arial Narrow" w:hAnsi="Arial Narrow"/>
                <w:b w:val="0"/>
                <w:color w:val="7F7F7F" w:themeColor="text1" w:themeTint="80"/>
                <w:sz w:val="20"/>
                <w:szCs w:val="20"/>
              </w:rPr>
              <w:t>creative and digital</w:t>
            </w:r>
            <w:r w:rsidR="002249F4">
              <w:rPr>
                <w:rFonts w:ascii="Arial Narrow" w:hAnsi="Arial Narrow"/>
                <w:color w:val="7F7F7F" w:themeColor="text1" w:themeTint="80"/>
                <w:sz w:val="20"/>
                <w:szCs w:val="20"/>
              </w:rPr>
              <w:t xml:space="preserve"> </w:t>
            </w:r>
            <w:r w:rsidR="002249F4">
              <w:rPr>
                <w:rFonts w:ascii="Arial Narrow" w:hAnsi="Arial Narrow"/>
                <w:b w:val="0"/>
                <w:color w:val="7F7F7F" w:themeColor="text1" w:themeTint="80"/>
                <w:sz w:val="20"/>
                <w:szCs w:val="20"/>
              </w:rPr>
              <w:t>sector, finance</w:t>
            </w:r>
            <w:r w:rsidR="007C6298">
              <w:rPr>
                <w:rFonts w:ascii="Arial Narrow" w:hAnsi="Arial Narrow"/>
                <w:b w:val="0"/>
                <w:color w:val="7F7F7F" w:themeColor="text1" w:themeTint="80"/>
                <w:sz w:val="20"/>
                <w:szCs w:val="20"/>
              </w:rPr>
              <w:t xml:space="preserve"> </w:t>
            </w:r>
            <w:r w:rsidR="004C23C5">
              <w:rPr>
                <w:rFonts w:ascii="Arial Narrow" w:hAnsi="Arial Narrow"/>
                <w:b w:val="0"/>
                <w:color w:val="7F7F7F" w:themeColor="text1" w:themeTint="80"/>
                <w:sz w:val="20"/>
                <w:szCs w:val="20"/>
              </w:rPr>
              <w:t>can be</w:t>
            </w:r>
            <w:r>
              <w:rPr>
                <w:rFonts w:ascii="Arial Narrow" w:hAnsi="Arial Narrow"/>
                <w:b w:val="0"/>
                <w:color w:val="7F7F7F" w:themeColor="text1" w:themeTint="80"/>
                <w:sz w:val="20"/>
                <w:szCs w:val="20"/>
              </w:rPr>
              <w:t xml:space="preserve"> delivered through a grant support facility to encourage </w:t>
            </w:r>
            <w:r w:rsidR="00CE602F">
              <w:rPr>
                <w:rFonts w:ascii="Arial Narrow" w:hAnsi="Arial Narrow"/>
                <w:b w:val="0"/>
                <w:color w:val="7F7F7F" w:themeColor="text1" w:themeTint="80"/>
                <w:sz w:val="20"/>
                <w:szCs w:val="20"/>
              </w:rPr>
              <w:t xml:space="preserve">spend on </w:t>
            </w:r>
            <w:r>
              <w:rPr>
                <w:rFonts w:ascii="Arial Narrow" w:hAnsi="Arial Narrow"/>
                <w:b w:val="0"/>
                <w:color w:val="7F7F7F" w:themeColor="text1" w:themeTint="80"/>
                <w:sz w:val="20"/>
                <w:szCs w:val="20"/>
              </w:rPr>
              <w:t>cr</w:t>
            </w:r>
            <w:r w:rsidR="00C90271">
              <w:rPr>
                <w:rFonts w:ascii="Arial Narrow" w:hAnsi="Arial Narrow"/>
                <w:b w:val="0"/>
                <w:color w:val="7F7F7F" w:themeColor="text1" w:themeTint="80"/>
                <w:sz w:val="20"/>
                <w:szCs w:val="20"/>
              </w:rPr>
              <w:t>eative and digital services. An</w:t>
            </w:r>
            <w:r>
              <w:rPr>
                <w:rFonts w:ascii="Arial Narrow" w:hAnsi="Arial Narrow"/>
                <w:b w:val="0"/>
                <w:color w:val="7F7F7F" w:themeColor="text1" w:themeTint="80"/>
                <w:sz w:val="20"/>
                <w:szCs w:val="20"/>
              </w:rPr>
              <w:t xml:space="preserve"> example is a recent pilot by NESTA in the Manchester City Regio</w:t>
            </w:r>
            <w:r w:rsidR="00CE602F">
              <w:rPr>
                <w:rFonts w:ascii="Arial Narrow" w:hAnsi="Arial Narrow"/>
                <w:b w:val="0"/>
                <w:color w:val="7F7F7F" w:themeColor="text1" w:themeTint="80"/>
                <w:sz w:val="20"/>
                <w:szCs w:val="20"/>
              </w:rPr>
              <w:t xml:space="preserve">n in which the Creative Credits programme encouraged applications from local creative firms to become eligible providers to the scheme. SMEs from any sector could then register for credits to pay for creative services from any of the </w:t>
            </w:r>
            <w:r w:rsidR="002249F4">
              <w:rPr>
                <w:rFonts w:ascii="Arial Narrow" w:hAnsi="Arial Narrow"/>
                <w:b w:val="0"/>
                <w:color w:val="7F7F7F" w:themeColor="text1" w:themeTint="80"/>
                <w:sz w:val="20"/>
                <w:szCs w:val="20"/>
              </w:rPr>
              <w:t>listed</w:t>
            </w:r>
            <w:r w:rsidR="00CE602F">
              <w:rPr>
                <w:rFonts w:ascii="Arial Narrow" w:hAnsi="Arial Narrow"/>
                <w:b w:val="0"/>
                <w:color w:val="7F7F7F" w:themeColor="text1" w:themeTint="80"/>
                <w:sz w:val="20"/>
                <w:szCs w:val="20"/>
              </w:rPr>
              <w:t xml:space="preserve"> creative firms.</w:t>
            </w:r>
            <w:r w:rsidR="00E664C0">
              <w:rPr>
                <w:rFonts w:ascii="Arial Narrow" w:hAnsi="Arial Narrow"/>
                <w:b w:val="0"/>
                <w:color w:val="7F7F7F" w:themeColor="text1" w:themeTint="80"/>
                <w:sz w:val="20"/>
                <w:szCs w:val="20"/>
              </w:rPr>
              <w:t xml:space="preserve"> </w:t>
            </w:r>
            <w:r w:rsidR="00CE602F">
              <w:rPr>
                <w:rFonts w:ascii="Arial Narrow" w:hAnsi="Arial Narrow"/>
                <w:b w:val="0"/>
                <w:color w:val="7F7F7F" w:themeColor="text1" w:themeTint="80"/>
                <w:sz w:val="20"/>
                <w:szCs w:val="20"/>
              </w:rPr>
              <w:t xml:space="preserve">Another example is the work of regional screen agencies who offered grants to production companies involved in television, film and other media to bring their operations to the region for specific projects. </w:t>
            </w:r>
          </w:p>
          <w:p w:rsidR="0079698B" w:rsidRDefault="0079698B" w:rsidP="00CA1D6F">
            <w:pPr>
              <w:rPr>
                <w:sz w:val="20"/>
                <w:szCs w:val="20"/>
              </w:rPr>
            </w:pPr>
          </w:p>
        </w:tc>
      </w:tr>
      <w:tr w:rsidR="00B0210F" w:rsidTr="007969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rsidR="00CE602F" w:rsidRDefault="00CE602F" w:rsidP="00CE602F">
            <w:pPr>
              <w:rPr>
                <w:rFonts w:ascii="Arial Narrow" w:hAnsi="Arial Narrow"/>
                <w:bCs w:val="0"/>
                <w:color w:val="7F7F7F" w:themeColor="text1" w:themeTint="80"/>
                <w:sz w:val="20"/>
                <w:szCs w:val="20"/>
              </w:rPr>
            </w:pPr>
          </w:p>
          <w:p w:rsidR="00CE602F" w:rsidRPr="0079698B" w:rsidRDefault="00CE602F" w:rsidP="00CE602F">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PROVISION IN B&amp;NES</w:t>
            </w:r>
          </w:p>
          <w:p w:rsidR="00CE602F" w:rsidRDefault="00CE602F" w:rsidP="00CE602F">
            <w:pPr>
              <w:rPr>
                <w:rFonts w:ascii="Arial Narrow" w:hAnsi="Arial Narrow"/>
                <w:b w:val="0"/>
                <w:color w:val="7F7F7F" w:themeColor="text1" w:themeTint="80"/>
                <w:sz w:val="20"/>
                <w:szCs w:val="20"/>
              </w:rPr>
            </w:pPr>
          </w:p>
          <w:p w:rsidR="00CE602F" w:rsidRDefault="00CE602F" w:rsidP="00CE602F">
            <w:pPr>
              <w:rPr>
                <w:rFonts w:ascii="Arial Narrow" w:hAnsi="Arial Narrow"/>
                <w:b w:val="0"/>
                <w:color w:val="7F7F7F" w:themeColor="text1" w:themeTint="80"/>
                <w:sz w:val="20"/>
                <w:szCs w:val="20"/>
              </w:rPr>
            </w:pPr>
            <w:r>
              <w:rPr>
                <w:rFonts w:ascii="Arial Narrow" w:hAnsi="Arial Narrow"/>
                <w:b w:val="0"/>
                <w:color w:val="7F7F7F" w:themeColor="text1" w:themeTint="80"/>
                <w:sz w:val="20"/>
                <w:szCs w:val="20"/>
              </w:rPr>
              <w:t>There is limited provisi</w:t>
            </w:r>
            <w:r w:rsidR="00C90271">
              <w:rPr>
                <w:rFonts w:ascii="Arial Narrow" w:hAnsi="Arial Narrow"/>
                <w:b w:val="0"/>
                <w:color w:val="7F7F7F" w:themeColor="text1" w:themeTint="80"/>
                <w:sz w:val="20"/>
                <w:szCs w:val="20"/>
              </w:rPr>
              <w:t>on in B&amp;NES with</w:t>
            </w:r>
            <w:r>
              <w:rPr>
                <w:rFonts w:ascii="Arial Narrow" w:hAnsi="Arial Narrow"/>
                <w:b w:val="0"/>
                <w:color w:val="7F7F7F" w:themeColor="text1" w:themeTint="80"/>
                <w:sz w:val="20"/>
                <w:szCs w:val="20"/>
              </w:rPr>
              <w:t xml:space="preserve"> regard to financial support progr</w:t>
            </w:r>
            <w:r w:rsidR="002249F4">
              <w:rPr>
                <w:rFonts w:ascii="Arial Narrow" w:hAnsi="Arial Narrow"/>
                <w:b w:val="0"/>
                <w:color w:val="7F7F7F" w:themeColor="text1" w:themeTint="80"/>
                <w:sz w:val="20"/>
                <w:szCs w:val="20"/>
              </w:rPr>
              <w:t>ammes for the creative and digital</w:t>
            </w:r>
            <w:r>
              <w:rPr>
                <w:rFonts w:ascii="Arial Narrow" w:hAnsi="Arial Narrow"/>
                <w:b w:val="0"/>
                <w:color w:val="7F7F7F" w:themeColor="text1" w:themeTint="80"/>
                <w:sz w:val="20"/>
                <w:szCs w:val="20"/>
              </w:rPr>
              <w:t xml:space="preserve"> industries. The Creative Credits programme piloted by NESTA has yet to be rolled out nationally. Furthermore, the restructuring of the screen agencies into a national organisation – Creative </w:t>
            </w:r>
            <w:r w:rsidR="00573E82">
              <w:rPr>
                <w:rFonts w:ascii="Arial Narrow" w:hAnsi="Arial Narrow"/>
                <w:b w:val="0"/>
                <w:color w:val="7F7F7F" w:themeColor="text1" w:themeTint="80"/>
                <w:sz w:val="20"/>
                <w:szCs w:val="20"/>
              </w:rPr>
              <w:t xml:space="preserve">England, means that South West Screen is no longer offering regional-based grant funding for production activities. </w:t>
            </w:r>
            <w:r>
              <w:rPr>
                <w:rFonts w:ascii="Arial Narrow" w:hAnsi="Arial Narrow"/>
                <w:b w:val="0"/>
                <w:color w:val="7F7F7F" w:themeColor="text1" w:themeTint="80"/>
                <w:sz w:val="20"/>
                <w:szCs w:val="20"/>
              </w:rPr>
              <w:t xml:space="preserve"> </w:t>
            </w:r>
          </w:p>
          <w:p w:rsidR="00B0210F" w:rsidRDefault="00B0210F" w:rsidP="00CA1D6F">
            <w:pPr>
              <w:rPr>
                <w:sz w:val="20"/>
                <w:szCs w:val="20"/>
              </w:rPr>
            </w:pPr>
          </w:p>
        </w:tc>
      </w:tr>
      <w:tr w:rsidR="00B0210F" w:rsidTr="00E664C0">
        <w:trPr>
          <w:cnfStyle w:val="000000100000" w:firstRow="0" w:lastRow="0" w:firstColumn="0" w:lastColumn="0" w:oddVBand="0" w:evenVBand="0" w:oddHBand="1" w:evenHBand="0" w:firstRowFirstColumn="0" w:firstRowLastColumn="0" w:lastRowFirstColumn="0" w:lastRowLastColumn="0"/>
          <w:trHeight w:val="3497"/>
        </w:trPr>
        <w:tc>
          <w:tcPr>
            <w:cnfStyle w:val="001000000000" w:firstRow="0" w:lastRow="0" w:firstColumn="1" w:lastColumn="0" w:oddVBand="0" w:evenVBand="0" w:oddHBand="0" w:evenHBand="0" w:firstRowFirstColumn="0" w:firstRowLastColumn="0" w:lastRowFirstColumn="0" w:lastRowLastColumn="0"/>
            <w:tcW w:w="8931" w:type="dxa"/>
          </w:tcPr>
          <w:p w:rsidR="00573E82" w:rsidRDefault="00573E82" w:rsidP="00573E82">
            <w:pPr>
              <w:rPr>
                <w:rFonts w:ascii="Arial Narrow" w:hAnsi="Arial Narrow"/>
                <w:bCs w:val="0"/>
                <w:color w:val="7F7F7F" w:themeColor="text1" w:themeTint="80"/>
                <w:sz w:val="20"/>
                <w:szCs w:val="20"/>
              </w:rPr>
            </w:pPr>
          </w:p>
          <w:p w:rsidR="00573E82" w:rsidRDefault="00573E82" w:rsidP="00573E82">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INVESTMENT AND IMPACT</w:t>
            </w:r>
          </w:p>
          <w:p w:rsidR="00573E82" w:rsidRDefault="00573E82" w:rsidP="00573E82">
            <w:pPr>
              <w:rPr>
                <w:rFonts w:ascii="Arial Narrow" w:hAnsi="Arial Narrow"/>
                <w:bCs w:val="0"/>
                <w:color w:val="7F7F7F" w:themeColor="text1" w:themeTint="80"/>
                <w:sz w:val="20"/>
                <w:szCs w:val="20"/>
              </w:rPr>
            </w:pPr>
          </w:p>
          <w:p w:rsidR="003525CC" w:rsidRDefault="00F03951" w:rsidP="00F03951">
            <w:pPr>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Revenue costs associated with financial support are typically high given that finance is offered directly. The Creative Credits Pilot required £600,000 of funding which was then offered to 150 SMEs which equated to a maximum grant of £4,000 each.</w:t>
            </w:r>
            <w:r w:rsidR="003525CC">
              <w:rPr>
                <w:rFonts w:ascii="Arial Narrow" w:hAnsi="Arial Narrow"/>
                <w:b w:val="0"/>
                <w:bCs w:val="0"/>
                <w:color w:val="7F7F7F" w:themeColor="text1" w:themeTint="80"/>
                <w:sz w:val="20"/>
                <w:szCs w:val="20"/>
              </w:rPr>
              <w:t xml:space="preserve"> However, the long-term evidence of the impact of such interventions has yet to be fully understood. </w:t>
            </w:r>
          </w:p>
          <w:p w:rsidR="00F03951" w:rsidRPr="00653D55" w:rsidRDefault="003525CC" w:rsidP="00F03951">
            <w:pPr>
              <w:rPr>
                <w:rFonts w:ascii="Arial Narrow" w:hAnsi="Arial Narrow"/>
                <w:b w:val="0"/>
                <w:color w:val="808080" w:themeColor="background1" w:themeShade="80"/>
                <w:sz w:val="20"/>
                <w:szCs w:val="20"/>
              </w:rPr>
            </w:pPr>
            <w:r>
              <w:rPr>
                <w:rFonts w:ascii="Arial Narrow" w:hAnsi="Arial Narrow"/>
                <w:b w:val="0"/>
                <w:bCs w:val="0"/>
                <w:color w:val="7F7F7F" w:themeColor="text1" w:themeTint="80"/>
                <w:sz w:val="20"/>
                <w:szCs w:val="20"/>
              </w:rPr>
              <w:t xml:space="preserve">Furthermore, </w:t>
            </w:r>
            <w:r w:rsidR="004C23C5">
              <w:rPr>
                <w:rFonts w:ascii="Arial Narrow" w:hAnsi="Arial Narrow"/>
                <w:b w:val="0"/>
                <w:bCs w:val="0"/>
                <w:color w:val="7F7F7F" w:themeColor="text1" w:themeTint="80"/>
                <w:sz w:val="20"/>
                <w:szCs w:val="20"/>
              </w:rPr>
              <w:t>it should be noted that</w:t>
            </w:r>
            <w:r w:rsidR="00F03951">
              <w:rPr>
                <w:rFonts w:ascii="Arial Narrow" w:hAnsi="Arial Narrow"/>
                <w:b w:val="0"/>
                <w:bCs w:val="0"/>
                <w:color w:val="7F7F7F" w:themeColor="text1" w:themeTint="80"/>
                <w:sz w:val="20"/>
                <w:szCs w:val="20"/>
              </w:rPr>
              <w:t xml:space="preserve"> </w:t>
            </w:r>
            <w:r w:rsidR="00F03951" w:rsidRPr="00F03951">
              <w:rPr>
                <w:rFonts w:ascii="Arial Narrow" w:hAnsi="Arial Narrow"/>
                <w:b w:val="0"/>
                <w:bCs w:val="0"/>
                <w:color w:val="7F7F7F" w:themeColor="text1" w:themeTint="80"/>
                <w:sz w:val="20"/>
                <w:szCs w:val="20"/>
              </w:rPr>
              <w:t xml:space="preserve">the </w:t>
            </w:r>
            <w:r w:rsidR="00F03951" w:rsidRPr="00F03951">
              <w:rPr>
                <w:rFonts w:ascii="Arial Narrow" w:hAnsi="Arial Narrow"/>
                <w:b w:val="0"/>
                <w:color w:val="808080" w:themeColor="background1" w:themeShade="80"/>
                <w:sz w:val="20"/>
                <w:szCs w:val="20"/>
              </w:rPr>
              <w:t xml:space="preserve">primary objective of such a scheme is to drive SME growth more widely by encouraging innovation. While creative businesses were shown to receive some benefits through the commercial partnerships which were forged through the scheme, the overall impact is likely to be marginal in comparison to other interventions which place </w:t>
            </w:r>
            <w:r w:rsidR="002249F4" w:rsidRPr="002249F4">
              <w:rPr>
                <w:rFonts w:ascii="Arial Narrow" w:hAnsi="Arial Narrow"/>
                <w:b w:val="0"/>
                <w:color w:val="7F7F7F" w:themeColor="text1" w:themeTint="80"/>
                <w:sz w:val="20"/>
                <w:szCs w:val="20"/>
              </w:rPr>
              <w:t>creative and digital</w:t>
            </w:r>
            <w:r w:rsidR="002249F4">
              <w:rPr>
                <w:rFonts w:ascii="Arial Narrow" w:hAnsi="Arial Narrow"/>
                <w:color w:val="7F7F7F" w:themeColor="text1" w:themeTint="80"/>
                <w:sz w:val="20"/>
                <w:szCs w:val="20"/>
              </w:rPr>
              <w:t xml:space="preserve"> </w:t>
            </w:r>
            <w:r w:rsidR="00F03951" w:rsidRPr="00F03951">
              <w:rPr>
                <w:rFonts w:ascii="Arial Narrow" w:hAnsi="Arial Narrow"/>
                <w:b w:val="0"/>
                <w:color w:val="808080" w:themeColor="background1" w:themeShade="80"/>
                <w:sz w:val="20"/>
                <w:szCs w:val="20"/>
              </w:rPr>
              <w:t>as the principal beneficiary.</w:t>
            </w:r>
            <w:r w:rsidR="00F03951" w:rsidRPr="00A05ABD">
              <w:rPr>
                <w:rFonts w:ascii="Arial Narrow" w:hAnsi="Arial Narrow"/>
                <w:color w:val="808080" w:themeColor="background1" w:themeShade="80"/>
                <w:sz w:val="20"/>
                <w:szCs w:val="20"/>
              </w:rPr>
              <w:t xml:space="preserve"> </w:t>
            </w:r>
            <w:r w:rsidR="00653D55">
              <w:rPr>
                <w:rFonts w:ascii="Arial Narrow" w:hAnsi="Arial Narrow"/>
                <w:b w:val="0"/>
                <w:color w:val="808080" w:themeColor="background1" w:themeShade="80"/>
                <w:sz w:val="20"/>
                <w:szCs w:val="20"/>
              </w:rPr>
              <w:t xml:space="preserve"> </w:t>
            </w:r>
          </w:p>
          <w:p w:rsidR="003525CC" w:rsidRDefault="003525CC" w:rsidP="00F03951">
            <w:pPr>
              <w:rPr>
                <w:rFonts w:ascii="Arial Narrow" w:hAnsi="Arial Narrow"/>
                <w:color w:val="808080" w:themeColor="background1" w:themeShade="80"/>
                <w:sz w:val="20"/>
                <w:szCs w:val="20"/>
              </w:rPr>
            </w:pPr>
          </w:p>
          <w:p w:rsidR="003525CC" w:rsidRDefault="003525CC" w:rsidP="00CA1D6F">
            <w:pPr>
              <w:rPr>
                <w:rFonts w:ascii="Arial Narrow" w:hAnsi="Arial Narrow"/>
                <w:b w:val="0"/>
                <w:color w:val="808080" w:themeColor="background1" w:themeShade="80"/>
                <w:sz w:val="20"/>
                <w:szCs w:val="20"/>
              </w:rPr>
            </w:pPr>
            <w:r>
              <w:rPr>
                <w:rFonts w:ascii="Arial Narrow" w:hAnsi="Arial Narrow"/>
                <w:b w:val="0"/>
                <w:color w:val="808080" w:themeColor="background1" w:themeShade="80"/>
                <w:sz w:val="20"/>
                <w:szCs w:val="20"/>
              </w:rPr>
              <w:t>Considering the</w:t>
            </w:r>
            <w:r w:rsidR="00A11182">
              <w:rPr>
                <w:rFonts w:ascii="Arial Narrow" w:hAnsi="Arial Narrow"/>
                <w:b w:val="0"/>
                <w:color w:val="808080" w:themeColor="background1" w:themeShade="80"/>
                <w:sz w:val="20"/>
                <w:szCs w:val="20"/>
              </w:rPr>
              <w:t xml:space="preserve"> impact </w:t>
            </w:r>
            <w:r>
              <w:rPr>
                <w:rFonts w:ascii="Arial Narrow" w:hAnsi="Arial Narrow"/>
                <w:b w:val="0"/>
                <w:color w:val="808080" w:themeColor="background1" w:themeShade="80"/>
                <w:sz w:val="20"/>
                <w:szCs w:val="20"/>
              </w:rPr>
              <w:t>of grant support more generally, a BIS evaluation of the Selective Finance for Investment in England (SFIE) scheme reported a cost-per-job created or safeguarded of £5,058</w:t>
            </w:r>
            <w:r w:rsidR="00A11182">
              <w:rPr>
                <w:rFonts w:ascii="Arial Narrow" w:hAnsi="Arial Narrow"/>
                <w:b w:val="0"/>
                <w:color w:val="808080" w:themeColor="background1" w:themeShade="80"/>
                <w:sz w:val="20"/>
                <w:szCs w:val="20"/>
              </w:rPr>
              <w:t xml:space="preserve"> for </w:t>
            </w:r>
            <w:r w:rsidR="004C23C5">
              <w:rPr>
                <w:rFonts w:ascii="Arial Narrow" w:hAnsi="Arial Narrow"/>
                <w:b w:val="0"/>
                <w:color w:val="808080" w:themeColor="background1" w:themeShade="80"/>
                <w:sz w:val="20"/>
                <w:szCs w:val="20"/>
              </w:rPr>
              <w:t xml:space="preserve">this form of financial support. This </w:t>
            </w:r>
            <w:r w:rsidR="00A11182">
              <w:rPr>
                <w:rFonts w:ascii="Arial Narrow" w:hAnsi="Arial Narrow"/>
                <w:b w:val="0"/>
                <w:color w:val="808080" w:themeColor="background1" w:themeShade="80"/>
                <w:sz w:val="20"/>
                <w:szCs w:val="20"/>
              </w:rPr>
              <w:t>is one of the</w:t>
            </w:r>
            <w:r w:rsidR="004C23C5">
              <w:rPr>
                <w:rFonts w:ascii="Arial Narrow" w:hAnsi="Arial Narrow"/>
                <w:b w:val="0"/>
                <w:color w:val="808080" w:themeColor="background1" w:themeShade="80"/>
                <w:sz w:val="20"/>
                <w:szCs w:val="20"/>
              </w:rPr>
              <w:t xml:space="preserve"> most economic returns</w:t>
            </w:r>
            <w:r w:rsidR="00A11182">
              <w:rPr>
                <w:rFonts w:ascii="Arial Narrow" w:hAnsi="Arial Narrow"/>
                <w:b w:val="0"/>
                <w:color w:val="808080" w:themeColor="background1" w:themeShade="80"/>
                <w:sz w:val="20"/>
                <w:szCs w:val="20"/>
              </w:rPr>
              <w:t xml:space="preserve"> of all support interventions considered. However, this was not sector-specific and so it is unlikely that a more tailored programme could offer a similar level of value-for-money. </w:t>
            </w:r>
          </w:p>
          <w:p w:rsidR="00E664C0" w:rsidRPr="00E664C0" w:rsidRDefault="00E664C0" w:rsidP="00CA1D6F">
            <w:pPr>
              <w:rPr>
                <w:rFonts w:ascii="Arial Narrow" w:hAnsi="Arial Narrow"/>
                <w:b w:val="0"/>
                <w:color w:val="808080" w:themeColor="background1" w:themeShade="80"/>
                <w:sz w:val="20"/>
                <w:szCs w:val="20"/>
              </w:rPr>
            </w:pPr>
          </w:p>
        </w:tc>
      </w:tr>
      <w:tr w:rsidR="00C90271" w:rsidTr="00934FB1">
        <w:trPr>
          <w:cnfStyle w:val="000000010000" w:firstRow="0" w:lastRow="0" w:firstColumn="0" w:lastColumn="0" w:oddVBand="0" w:evenVBand="0" w:oddHBand="0" w:evenHBand="1"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8931" w:type="dxa"/>
          </w:tcPr>
          <w:p w:rsidR="00C90271" w:rsidRDefault="00934FB1" w:rsidP="00573E82">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lastRenderedPageBreak/>
              <w:t>CONCLUSION</w:t>
            </w:r>
          </w:p>
          <w:p w:rsidR="00934FB1" w:rsidRDefault="00934FB1" w:rsidP="00573E82">
            <w:pPr>
              <w:rPr>
                <w:rFonts w:ascii="Arial Narrow" w:hAnsi="Arial Narrow"/>
                <w:bCs w:val="0"/>
                <w:color w:val="7F7F7F" w:themeColor="text1" w:themeTint="80"/>
                <w:sz w:val="20"/>
                <w:szCs w:val="20"/>
              </w:rPr>
            </w:pPr>
          </w:p>
          <w:p w:rsidR="00934FB1" w:rsidRPr="00934FB1" w:rsidRDefault="00934FB1" w:rsidP="00573E82">
            <w:pPr>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Business start-ups and entrepreneurialism are not particularly weak within B&amp;NES. Whilst direct funding may drive greater growth levels, this would be expensive and is not seen as a priority. There are other initiatives which could drive sector growth for a lower financial cost.</w:t>
            </w:r>
          </w:p>
        </w:tc>
      </w:tr>
    </w:tbl>
    <w:tbl>
      <w:tblPr>
        <w:tblStyle w:val="MediumShading1-Accent3"/>
        <w:tblpPr w:leftFromText="180" w:rightFromText="180" w:vertAnchor="text" w:horzAnchor="margin" w:tblpX="392" w:tblpYSpec="center"/>
        <w:tblW w:w="0" w:type="auto"/>
        <w:tblLook w:val="04A0" w:firstRow="1" w:lastRow="0" w:firstColumn="1" w:lastColumn="0" w:noHBand="0" w:noVBand="1"/>
      </w:tblPr>
      <w:tblGrid>
        <w:gridCol w:w="8472"/>
      </w:tblGrid>
      <w:tr w:rsidR="00E664C0" w:rsidTr="00E66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E664C0" w:rsidRPr="00934FB1" w:rsidRDefault="00E664C0" w:rsidP="00E664C0">
            <w:pPr>
              <w:rPr>
                <w:rFonts w:ascii="Corbel" w:hAnsi="Corbel"/>
                <w:sz w:val="24"/>
                <w:szCs w:val="24"/>
              </w:rPr>
            </w:pPr>
            <w:r w:rsidRPr="00934FB1">
              <w:rPr>
                <w:rFonts w:ascii="Corbel" w:hAnsi="Corbel"/>
                <w:sz w:val="24"/>
                <w:szCs w:val="24"/>
              </w:rPr>
              <w:lastRenderedPageBreak/>
              <w:t>Intervention 2: Skills Development</w:t>
            </w:r>
          </w:p>
        </w:tc>
      </w:tr>
      <w:tr w:rsidR="00E664C0" w:rsidTr="00E6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sidRPr="0079698B">
              <w:rPr>
                <w:rFonts w:ascii="Arial Narrow" w:hAnsi="Arial Narrow"/>
                <w:bCs w:val="0"/>
                <w:color w:val="7F7F7F" w:themeColor="text1" w:themeTint="80"/>
                <w:sz w:val="20"/>
                <w:szCs w:val="20"/>
              </w:rPr>
              <w:t>NATURE OF SUPPORT</w:t>
            </w:r>
          </w:p>
          <w:p w:rsidR="00E664C0" w:rsidRDefault="00E664C0" w:rsidP="00E664C0">
            <w:pPr>
              <w:rPr>
                <w:rFonts w:ascii="Arial Narrow" w:hAnsi="Arial Narrow"/>
                <w:color w:val="808080" w:themeColor="background1" w:themeShade="80"/>
                <w:sz w:val="20"/>
                <w:szCs w:val="20"/>
              </w:rPr>
            </w:pPr>
          </w:p>
          <w:p w:rsidR="00E664C0" w:rsidRPr="00213B9C" w:rsidRDefault="00E664C0" w:rsidP="00E664C0">
            <w:pPr>
              <w:rPr>
                <w:rFonts w:ascii="Arial Narrow" w:hAnsi="Arial Narrow"/>
                <w:b w:val="0"/>
                <w:color w:val="7F7F7F" w:themeColor="text1" w:themeTint="80"/>
                <w:sz w:val="20"/>
                <w:szCs w:val="20"/>
              </w:rPr>
            </w:pPr>
            <w:r w:rsidRPr="00213B9C">
              <w:rPr>
                <w:rFonts w:ascii="Arial Narrow" w:hAnsi="Arial Narrow"/>
                <w:b w:val="0"/>
                <w:color w:val="808080" w:themeColor="background1" w:themeShade="80"/>
                <w:sz w:val="20"/>
                <w:szCs w:val="20"/>
              </w:rPr>
              <w:t>The objective for supporting the development of new and better skills is to ultimately increase the levels of employability and productivity within the workforce which will in turn raise GVA and employment. A renewed emphasis on skills has emerged due to the growth of knowledge-driven industries</w:t>
            </w:r>
            <w:r>
              <w:rPr>
                <w:rFonts w:ascii="Arial Narrow" w:hAnsi="Arial Narrow"/>
                <w:b w:val="0"/>
                <w:color w:val="808080" w:themeColor="background1" w:themeShade="80"/>
                <w:sz w:val="20"/>
                <w:szCs w:val="20"/>
              </w:rPr>
              <w:t xml:space="preserve">. In </w:t>
            </w:r>
            <w:r w:rsidRPr="00213B9C">
              <w:rPr>
                <w:rFonts w:ascii="Arial Narrow" w:hAnsi="Arial Narrow"/>
                <w:b w:val="0"/>
                <w:color w:val="808080" w:themeColor="background1" w:themeShade="80"/>
                <w:sz w:val="20"/>
                <w:szCs w:val="20"/>
              </w:rPr>
              <w:t>particular, creative and digital businesses depend on a highly skilled and flexible labour force which demands that individuals are equipped with the appropriate skills and abilities to perform.</w:t>
            </w:r>
          </w:p>
          <w:p w:rsidR="00E664C0" w:rsidRDefault="00E664C0" w:rsidP="00E664C0">
            <w:pPr>
              <w:rPr>
                <w:sz w:val="20"/>
                <w:szCs w:val="20"/>
              </w:rPr>
            </w:pPr>
          </w:p>
        </w:tc>
      </w:tr>
      <w:tr w:rsidR="00E664C0" w:rsidTr="00E66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PROVISION IN B&amp;NES</w:t>
            </w:r>
          </w:p>
          <w:p w:rsidR="00E664C0" w:rsidRPr="00213B9C" w:rsidRDefault="00E664C0" w:rsidP="00E664C0">
            <w:pPr>
              <w:rPr>
                <w:rFonts w:ascii="Arial Narrow" w:hAnsi="Arial Narrow"/>
                <w:b w:val="0"/>
                <w:color w:val="7F7F7F" w:themeColor="text1" w:themeTint="80"/>
                <w:sz w:val="20"/>
                <w:szCs w:val="20"/>
              </w:rPr>
            </w:pPr>
          </w:p>
          <w:p w:rsidR="00E664C0" w:rsidRPr="00213B9C" w:rsidRDefault="00E664C0" w:rsidP="00E664C0">
            <w:pPr>
              <w:rPr>
                <w:rFonts w:ascii="Arial Narrow" w:hAnsi="Arial Narrow"/>
                <w:b w:val="0"/>
                <w:color w:val="808080" w:themeColor="background1" w:themeShade="80"/>
                <w:sz w:val="20"/>
                <w:szCs w:val="20"/>
              </w:rPr>
            </w:pPr>
            <w:r>
              <w:rPr>
                <w:rFonts w:ascii="Arial Narrow" w:hAnsi="Arial Narrow"/>
                <w:b w:val="0"/>
                <w:color w:val="808080" w:themeColor="background1" w:themeShade="80"/>
                <w:sz w:val="20"/>
                <w:szCs w:val="20"/>
              </w:rPr>
              <w:t xml:space="preserve">At the national level, </w:t>
            </w:r>
            <w:r w:rsidRPr="00213B9C">
              <w:rPr>
                <w:rFonts w:ascii="Arial Narrow" w:hAnsi="Arial Narrow"/>
                <w:b w:val="0"/>
                <w:color w:val="808080" w:themeColor="background1" w:themeShade="80"/>
                <w:sz w:val="20"/>
                <w:szCs w:val="20"/>
              </w:rPr>
              <w:t>the relevant sector skills council - Creative and Cultural Skills (CCS)</w:t>
            </w:r>
            <w:r>
              <w:rPr>
                <w:rFonts w:ascii="Arial Narrow" w:hAnsi="Arial Narrow"/>
                <w:b w:val="0"/>
                <w:color w:val="808080" w:themeColor="background1" w:themeShade="80"/>
                <w:sz w:val="20"/>
                <w:szCs w:val="20"/>
              </w:rPr>
              <w:t xml:space="preserve"> has put together the Creative Blueprint</w:t>
            </w:r>
            <w:r w:rsidRPr="00213B9C">
              <w:rPr>
                <w:rFonts w:ascii="Arial Narrow" w:hAnsi="Arial Narrow"/>
                <w:b w:val="0"/>
                <w:color w:val="808080" w:themeColor="background1" w:themeShade="80"/>
                <w:sz w:val="20"/>
                <w:szCs w:val="20"/>
              </w:rPr>
              <w:t>. This advocates the delivery of a number of key programmes including:</w:t>
            </w:r>
          </w:p>
          <w:p w:rsidR="00E664C0" w:rsidRPr="00213B9C" w:rsidRDefault="00E664C0" w:rsidP="00E664C0">
            <w:pPr>
              <w:rPr>
                <w:rFonts w:ascii="Arial Narrow" w:hAnsi="Arial Narrow"/>
                <w:b w:val="0"/>
                <w:color w:val="808080" w:themeColor="background1" w:themeShade="80"/>
                <w:sz w:val="20"/>
                <w:szCs w:val="20"/>
              </w:rPr>
            </w:pPr>
          </w:p>
          <w:p w:rsidR="00E664C0" w:rsidRPr="00213B9C" w:rsidRDefault="00E664C0" w:rsidP="00E664C0">
            <w:pPr>
              <w:pStyle w:val="ListParagraph"/>
              <w:numPr>
                <w:ilvl w:val="0"/>
                <w:numId w:val="10"/>
              </w:numPr>
              <w:rPr>
                <w:rFonts w:ascii="Arial Narrow" w:hAnsi="Arial Narrow"/>
                <w:b w:val="0"/>
                <w:color w:val="808080" w:themeColor="background1" w:themeShade="80"/>
                <w:sz w:val="20"/>
                <w:szCs w:val="20"/>
              </w:rPr>
            </w:pPr>
            <w:r w:rsidRPr="00213B9C">
              <w:rPr>
                <w:rFonts w:ascii="Arial Narrow" w:hAnsi="Arial Narrow"/>
                <w:b w:val="0"/>
                <w:color w:val="808080" w:themeColor="background1" w:themeShade="80"/>
                <w:sz w:val="20"/>
                <w:szCs w:val="20"/>
              </w:rPr>
              <w:t>Creative Apprenticeships: allowing people to work in industries such as music, theatre and community arts to learn on the job and gain valuable skills</w:t>
            </w:r>
          </w:p>
          <w:p w:rsidR="00E664C0" w:rsidRPr="00213B9C" w:rsidRDefault="00E664C0" w:rsidP="00E664C0">
            <w:pPr>
              <w:pStyle w:val="ListParagraph"/>
              <w:numPr>
                <w:ilvl w:val="0"/>
                <w:numId w:val="10"/>
              </w:numPr>
              <w:rPr>
                <w:rFonts w:ascii="Arial Narrow" w:hAnsi="Arial Narrow"/>
                <w:b w:val="0"/>
                <w:color w:val="808080" w:themeColor="background1" w:themeShade="80"/>
                <w:sz w:val="20"/>
                <w:szCs w:val="20"/>
              </w:rPr>
            </w:pPr>
            <w:r w:rsidRPr="00213B9C">
              <w:rPr>
                <w:rFonts w:ascii="Arial Narrow" w:hAnsi="Arial Narrow"/>
                <w:b w:val="0"/>
                <w:color w:val="808080" w:themeColor="background1" w:themeShade="80"/>
                <w:sz w:val="20"/>
                <w:szCs w:val="20"/>
              </w:rPr>
              <w:t>The Cultural Leadership Programme</w:t>
            </w:r>
            <w:r w:rsidR="00934FB1">
              <w:rPr>
                <w:rFonts w:ascii="Arial Narrow" w:hAnsi="Arial Narrow"/>
                <w:b w:val="0"/>
                <w:color w:val="808080" w:themeColor="background1" w:themeShade="80"/>
                <w:sz w:val="20"/>
                <w:szCs w:val="20"/>
              </w:rPr>
              <w:t>:</w:t>
            </w:r>
            <w:r w:rsidRPr="00213B9C">
              <w:rPr>
                <w:rFonts w:ascii="Arial Narrow" w:hAnsi="Arial Narrow"/>
                <w:b w:val="0"/>
                <w:color w:val="808080" w:themeColor="background1" w:themeShade="80"/>
                <w:sz w:val="20"/>
                <w:szCs w:val="20"/>
              </w:rPr>
              <w:t xml:space="preserve"> provides a range of opportunities, from intensive  courses to networking events and placements for existing and developing leaders</w:t>
            </w:r>
          </w:p>
          <w:p w:rsidR="00E664C0" w:rsidRDefault="00E664C0" w:rsidP="00E664C0">
            <w:pPr>
              <w:pStyle w:val="ListParagraph"/>
              <w:numPr>
                <w:ilvl w:val="0"/>
                <w:numId w:val="10"/>
              </w:numPr>
              <w:rPr>
                <w:rFonts w:ascii="Arial Narrow" w:hAnsi="Arial Narrow"/>
                <w:b w:val="0"/>
                <w:color w:val="808080" w:themeColor="background1" w:themeShade="80"/>
                <w:sz w:val="20"/>
                <w:szCs w:val="20"/>
              </w:rPr>
            </w:pPr>
            <w:r w:rsidRPr="00213B9C">
              <w:rPr>
                <w:rFonts w:ascii="Arial Narrow" w:hAnsi="Arial Narrow"/>
                <w:b w:val="0"/>
                <w:color w:val="808080" w:themeColor="background1" w:themeShade="80"/>
                <w:sz w:val="20"/>
                <w:szCs w:val="20"/>
              </w:rPr>
              <w:t>Creative Choices: Provides an online service with information on training, jobs and skills, along with case studies of people already working in the cultural and creative industries</w:t>
            </w:r>
          </w:p>
          <w:p w:rsidR="00E664C0" w:rsidRPr="00213B9C" w:rsidRDefault="00E664C0" w:rsidP="00E664C0">
            <w:pPr>
              <w:pStyle w:val="ListParagraph"/>
              <w:rPr>
                <w:rFonts w:ascii="Arial Narrow" w:hAnsi="Arial Narrow"/>
                <w:b w:val="0"/>
                <w:color w:val="808080" w:themeColor="background1" w:themeShade="80"/>
                <w:sz w:val="20"/>
                <w:szCs w:val="20"/>
              </w:rPr>
            </w:pPr>
          </w:p>
          <w:p w:rsidR="00E664C0" w:rsidRDefault="00E664C0" w:rsidP="00E664C0">
            <w:pPr>
              <w:rPr>
                <w:rFonts w:ascii="Arial Narrow" w:hAnsi="Arial Narrow"/>
                <w:b w:val="0"/>
                <w:color w:val="808080" w:themeColor="background1" w:themeShade="80"/>
                <w:sz w:val="20"/>
                <w:szCs w:val="20"/>
              </w:rPr>
            </w:pPr>
            <w:r>
              <w:rPr>
                <w:rFonts w:ascii="Arial Narrow" w:hAnsi="Arial Narrow"/>
                <w:b w:val="0"/>
                <w:color w:val="808080" w:themeColor="background1" w:themeShade="80"/>
                <w:sz w:val="20"/>
                <w:szCs w:val="20"/>
              </w:rPr>
              <w:t>In essence, residents in B&amp;NES would have access to these programmes however given the infancy of the initiative it is unclear as to the scale and scope of the provision.</w:t>
            </w:r>
          </w:p>
          <w:p w:rsidR="00E664C0" w:rsidRDefault="00E664C0" w:rsidP="00E664C0">
            <w:pPr>
              <w:rPr>
                <w:rFonts w:ascii="Arial Narrow" w:hAnsi="Arial Narrow"/>
                <w:b w:val="0"/>
                <w:color w:val="808080" w:themeColor="background1" w:themeShade="80"/>
                <w:sz w:val="20"/>
                <w:szCs w:val="20"/>
              </w:rPr>
            </w:pPr>
          </w:p>
          <w:p w:rsidR="00E664C0" w:rsidRDefault="00E664C0" w:rsidP="00E664C0">
            <w:pPr>
              <w:rPr>
                <w:rFonts w:ascii="Arial Narrow" w:hAnsi="Arial Narrow"/>
                <w:b w:val="0"/>
                <w:color w:val="808080" w:themeColor="background1" w:themeShade="80"/>
                <w:sz w:val="20"/>
                <w:szCs w:val="20"/>
              </w:rPr>
            </w:pPr>
            <w:r>
              <w:rPr>
                <w:rFonts w:ascii="Arial Narrow" w:hAnsi="Arial Narrow"/>
                <w:b w:val="0"/>
                <w:color w:val="808080" w:themeColor="background1" w:themeShade="80"/>
                <w:sz w:val="20"/>
                <w:szCs w:val="20"/>
              </w:rPr>
              <w:t xml:space="preserve">At the local level, there is provision emanating from further and higher education institutions in the city. The </w:t>
            </w:r>
            <w:r w:rsidRPr="00213B9C">
              <w:rPr>
                <w:rFonts w:ascii="Arial Narrow" w:hAnsi="Arial Narrow"/>
                <w:b w:val="0"/>
                <w:color w:val="808080" w:themeColor="background1" w:themeShade="80"/>
                <w:sz w:val="20"/>
                <w:szCs w:val="20"/>
              </w:rPr>
              <w:t>City of Bath College</w:t>
            </w:r>
            <w:r>
              <w:rPr>
                <w:rFonts w:ascii="Arial Narrow" w:hAnsi="Arial Narrow"/>
                <w:b w:val="0"/>
                <w:color w:val="808080" w:themeColor="background1" w:themeShade="80"/>
                <w:sz w:val="20"/>
                <w:szCs w:val="20"/>
              </w:rPr>
              <w:t xml:space="preserve"> offers a number of courses spanning media, ICT, art and design. Similarly both the University of Bath and Bath Spa University are producing graduates equipped with technical skills relevant to most areas of the creative and digital sector. However, it was reported in consultation that students could benefit from more focused provision on enterprise and business skills. </w:t>
            </w:r>
          </w:p>
          <w:p w:rsidR="00E664C0" w:rsidRDefault="00E664C0" w:rsidP="00E664C0">
            <w:pPr>
              <w:rPr>
                <w:rFonts w:ascii="Arial Narrow" w:hAnsi="Arial Narrow"/>
                <w:b w:val="0"/>
                <w:color w:val="808080" w:themeColor="background1" w:themeShade="80"/>
                <w:sz w:val="20"/>
                <w:szCs w:val="20"/>
              </w:rPr>
            </w:pPr>
          </w:p>
          <w:p w:rsidR="00E664C0" w:rsidRDefault="00E664C0" w:rsidP="00E664C0">
            <w:pPr>
              <w:rPr>
                <w:rFonts w:ascii="Arial Narrow" w:hAnsi="Arial Narrow"/>
                <w:b w:val="0"/>
                <w:color w:val="808080" w:themeColor="background1" w:themeShade="80"/>
                <w:sz w:val="20"/>
                <w:szCs w:val="20"/>
              </w:rPr>
            </w:pPr>
            <w:r>
              <w:rPr>
                <w:rFonts w:ascii="Arial Narrow" w:hAnsi="Arial Narrow"/>
                <w:b w:val="0"/>
                <w:color w:val="808080" w:themeColor="background1" w:themeShade="80"/>
                <w:sz w:val="20"/>
                <w:szCs w:val="20"/>
              </w:rPr>
              <w:t xml:space="preserve">There also appeared to be only limited instances where FE and HE were engaging directly with the local business base to offer Continuing Professional Development (CPD) type courses to the sector. </w:t>
            </w:r>
          </w:p>
          <w:p w:rsidR="00E664C0" w:rsidRPr="00213B9C" w:rsidRDefault="00E664C0" w:rsidP="00E664C0">
            <w:pPr>
              <w:rPr>
                <w:b w:val="0"/>
                <w:sz w:val="20"/>
                <w:szCs w:val="20"/>
              </w:rPr>
            </w:pPr>
          </w:p>
        </w:tc>
      </w:tr>
      <w:tr w:rsidR="00E664C0" w:rsidTr="00E664C0">
        <w:trPr>
          <w:cnfStyle w:val="000000100000" w:firstRow="0" w:lastRow="0" w:firstColumn="0" w:lastColumn="0" w:oddVBand="0" w:evenVBand="0" w:oddHBand="1" w:evenHBand="0" w:firstRowFirstColumn="0" w:firstRowLastColumn="0" w:lastRowFirstColumn="0" w:lastRowLastColumn="0"/>
          <w:trHeight w:val="2290"/>
        </w:trPr>
        <w:tc>
          <w:tcPr>
            <w:cnfStyle w:val="001000000000" w:firstRow="0" w:lastRow="0" w:firstColumn="1" w:lastColumn="0" w:oddVBand="0" w:evenVBand="0" w:oddHBand="0" w:evenHBand="0" w:firstRowFirstColumn="0" w:firstRowLastColumn="0" w:lastRowFirstColumn="0" w:lastRowLastColumn="0"/>
            <w:tcW w:w="8472" w:type="dxa"/>
          </w:tcPr>
          <w:p w:rsidR="00E664C0" w:rsidRDefault="00E664C0" w:rsidP="00E664C0">
            <w:pPr>
              <w:rPr>
                <w:rFonts w:ascii="Arial Narrow" w:hAnsi="Arial Narrow"/>
                <w:bCs w:val="0"/>
                <w:color w:val="7F7F7F" w:themeColor="text1" w:themeTint="80"/>
                <w:sz w:val="20"/>
                <w:szCs w:val="20"/>
              </w:rPr>
            </w:pPr>
          </w:p>
          <w:p w:rsidR="00E664C0"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INVESTMENT AND IMPACT</w:t>
            </w:r>
          </w:p>
          <w:p w:rsidR="00E664C0" w:rsidRDefault="00E664C0" w:rsidP="00E664C0">
            <w:pPr>
              <w:rPr>
                <w:rFonts w:ascii="Arial Narrow" w:hAnsi="Arial Narrow"/>
                <w:bCs w:val="0"/>
                <w:color w:val="7F7F7F" w:themeColor="text1" w:themeTint="80"/>
                <w:sz w:val="20"/>
                <w:szCs w:val="20"/>
              </w:rPr>
            </w:pPr>
          </w:p>
          <w:p w:rsidR="00E664C0" w:rsidRPr="00653D55" w:rsidRDefault="00E664C0" w:rsidP="00E664C0">
            <w:pPr>
              <w:rPr>
                <w:rFonts w:ascii="Arial Narrow" w:hAnsi="Arial Narrow"/>
                <w:b w:val="0"/>
                <w:bCs w:val="0"/>
                <w:color w:val="7F7F7F" w:themeColor="text1" w:themeTint="80"/>
                <w:sz w:val="20"/>
                <w:szCs w:val="20"/>
              </w:rPr>
            </w:pPr>
            <w:r w:rsidRPr="00653D55">
              <w:rPr>
                <w:rFonts w:ascii="Arial Narrow" w:hAnsi="Arial Narrow"/>
                <w:b w:val="0"/>
                <w:bCs w:val="0"/>
                <w:color w:val="7F7F7F" w:themeColor="text1" w:themeTint="80"/>
                <w:sz w:val="20"/>
                <w:szCs w:val="20"/>
              </w:rPr>
              <w:t>Given the broad nature of the intervention area, the level of investment depends closely on the type of support which is being offered. When considering a comparator scheme such as the DigiLearn Project detailed in th</w:t>
            </w:r>
            <w:r>
              <w:rPr>
                <w:rFonts w:ascii="Arial Narrow" w:hAnsi="Arial Narrow"/>
                <w:b w:val="0"/>
                <w:bCs w:val="0"/>
                <w:color w:val="7F7F7F" w:themeColor="text1" w:themeTint="80"/>
                <w:sz w:val="20"/>
                <w:szCs w:val="20"/>
              </w:rPr>
              <w:t>e Appendix, it highlights that approximately</w:t>
            </w:r>
            <w:r w:rsidRPr="00653D55">
              <w:rPr>
                <w:rFonts w:ascii="Arial Narrow" w:hAnsi="Arial Narrow"/>
                <w:b w:val="0"/>
                <w:bCs w:val="0"/>
                <w:color w:val="7F7F7F" w:themeColor="text1" w:themeTint="80"/>
                <w:sz w:val="20"/>
                <w:szCs w:val="20"/>
              </w:rPr>
              <w:t xml:space="preserve"> £4m </w:t>
            </w:r>
            <w:r>
              <w:rPr>
                <w:rFonts w:ascii="Arial Narrow" w:hAnsi="Arial Narrow"/>
                <w:b w:val="0"/>
                <w:bCs w:val="0"/>
                <w:color w:val="7F7F7F" w:themeColor="text1" w:themeTint="80"/>
                <w:sz w:val="20"/>
                <w:szCs w:val="20"/>
              </w:rPr>
              <w:t>was required to enable a</w:t>
            </w:r>
            <w:r w:rsidRPr="00653D55">
              <w:rPr>
                <w:rFonts w:ascii="Arial Narrow" w:hAnsi="Arial Narrow"/>
                <w:b w:val="0"/>
                <w:bCs w:val="0"/>
                <w:color w:val="7F7F7F" w:themeColor="text1" w:themeTint="80"/>
                <w:sz w:val="20"/>
                <w:szCs w:val="20"/>
              </w:rPr>
              <w:t xml:space="preserve"> university</w:t>
            </w:r>
            <w:r>
              <w:rPr>
                <w:rFonts w:ascii="Arial Narrow" w:hAnsi="Arial Narrow"/>
                <w:b w:val="0"/>
                <w:bCs w:val="0"/>
                <w:color w:val="7F7F7F" w:themeColor="text1" w:themeTint="80"/>
                <w:sz w:val="20"/>
                <w:szCs w:val="20"/>
              </w:rPr>
              <w:t xml:space="preserve"> partner</w:t>
            </w:r>
            <w:r w:rsidRPr="00653D55">
              <w:rPr>
                <w:rFonts w:ascii="Arial Narrow" w:hAnsi="Arial Narrow"/>
                <w:b w:val="0"/>
                <w:bCs w:val="0"/>
                <w:color w:val="7F7F7F" w:themeColor="text1" w:themeTint="80"/>
                <w:sz w:val="20"/>
                <w:szCs w:val="20"/>
              </w:rPr>
              <w:t xml:space="preserve"> (in this case Liverpool John Moores</w:t>
            </w:r>
            <w:r>
              <w:rPr>
                <w:rFonts w:ascii="Arial Narrow" w:hAnsi="Arial Narrow"/>
                <w:b w:val="0"/>
                <w:bCs w:val="0"/>
                <w:color w:val="7F7F7F" w:themeColor="text1" w:themeTint="80"/>
                <w:sz w:val="20"/>
                <w:szCs w:val="20"/>
              </w:rPr>
              <w:t xml:space="preserve"> University</w:t>
            </w:r>
            <w:r w:rsidRPr="00653D55">
              <w:rPr>
                <w:rFonts w:ascii="Arial Narrow" w:hAnsi="Arial Narrow"/>
                <w:b w:val="0"/>
                <w:bCs w:val="0"/>
                <w:color w:val="7F7F7F" w:themeColor="text1" w:themeTint="80"/>
                <w:sz w:val="20"/>
                <w:szCs w:val="20"/>
              </w:rPr>
              <w:t>) to provide CPD and other training to local creative and digital businesses. With 850 individuals engaged as part of the course</w:t>
            </w:r>
            <w:r>
              <w:rPr>
                <w:rFonts w:ascii="Arial Narrow" w:hAnsi="Arial Narrow"/>
                <w:b w:val="0"/>
                <w:bCs w:val="0"/>
                <w:color w:val="7F7F7F" w:themeColor="text1" w:themeTint="80"/>
                <w:sz w:val="20"/>
                <w:szCs w:val="20"/>
              </w:rPr>
              <w:t>,</w:t>
            </w:r>
            <w:r w:rsidRPr="00653D55">
              <w:rPr>
                <w:rFonts w:ascii="Arial Narrow" w:hAnsi="Arial Narrow"/>
                <w:b w:val="0"/>
                <w:bCs w:val="0"/>
                <w:color w:val="7F7F7F" w:themeColor="text1" w:themeTint="80"/>
                <w:sz w:val="20"/>
                <w:szCs w:val="20"/>
              </w:rPr>
              <w:t xml:space="preserve"> this equates to almost £5,000 per person assisted. </w:t>
            </w:r>
          </w:p>
          <w:p w:rsidR="00E664C0" w:rsidRPr="00653D55" w:rsidRDefault="00E664C0" w:rsidP="00E664C0">
            <w:pPr>
              <w:rPr>
                <w:rFonts w:ascii="Arial Narrow" w:hAnsi="Arial Narrow"/>
                <w:b w:val="0"/>
                <w:bCs w:val="0"/>
                <w:color w:val="7F7F7F" w:themeColor="text1" w:themeTint="80"/>
                <w:sz w:val="20"/>
                <w:szCs w:val="20"/>
              </w:rPr>
            </w:pPr>
          </w:p>
          <w:p w:rsidR="00E664C0" w:rsidRPr="00653D55" w:rsidRDefault="00E664C0" w:rsidP="00E664C0">
            <w:pPr>
              <w:rPr>
                <w:rFonts w:ascii="Arial Narrow" w:hAnsi="Arial Narrow"/>
                <w:color w:val="808080" w:themeColor="background1" w:themeShade="80"/>
                <w:sz w:val="20"/>
                <w:szCs w:val="20"/>
              </w:rPr>
            </w:pPr>
            <w:r w:rsidRPr="00653D55">
              <w:rPr>
                <w:rFonts w:ascii="Arial Narrow" w:hAnsi="Arial Narrow"/>
                <w:b w:val="0"/>
                <w:bCs w:val="0"/>
                <w:color w:val="7F7F7F" w:themeColor="text1" w:themeTint="80"/>
                <w:sz w:val="20"/>
                <w:szCs w:val="20"/>
              </w:rPr>
              <w:t xml:space="preserve">In terms of impact of such provision, the </w:t>
            </w:r>
            <w:r w:rsidRPr="00653D55">
              <w:rPr>
                <w:rFonts w:ascii="Arial Narrow" w:hAnsi="Arial Narrow"/>
                <w:b w:val="0"/>
                <w:color w:val="7F7F7F" w:themeColor="text1" w:themeTint="80"/>
                <w:sz w:val="20"/>
                <w:szCs w:val="20"/>
              </w:rPr>
              <w:t xml:space="preserve">PWC evaluation of the impact of RDAs assessed </w:t>
            </w:r>
            <w:r>
              <w:rPr>
                <w:rFonts w:ascii="Arial Narrow" w:hAnsi="Arial Narrow"/>
                <w:b w:val="0"/>
                <w:color w:val="7F7F7F" w:themeColor="text1" w:themeTint="80"/>
                <w:sz w:val="20"/>
                <w:szCs w:val="20"/>
              </w:rPr>
              <w:t>a number of skills</w:t>
            </w:r>
            <w:r w:rsidRPr="00653D55">
              <w:rPr>
                <w:rFonts w:ascii="Arial Narrow" w:hAnsi="Arial Narrow"/>
                <w:b w:val="0"/>
                <w:color w:val="7F7F7F" w:themeColor="text1" w:themeTint="80"/>
                <w:sz w:val="20"/>
                <w:szCs w:val="20"/>
              </w:rPr>
              <w:t xml:space="preserve"> development activities and found that the cost per job created or safeguarded was over £100,000 which made it one of the most expensive forms of support. </w:t>
            </w:r>
          </w:p>
          <w:p w:rsidR="00E664C0" w:rsidRDefault="00E664C0" w:rsidP="00E664C0">
            <w:pPr>
              <w:rPr>
                <w:sz w:val="20"/>
                <w:szCs w:val="20"/>
              </w:rPr>
            </w:pPr>
          </w:p>
        </w:tc>
      </w:tr>
      <w:tr w:rsidR="00934FB1" w:rsidTr="00934FB1">
        <w:trPr>
          <w:cnfStyle w:val="000000010000" w:firstRow="0" w:lastRow="0" w:firstColumn="0" w:lastColumn="0" w:oddVBand="0" w:evenVBand="0" w:oddHBand="0" w:evenHBand="1"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8472" w:type="dxa"/>
          </w:tcPr>
          <w:p w:rsidR="00934FB1" w:rsidRDefault="00934FB1"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lastRenderedPageBreak/>
              <w:t>CONCLUSION</w:t>
            </w:r>
          </w:p>
          <w:p w:rsidR="00934FB1" w:rsidRDefault="00934FB1" w:rsidP="00E664C0">
            <w:pPr>
              <w:rPr>
                <w:rFonts w:ascii="Arial Narrow" w:hAnsi="Arial Narrow"/>
                <w:bCs w:val="0"/>
                <w:color w:val="7F7F7F" w:themeColor="text1" w:themeTint="80"/>
                <w:sz w:val="20"/>
                <w:szCs w:val="20"/>
              </w:rPr>
            </w:pPr>
          </w:p>
          <w:p w:rsidR="00934FB1" w:rsidRPr="00934FB1" w:rsidRDefault="00934FB1" w:rsidP="00E664C0">
            <w:pPr>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 xml:space="preserve">General skills interventions are extremely expensive if they are aimed at driving wide scale skills development for the workforce to provide newly skilled people for a specific sector. Tailored skills development, however, such as the provision of enterprise and business skills to creative and digital micro businesses; start-ups; freelancers; and students could be highly effective.  </w:t>
            </w:r>
          </w:p>
        </w:tc>
      </w:tr>
    </w:tbl>
    <w:p w:rsidR="00B0210F" w:rsidRDefault="00B0210F" w:rsidP="00CA1D6F">
      <w:pPr>
        <w:spacing w:after="0" w:line="240" w:lineRule="auto"/>
        <w:rPr>
          <w:sz w:val="20"/>
          <w:szCs w:val="20"/>
        </w:rPr>
      </w:pPr>
    </w:p>
    <w:p w:rsidR="00F03951" w:rsidRDefault="00F03951" w:rsidP="00CA1D6F">
      <w:pPr>
        <w:spacing w:after="0" w:line="240" w:lineRule="auto"/>
        <w:rPr>
          <w:sz w:val="20"/>
          <w:szCs w:val="20"/>
        </w:rPr>
      </w:pPr>
    </w:p>
    <w:tbl>
      <w:tblPr>
        <w:tblStyle w:val="MediumShading1-Accent3"/>
        <w:tblpPr w:leftFromText="180" w:rightFromText="180" w:vertAnchor="text" w:horzAnchor="margin" w:tblpX="250" w:tblpY="-57"/>
        <w:tblW w:w="0" w:type="auto"/>
        <w:tblLook w:val="04A0" w:firstRow="1" w:lastRow="0" w:firstColumn="1" w:lastColumn="0" w:noHBand="0" w:noVBand="1"/>
      </w:tblPr>
      <w:tblGrid>
        <w:gridCol w:w="8505"/>
      </w:tblGrid>
      <w:tr w:rsidR="00E664C0" w:rsidRPr="00934FB1" w:rsidTr="00E66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E664C0" w:rsidRPr="00934FB1" w:rsidRDefault="00E664C0" w:rsidP="00E664C0">
            <w:pPr>
              <w:rPr>
                <w:rFonts w:ascii="Corbel" w:hAnsi="Corbel"/>
                <w:sz w:val="24"/>
                <w:szCs w:val="24"/>
              </w:rPr>
            </w:pPr>
            <w:r w:rsidRPr="00934FB1">
              <w:rPr>
                <w:rFonts w:ascii="Corbel" w:hAnsi="Corbel"/>
                <w:sz w:val="24"/>
                <w:szCs w:val="24"/>
              </w:rPr>
              <w:lastRenderedPageBreak/>
              <w:t xml:space="preserve">Intervention 3: R&amp;D, Innovation and Knowledge Exchange </w:t>
            </w:r>
          </w:p>
        </w:tc>
      </w:tr>
      <w:tr w:rsidR="00E664C0" w:rsidTr="00E6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sidRPr="0079698B">
              <w:rPr>
                <w:rFonts w:ascii="Arial Narrow" w:hAnsi="Arial Narrow"/>
                <w:bCs w:val="0"/>
                <w:color w:val="7F7F7F" w:themeColor="text1" w:themeTint="80"/>
                <w:sz w:val="20"/>
                <w:szCs w:val="20"/>
              </w:rPr>
              <w:t>NATURE OF SUPPORT</w:t>
            </w:r>
          </w:p>
          <w:p w:rsidR="00E664C0" w:rsidRDefault="00E664C0" w:rsidP="00E664C0">
            <w:pPr>
              <w:rPr>
                <w:rFonts w:ascii="Arial Narrow" w:hAnsi="Arial Narrow"/>
                <w:color w:val="808080" w:themeColor="background1" w:themeShade="80"/>
                <w:sz w:val="20"/>
                <w:szCs w:val="20"/>
              </w:rPr>
            </w:pPr>
          </w:p>
          <w:p w:rsidR="00E664C0" w:rsidRPr="003D4A30" w:rsidRDefault="00E664C0" w:rsidP="00E664C0">
            <w:pPr>
              <w:rPr>
                <w:rFonts w:ascii="Arial Narrow" w:hAnsi="Arial Narrow"/>
                <w:b w:val="0"/>
                <w:color w:val="7F7F7F" w:themeColor="text1" w:themeTint="80"/>
                <w:sz w:val="20"/>
                <w:szCs w:val="20"/>
              </w:rPr>
            </w:pPr>
            <w:r w:rsidRPr="00A11182">
              <w:rPr>
                <w:rFonts w:ascii="Arial Narrow" w:hAnsi="Arial Narrow"/>
                <w:b w:val="0"/>
                <w:color w:val="7F7F7F" w:themeColor="text1" w:themeTint="80"/>
                <w:sz w:val="20"/>
                <w:szCs w:val="20"/>
              </w:rPr>
              <w:t>The growth of ‘knowledge-intensive industries’ in the UK i.e. those sectors which invest highly in R&amp;D and depend on high skills and intensive use of technology, has heightened the belief among policy makers that increasing innovation capacity, R&amp;D activities and knowledge sharing among the local business base is key to lo</w:t>
            </w:r>
            <w:r w:rsidRPr="003D4A30">
              <w:rPr>
                <w:rFonts w:ascii="Arial Narrow" w:hAnsi="Arial Narrow"/>
                <w:b w:val="0"/>
                <w:color w:val="7F7F7F" w:themeColor="text1" w:themeTint="80"/>
                <w:sz w:val="20"/>
                <w:szCs w:val="20"/>
              </w:rPr>
              <w:t xml:space="preserve">cal economic growth.  </w:t>
            </w:r>
            <w:r>
              <w:rPr>
                <w:rFonts w:ascii="Arial Narrow" w:hAnsi="Arial Narrow"/>
                <w:b w:val="0"/>
                <w:color w:val="7F7F7F" w:themeColor="text1" w:themeTint="80"/>
                <w:sz w:val="20"/>
                <w:szCs w:val="20"/>
              </w:rPr>
              <w:t>However, a</w:t>
            </w:r>
            <w:r w:rsidRPr="003D4A30">
              <w:rPr>
                <w:rFonts w:ascii="Arial Narrow" w:hAnsi="Arial Narrow"/>
                <w:b w:val="0"/>
                <w:color w:val="7F7F7F" w:themeColor="text1" w:themeTint="80"/>
                <w:sz w:val="20"/>
                <w:szCs w:val="20"/>
              </w:rPr>
              <w:t xml:space="preserve"> significant amount of work has been undertaken by NESTA to underscore the relatively high level of innovative activity which exists in the</w:t>
            </w:r>
            <w:r>
              <w:rPr>
                <w:rFonts w:ascii="Arial Narrow" w:hAnsi="Arial Narrow"/>
                <w:b w:val="0"/>
                <w:color w:val="7F7F7F" w:themeColor="text1" w:themeTint="80"/>
                <w:sz w:val="20"/>
                <w:szCs w:val="20"/>
              </w:rPr>
              <w:t xml:space="preserve"> creative and digital</w:t>
            </w:r>
            <w:r w:rsidRPr="003D4A30">
              <w:rPr>
                <w:rFonts w:ascii="Arial Narrow" w:hAnsi="Arial Narrow"/>
                <w:b w:val="0"/>
                <w:color w:val="7F7F7F" w:themeColor="text1" w:themeTint="80"/>
                <w:sz w:val="20"/>
                <w:szCs w:val="20"/>
              </w:rPr>
              <w:t xml:space="preserve"> industry</w:t>
            </w:r>
            <w:r>
              <w:rPr>
                <w:rFonts w:ascii="Arial Narrow" w:hAnsi="Arial Narrow"/>
                <w:b w:val="0"/>
                <w:color w:val="7F7F7F" w:themeColor="text1" w:themeTint="80"/>
                <w:sz w:val="20"/>
                <w:szCs w:val="20"/>
              </w:rPr>
              <w:t xml:space="preserve">. Thus the design and delivery of </w:t>
            </w:r>
            <w:r w:rsidR="00934FB1">
              <w:rPr>
                <w:rFonts w:ascii="Arial Narrow" w:hAnsi="Arial Narrow"/>
                <w:b w:val="0"/>
                <w:color w:val="7F7F7F" w:themeColor="text1" w:themeTint="80"/>
                <w:sz w:val="20"/>
                <w:szCs w:val="20"/>
              </w:rPr>
              <w:t xml:space="preserve">a </w:t>
            </w:r>
            <w:r>
              <w:rPr>
                <w:rFonts w:ascii="Arial Narrow" w:hAnsi="Arial Narrow"/>
                <w:b w:val="0"/>
                <w:color w:val="7F7F7F" w:themeColor="text1" w:themeTint="80"/>
                <w:sz w:val="20"/>
                <w:szCs w:val="20"/>
              </w:rPr>
              <w:t xml:space="preserve">support </w:t>
            </w:r>
            <w:r w:rsidRPr="003D4A30">
              <w:rPr>
                <w:rFonts w:ascii="Arial Narrow" w:hAnsi="Arial Narrow"/>
                <w:b w:val="0"/>
                <w:color w:val="7F7F7F" w:themeColor="text1" w:themeTint="80"/>
                <w:sz w:val="20"/>
                <w:szCs w:val="20"/>
              </w:rPr>
              <w:t>scheme</w:t>
            </w:r>
            <w:r>
              <w:rPr>
                <w:rFonts w:ascii="Arial Narrow" w:hAnsi="Arial Narrow"/>
                <w:b w:val="0"/>
                <w:color w:val="7F7F7F" w:themeColor="text1" w:themeTint="80"/>
                <w:sz w:val="20"/>
                <w:szCs w:val="20"/>
              </w:rPr>
              <w:t xml:space="preserve"> in this area</w:t>
            </w:r>
            <w:r w:rsidRPr="003D4A30">
              <w:rPr>
                <w:rFonts w:ascii="Arial Narrow" w:hAnsi="Arial Narrow"/>
                <w:b w:val="0"/>
                <w:color w:val="7F7F7F" w:themeColor="text1" w:themeTint="80"/>
                <w:sz w:val="20"/>
                <w:szCs w:val="20"/>
              </w:rPr>
              <w:t xml:space="preserve"> needs to ensure additionality to the innovative practices which already take place in the sector.</w:t>
            </w:r>
          </w:p>
          <w:p w:rsidR="00E664C0" w:rsidRPr="00A11182" w:rsidRDefault="00E664C0" w:rsidP="00E664C0">
            <w:pPr>
              <w:rPr>
                <w:rFonts w:ascii="Arial Narrow" w:hAnsi="Arial Narrow"/>
                <w:b w:val="0"/>
                <w:color w:val="7F7F7F" w:themeColor="text1" w:themeTint="80"/>
                <w:sz w:val="20"/>
                <w:szCs w:val="20"/>
              </w:rPr>
            </w:pPr>
          </w:p>
          <w:p w:rsidR="00E664C0" w:rsidRDefault="00E664C0" w:rsidP="00E664C0">
            <w:pPr>
              <w:rPr>
                <w:sz w:val="20"/>
                <w:szCs w:val="20"/>
              </w:rPr>
            </w:pPr>
          </w:p>
        </w:tc>
      </w:tr>
      <w:tr w:rsidR="00E664C0" w:rsidTr="00E66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PROVISION IN B&amp;NES</w:t>
            </w:r>
          </w:p>
          <w:p w:rsidR="00E664C0" w:rsidRPr="00213B9C" w:rsidRDefault="00E664C0" w:rsidP="00E664C0">
            <w:pPr>
              <w:rPr>
                <w:rFonts w:ascii="Arial Narrow" w:hAnsi="Arial Narrow"/>
                <w:b w:val="0"/>
                <w:color w:val="7F7F7F" w:themeColor="text1" w:themeTint="80"/>
                <w:sz w:val="20"/>
                <w:szCs w:val="20"/>
              </w:rPr>
            </w:pPr>
          </w:p>
          <w:p w:rsidR="00E664C0" w:rsidRDefault="00934FB1" w:rsidP="00E664C0">
            <w:pPr>
              <w:rPr>
                <w:rFonts w:ascii="Arial Narrow" w:hAnsi="Arial Narrow"/>
                <w:b w:val="0"/>
                <w:color w:val="808080" w:themeColor="background1" w:themeShade="80"/>
                <w:sz w:val="20"/>
                <w:szCs w:val="20"/>
              </w:rPr>
            </w:pPr>
            <w:r>
              <w:rPr>
                <w:rFonts w:ascii="Arial Narrow" w:hAnsi="Arial Narrow"/>
                <w:b w:val="0"/>
                <w:color w:val="7F7F7F" w:themeColor="text1" w:themeTint="80"/>
                <w:sz w:val="20"/>
                <w:szCs w:val="20"/>
              </w:rPr>
              <w:t>Organisations such as</w:t>
            </w:r>
            <w:r w:rsidR="00E664C0">
              <w:rPr>
                <w:rFonts w:ascii="Arial Narrow" w:hAnsi="Arial Narrow"/>
                <w:b w:val="0"/>
                <w:color w:val="7F7F7F" w:themeColor="text1" w:themeTint="80"/>
                <w:sz w:val="20"/>
                <w:szCs w:val="20"/>
              </w:rPr>
              <w:t xml:space="preserve"> the Technology Strategy Board</w:t>
            </w:r>
            <w:r w:rsidR="00E664C0" w:rsidRPr="003D4A30">
              <w:rPr>
                <w:rFonts w:ascii="Arial Narrow" w:hAnsi="Arial Narrow"/>
                <w:b w:val="0"/>
                <w:color w:val="7F7F7F" w:themeColor="text1" w:themeTint="80"/>
                <w:sz w:val="20"/>
                <w:szCs w:val="20"/>
              </w:rPr>
              <w:t xml:space="preserve"> </w:t>
            </w:r>
            <w:r w:rsidR="00E664C0">
              <w:rPr>
                <w:rFonts w:ascii="Arial Narrow" w:hAnsi="Arial Narrow"/>
                <w:b w:val="0"/>
                <w:color w:val="7F7F7F" w:themeColor="text1" w:themeTint="80"/>
                <w:sz w:val="20"/>
                <w:szCs w:val="20"/>
              </w:rPr>
              <w:t>are providing support at the national level</w:t>
            </w:r>
            <w:r>
              <w:rPr>
                <w:rFonts w:ascii="Arial Narrow" w:hAnsi="Arial Narrow"/>
                <w:b w:val="0"/>
                <w:color w:val="7F7F7F" w:themeColor="text1" w:themeTint="80"/>
                <w:sz w:val="20"/>
                <w:szCs w:val="20"/>
              </w:rPr>
              <w:t xml:space="preserve"> through programmes such as</w:t>
            </w:r>
            <w:r w:rsidR="00E664C0" w:rsidRPr="003D4A30">
              <w:rPr>
                <w:rFonts w:ascii="Arial Narrow" w:hAnsi="Arial Narrow"/>
                <w:b w:val="0"/>
                <w:color w:val="7F7F7F" w:themeColor="text1" w:themeTint="80"/>
                <w:sz w:val="20"/>
                <w:szCs w:val="20"/>
              </w:rPr>
              <w:t xml:space="preserve"> Knowledge Transfer Partnerships and Grants for R&amp;D</w:t>
            </w:r>
            <w:r w:rsidR="00E664C0">
              <w:rPr>
                <w:rFonts w:ascii="Arial Narrow" w:hAnsi="Arial Narrow"/>
                <w:b w:val="0"/>
                <w:color w:val="7F7F7F" w:themeColor="text1" w:themeTint="80"/>
                <w:sz w:val="20"/>
                <w:szCs w:val="20"/>
              </w:rPr>
              <w:t xml:space="preserve"> and </w:t>
            </w:r>
            <w:r>
              <w:rPr>
                <w:rFonts w:ascii="Arial Narrow" w:hAnsi="Arial Narrow"/>
                <w:b w:val="0"/>
                <w:color w:val="7F7F7F" w:themeColor="text1" w:themeTint="80"/>
                <w:sz w:val="20"/>
                <w:szCs w:val="20"/>
              </w:rPr>
              <w:t>these are schemes for which businesses in B&amp;NES would be eligible</w:t>
            </w:r>
            <w:r w:rsidR="00E664C0">
              <w:rPr>
                <w:rFonts w:ascii="Arial Narrow" w:hAnsi="Arial Narrow"/>
                <w:b w:val="0"/>
                <w:color w:val="808080" w:themeColor="background1" w:themeShade="80"/>
                <w:sz w:val="20"/>
                <w:szCs w:val="20"/>
              </w:rPr>
              <w:t>. However, these are competitive schemes with no focus on the creative and digital sector.</w:t>
            </w:r>
          </w:p>
          <w:p w:rsidR="00E664C0" w:rsidRDefault="00E664C0" w:rsidP="00E664C0">
            <w:pPr>
              <w:rPr>
                <w:rFonts w:ascii="Arial Narrow" w:hAnsi="Arial Narrow"/>
                <w:b w:val="0"/>
                <w:color w:val="808080" w:themeColor="background1" w:themeShade="80"/>
                <w:sz w:val="20"/>
                <w:szCs w:val="20"/>
              </w:rPr>
            </w:pPr>
          </w:p>
          <w:p w:rsidR="00E664C0" w:rsidRPr="003D4A30" w:rsidRDefault="00934FB1" w:rsidP="00E664C0">
            <w:pPr>
              <w:rPr>
                <w:rFonts w:ascii="Arial Narrow" w:hAnsi="Arial Narrow"/>
                <w:b w:val="0"/>
                <w:color w:val="808080" w:themeColor="background1" w:themeShade="80"/>
                <w:sz w:val="20"/>
                <w:szCs w:val="20"/>
              </w:rPr>
            </w:pPr>
            <w:r>
              <w:rPr>
                <w:rFonts w:ascii="Arial Narrow" w:hAnsi="Arial Narrow"/>
                <w:b w:val="0"/>
                <w:color w:val="808080" w:themeColor="background1" w:themeShade="80"/>
                <w:sz w:val="20"/>
                <w:szCs w:val="20"/>
              </w:rPr>
              <w:t xml:space="preserve">With </w:t>
            </w:r>
            <w:r w:rsidR="00E664C0">
              <w:rPr>
                <w:rFonts w:ascii="Arial Narrow" w:hAnsi="Arial Narrow"/>
                <w:b w:val="0"/>
                <w:color w:val="808080" w:themeColor="background1" w:themeShade="80"/>
                <w:sz w:val="20"/>
                <w:szCs w:val="20"/>
              </w:rPr>
              <w:t xml:space="preserve">regard to locally-based support, the </w:t>
            </w:r>
            <w:r>
              <w:rPr>
                <w:rFonts w:ascii="Arial Narrow" w:hAnsi="Arial Narrow"/>
                <w:b w:val="0"/>
                <w:color w:val="808080" w:themeColor="background1" w:themeShade="80"/>
                <w:sz w:val="20"/>
                <w:szCs w:val="20"/>
              </w:rPr>
              <w:t>key organisations</w:t>
            </w:r>
            <w:r w:rsidR="00E664C0">
              <w:rPr>
                <w:rFonts w:ascii="Arial Narrow" w:hAnsi="Arial Narrow"/>
                <w:b w:val="0"/>
                <w:color w:val="808080" w:themeColor="background1" w:themeShade="80"/>
                <w:sz w:val="20"/>
                <w:szCs w:val="20"/>
              </w:rPr>
              <w:t xml:space="preserve"> are the higher education institutions which are becoming more outward facing and offering up their knowledge base and facilities. The example of current provision in B&amp;NES is the Centre for Digital Entertainment (CDE) at the University of Bath which is f</w:t>
            </w:r>
            <w:r w:rsidR="00E664C0" w:rsidRPr="00653D55">
              <w:rPr>
                <w:rFonts w:ascii="Arial Narrow" w:hAnsi="Arial Narrow"/>
                <w:b w:val="0"/>
                <w:color w:val="808080" w:themeColor="background1" w:themeShade="80"/>
                <w:sz w:val="20"/>
                <w:szCs w:val="20"/>
              </w:rPr>
              <w:t>unding doctoral researchers in companies, offering a collaborative training programme and providing companies access to product and technology development.</w:t>
            </w:r>
            <w:r>
              <w:rPr>
                <w:rStyle w:val="apple-converted-space"/>
                <w:rFonts w:ascii="Arial" w:hAnsi="Arial" w:cs="Arial"/>
                <w:b w:val="0"/>
                <w:bCs w:val="0"/>
                <w:color w:val="666666"/>
                <w:shd w:val="clear" w:color="auto" w:fill="FFFFFF"/>
              </w:rPr>
              <w:t xml:space="preserve"> </w:t>
            </w:r>
            <w:r w:rsidRPr="00934FB1">
              <w:rPr>
                <w:rStyle w:val="apple-converted-space"/>
                <w:rFonts w:ascii="Arial Narrow" w:hAnsi="Arial Narrow" w:cs="Arial"/>
                <w:b w:val="0"/>
                <w:bCs w:val="0"/>
                <w:color w:val="7F7F7F" w:themeColor="text1" w:themeTint="80"/>
                <w:sz w:val="20"/>
                <w:szCs w:val="20"/>
                <w:shd w:val="clear" w:color="auto" w:fill="FFFFFF"/>
              </w:rPr>
              <w:t>Initiatives such as this can be hugely valuable to small and micro businesses in the sector.</w:t>
            </w:r>
          </w:p>
          <w:p w:rsidR="00E664C0" w:rsidRDefault="00E664C0" w:rsidP="00E664C0">
            <w:pPr>
              <w:rPr>
                <w:rFonts w:ascii="Arial Narrow" w:hAnsi="Arial Narrow"/>
                <w:color w:val="7F7F7F" w:themeColor="text1" w:themeTint="80"/>
                <w:sz w:val="20"/>
                <w:szCs w:val="20"/>
              </w:rPr>
            </w:pPr>
          </w:p>
          <w:p w:rsidR="00E664C0" w:rsidRPr="003D4A30" w:rsidRDefault="00E664C0" w:rsidP="00E664C0">
            <w:pPr>
              <w:rPr>
                <w:b w:val="0"/>
                <w:sz w:val="20"/>
                <w:szCs w:val="20"/>
              </w:rPr>
            </w:pPr>
          </w:p>
        </w:tc>
      </w:tr>
      <w:tr w:rsidR="00E664C0" w:rsidTr="00E664C0">
        <w:trPr>
          <w:cnfStyle w:val="000000100000" w:firstRow="0" w:lastRow="0" w:firstColumn="0" w:lastColumn="0" w:oddVBand="0" w:evenVBand="0" w:oddHBand="1" w:evenHBand="0" w:firstRowFirstColumn="0" w:firstRowLastColumn="0" w:lastRowFirstColumn="0" w:lastRowLastColumn="0"/>
          <w:trHeight w:val="2290"/>
        </w:trPr>
        <w:tc>
          <w:tcPr>
            <w:cnfStyle w:val="001000000000" w:firstRow="0" w:lastRow="0" w:firstColumn="1" w:lastColumn="0" w:oddVBand="0" w:evenVBand="0" w:oddHBand="0" w:evenHBand="0" w:firstRowFirstColumn="0" w:firstRowLastColumn="0" w:lastRowFirstColumn="0" w:lastRowLastColumn="0"/>
            <w:tcW w:w="8505" w:type="dxa"/>
          </w:tcPr>
          <w:p w:rsidR="00E664C0" w:rsidRDefault="00E664C0" w:rsidP="00E664C0">
            <w:pPr>
              <w:rPr>
                <w:rFonts w:ascii="Arial Narrow" w:hAnsi="Arial Narrow"/>
                <w:bCs w:val="0"/>
                <w:color w:val="7F7F7F" w:themeColor="text1" w:themeTint="80"/>
                <w:sz w:val="20"/>
                <w:szCs w:val="20"/>
              </w:rPr>
            </w:pPr>
          </w:p>
          <w:p w:rsidR="00E664C0"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INVESTMENT AND IMPACT</w:t>
            </w:r>
          </w:p>
          <w:p w:rsidR="00E664C0" w:rsidRDefault="00E664C0" w:rsidP="00E664C0">
            <w:pPr>
              <w:rPr>
                <w:rFonts w:ascii="Arial Narrow" w:hAnsi="Arial Narrow"/>
                <w:bCs w:val="0"/>
                <w:color w:val="7F7F7F" w:themeColor="text1" w:themeTint="80"/>
                <w:sz w:val="20"/>
                <w:szCs w:val="20"/>
              </w:rPr>
            </w:pPr>
          </w:p>
          <w:p w:rsidR="00E664C0" w:rsidRDefault="00E664C0" w:rsidP="00E664C0">
            <w:pPr>
              <w:rPr>
                <w:rFonts w:ascii="Arial Narrow" w:hAnsi="Arial Narrow"/>
                <w:b w:val="0"/>
                <w:color w:val="808080" w:themeColor="background1" w:themeShade="80"/>
                <w:sz w:val="20"/>
                <w:szCs w:val="20"/>
              </w:rPr>
            </w:pPr>
            <w:r w:rsidRPr="00653D55">
              <w:rPr>
                <w:rFonts w:ascii="Arial Narrow" w:hAnsi="Arial Narrow"/>
                <w:b w:val="0"/>
                <w:color w:val="808080" w:themeColor="background1" w:themeShade="80"/>
                <w:sz w:val="20"/>
                <w:szCs w:val="20"/>
              </w:rPr>
              <w:t>The CDE has been awarded £6.3 million initial funding from the</w:t>
            </w:r>
            <w:r>
              <w:rPr>
                <w:rFonts w:ascii="Arial Narrow" w:hAnsi="Arial Narrow"/>
                <w:color w:val="808080" w:themeColor="background1" w:themeShade="80"/>
                <w:sz w:val="20"/>
                <w:szCs w:val="20"/>
              </w:rPr>
              <w:t xml:space="preserve"> </w:t>
            </w:r>
            <w:r>
              <w:rPr>
                <w:rFonts w:ascii="Arial Narrow" w:hAnsi="Arial Narrow"/>
                <w:b w:val="0"/>
                <w:color w:val="808080" w:themeColor="background1" w:themeShade="80"/>
                <w:sz w:val="20"/>
                <w:szCs w:val="20"/>
              </w:rPr>
              <w:t>ESPRC</w:t>
            </w:r>
            <w:r w:rsidRPr="00653D55">
              <w:rPr>
                <w:rFonts w:ascii="Arial Narrow" w:hAnsi="Arial Narrow"/>
                <w:b w:val="0"/>
                <w:color w:val="808080" w:themeColor="background1" w:themeShade="80"/>
                <w:sz w:val="20"/>
                <w:szCs w:val="20"/>
              </w:rPr>
              <w:t xml:space="preserve"> for 50 people working in animation, visualisation and graphic</w:t>
            </w:r>
            <w:r>
              <w:rPr>
                <w:rFonts w:ascii="Arial Narrow" w:hAnsi="Arial Narrow"/>
                <w:b w:val="0"/>
                <w:color w:val="808080" w:themeColor="background1" w:themeShade="80"/>
                <w:sz w:val="20"/>
                <w:szCs w:val="20"/>
              </w:rPr>
              <w:t xml:space="preserve">s across both the University of Bath and Bournemouth University. More widely the PWC Evaluation of the RDAs analysed a number of programmes that focused on R&amp;D innovation and capacity and found an average cost of £24,640 per company assisted with this form of support.  While a relatively expensive form of support compared to more ‘light-touch’ interventions such as access to networks and partnerships, the evaluation did find a favourable level of economic impact. Specifically it was identified that £8.3 of additional GVA was generated for every £1 invested in R&amp;D and innovation schemes. As such, it was one of the most effective in securing increases in company productivity. </w:t>
            </w:r>
          </w:p>
          <w:p w:rsidR="00E664C0" w:rsidRDefault="00E664C0" w:rsidP="00E664C0">
            <w:pPr>
              <w:rPr>
                <w:rFonts w:ascii="Arial Narrow" w:hAnsi="Arial Narrow"/>
                <w:b w:val="0"/>
                <w:color w:val="808080" w:themeColor="background1" w:themeShade="80"/>
                <w:sz w:val="20"/>
                <w:szCs w:val="20"/>
              </w:rPr>
            </w:pPr>
          </w:p>
          <w:p w:rsidR="00E664C0" w:rsidRDefault="00E664C0" w:rsidP="00E664C0">
            <w:pPr>
              <w:rPr>
                <w:sz w:val="20"/>
                <w:szCs w:val="20"/>
              </w:rPr>
            </w:pPr>
          </w:p>
        </w:tc>
      </w:tr>
      <w:tr w:rsidR="00934FB1" w:rsidTr="00934FB1">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8505" w:type="dxa"/>
          </w:tcPr>
          <w:p w:rsidR="00934FB1" w:rsidRDefault="00934FB1"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CONCLUSION</w:t>
            </w:r>
          </w:p>
          <w:p w:rsidR="00934FB1" w:rsidRDefault="00934FB1" w:rsidP="00E664C0">
            <w:pPr>
              <w:rPr>
                <w:rFonts w:ascii="Arial Narrow" w:hAnsi="Arial Narrow"/>
                <w:bCs w:val="0"/>
                <w:color w:val="7F7F7F" w:themeColor="text1" w:themeTint="80"/>
                <w:sz w:val="20"/>
                <w:szCs w:val="20"/>
              </w:rPr>
            </w:pPr>
          </w:p>
          <w:p w:rsidR="00934FB1" w:rsidRPr="00934FB1" w:rsidRDefault="00934FB1" w:rsidP="00E664C0">
            <w:pPr>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This is an area of support which can generate growth within companies; is an area in which B&amp;NES could increase activity given the university and college presence; and may not involve any direct cost. There is an opportunity therefore to seek additional ways in which HE/FE can collaborate with the sector in line with the CDE model.</w:t>
            </w:r>
          </w:p>
        </w:tc>
      </w:tr>
    </w:tbl>
    <w:p w:rsidR="00F03951" w:rsidRDefault="00F03951" w:rsidP="00CA1D6F">
      <w:pPr>
        <w:spacing w:after="0" w:line="240" w:lineRule="auto"/>
        <w:rPr>
          <w:sz w:val="20"/>
          <w:szCs w:val="20"/>
        </w:rPr>
      </w:pPr>
    </w:p>
    <w:tbl>
      <w:tblPr>
        <w:tblStyle w:val="MediumShading1-Accent3"/>
        <w:tblpPr w:leftFromText="180" w:rightFromText="180" w:vertAnchor="text" w:horzAnchor="margin" w:tblpX="534" w:tblpY="82"/>
        <w:tblW w:w="0" w:type="auto"/>
        <w:tblLook w:val="04A0" w:firstRow="1" w:lastRow="0" w:firstColumn="1" w:lastColumn="0" w:noHBand="0" w:noVBand="1"/>
      </w:tblPr>
      <w:tblGrid>
        <w:gridCol w:w="8221"/>
      </w:tblGrid>
      <w:tr w:rsidR="00E664C0" w:rsidTr="00E66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rsidR="00E664C0" w:rsidRPr="00E72187" w:rsidRDefault="00E664C0" w:rsidP="00E664C0">
            <w:pPr>
              <w:rPr>
                <w:rFonts w:ascii="Corbel" w:hAnsi="Corbel"/>
                <w:sz w:val="24"/>
                <w:szCs w:val="24"/>
              </w:rPr>
            </w:pPr>
            <w:r w:rsidRPr="00E72187">
              <w:rPr>
                <w:rFonts w:ascii="Corbel" w:hAnsi="Corbel"/>
                <w:sz w:val="24"/>
                <w:szCs w:val="24"/>
              </w:rPr>
              <w:lastRenderedPageBreak/>
              <w:t xml:space="preserve">Intervention 4: Start-up and Enterprise  </w:t>
            </w:r>
          </w:p>
        </w:tc>
      </w:tr>
      <w:tr w:rsidR="00E664C0" w:rsidTr="00E6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sidRPr="0079698B">
              <w:rPr>
                <w:rFonts w:ascii="Arial Narrow" w:hAnsi="Arial Narrow"/>
                <w:bCs w:val="0"/>
                <w:color w:val="7F7F7F" w:themeColor="text1" w:themeTint="80"/>
                <w:sz w:val="20"/>
                <w:szCs w:val="20"/>
              </w:rPr>
              <w:t>NATURE OF SUPPORT</w:t>
            </w:r>
          </w:p>
          <w:p w:rsidR="00E664C0" w:rsidRDefault="00E664C0" w:rsidP="00E664C0">
            <w:pPr>
              <w:rPr>
                <w:rFonts w:ascii="Arial Narrow" w:hAnsi="Arial Narrow"/>
                <w:color w:val="808080" w:themeColor="background1" w:themeShade="80"/>
                <w:sz w:val="20"/>
                <w:szCs w:val="20"/>
              </w:rPr>
            </w:pPr>
          </w:p>
          <w:p w:rsidR="00E664C0" w:rsidRDefault="00E664C0" w:rsidP="00E664C0">
            <w:pPr>
              <w:rPr>
                <w:rFonts w:ascii="Arial Narrow" w:hAnsi="Arial Narrow"/>
                <w:b w:val="0"/>
                <w:color w:val="7F7F7F" w:themeColor="text1" w:themeTint="80"/>
                <w:sz w:val="20"/>
                <w:szCs w:val="20"/>
              </w:rPr>
            </w:pPr>
            <w:r w:rsidRPr="00362DF8">
              <w:rPr>
                <w:rFonts w:ascii="Arial Narrow" w:hAnsi="Arial Narrow"/>
                <w:b w:val="0"/>
                <w:color w:val="7F7F7F" w:themeColor="text1" w:themeTint="80"/>
                <w:sz w:val="20"/>
                <w:szCs w:val="20"/>
              </w:rPr>
              <w:t xml:space="preserve">Start-up and entrepreneurship support has received significant attention by the Coalition Government. It is currently regarded as one of the most valued interventions for stimulating growth in light of the recession and has manifested itself in initiatives like Start-up Britain which consists of a private-sector led offer to encourage new enterprises through preferential terms as well as entrepreneurial education projects undertaken in schools, colleges and universities. </w:t>
            </w:r>
          </w:p>
          <w:p w:rsidR="00E664C0" w:rsidRDefault="00E664C0" w:rsidP="00E664C0">
            <w:pPr>
              <w:rPr>
                <w:rFonts w:ascii="Arial Narrow" w:hAnsi="Arial Narrow"/>
                <w:b w:val="0"/>
                <w:color w:val="7F7F7F" w:themeColor="text1" w:themeTint="80"/>
                <w:sz w:val="20"/>
                <w:szCs w:val="20"/>
              </w:rPr>
            </w:pPr>
          </w:p>
          <w:p w:rsidR="00E664C0" w:rsidRPr="00362DF8" w:rsidRDefault="00E664C0" w:rsidP="00E664C0">
            <w:pPr>
              <w:rPr>
                <w:rFonts w:ascii="Arial Narrow" w:hAnsi="Arial Narrow"/>
                <w:b w:val="0"/>
                <w:color w:val="7F7F7F" w:themeColor="text1" w:themeTint="80"/>
                <w:sz w:val="20"/>
                <w:szCs w:val="20"/>
              </w:rPr>
            </w:pPr>
            <w:r w:rsidRPr="00362DF8">
              <w:rPr>
                <w:rFonts w:ascii="Arial Narrow" w:hAnsi="Arial Narrow"/>
                <w:b w:val="0"/>
                <w:color w:val="7F7F7F" w:themeColor="text1" w:themeTint="80"/>
                <w:sz w:val="20"/>
                <w:szCs w:val="20"/>
              </w:rPr>
              <w:t>Furthermore, given the preferential conditions for entrepreneurial activities within the creative and digital sector, many generic start-up support programmes have offered this as a particular focus. An example is the recently announced Entrepreneur First mentoring scheme which has prioritised its support to new tech ventures.</w:t>
            </w:r>
          </w:p>
          <w:p w:rsidR="00E664C0" w:rsidRPr="00A11182" w:rsidRDefault="00E664C0" w:rsidP="00E664C0">
            <w:pPr>
              <w:rPr>
                <w:rFonts w:ascii="Arial Narrow" w:hAnsi="Arial Narrow"/>
                <w:b w:val="0"/>
                <w:color w:val="7F7F7F" w:themeColor="text1" w:themeTint="80"/>
                <w:sz w:val="20"/>
                <w:szCs w:val="20"/>
              </w:rPr>
            </w:pPr>
          </w:p>
          <w:p w:rsidR="00E664C0" w:rsidRDefault="00E664C0" w:rsidP="00E664C0">
            <w:pPr>
              <w:rPr>
                <w:sz w:val="20"/>
                <w:szCs w:val="20"/>
              </w:rPr>
            </w:pPr>
          </w:p>
        </w:tc>
      </w:tr>
      <w:tr w:rsidR="00E664C0" w:rsidTr="00E66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PROVISION IN B&amp;NES</w:t>
            </w:r>
          </w:p>
          <w:p w:rsidR="00E664C0" w:rsidRPr="00213B9C" w:rsidRDefault="00E664C0" w:rsidP="00E664C0">
            <w:pPr>
              <w:rPr>
                <w:rFonts w:ascii="Arial Narrow" w:hAnsi="Arial Narrow"/>
                <w:b w:val="0"/>
                <w:color w:val="7F7F7F" w:themeColor="text1" w:themeTint="80"/>
                <w:sz w:val="20"/>
                <w:szCs w:val="20"/>
              </w:rPr>
            </w:pPr>
          </w:p>
          <w:p w:rsidR="00E664C0" w:rsidRPr="00E664C0" w:rsidRDefault="00E664C0" w:rsidP="00E664C0">
            <w:pPr>
              <w:rPr>
                <w:rFonts w:ascii="Arial" w:hAnsi="Arial" w:cs="Arial"/>
                <w:color w:val="000000"/>
                <w:sz w:val="20"/>
                <w:szCs w:val="20"/>
                <w:shd w:val="clear" w:color="auto" w:fill="FFFFFF"/>
              </w:rPr>
            </w:pPr>
            <w:r>
              <w:rPr>
                <w:rFonts w:ascii="Arial Narrow" w:hAnsi="Arial Narrow"/>
                <w:b w:val="0"/>
                <w:color w:val="7F7F7F" w:themeColor="text1" w:themeTint="80"/>
                <w:sz w:val="20"/>
                <w:szCs w:val="20"/>
              </w:rPr>
              <w:t>Graduate entrepreneurship initiatives with specific regard to the creative and digital industries are in place at both universities.  Bath Spa’s</w:t>
            </w:r>
            <w:r w:rsidRPr="006B22BF">
              <w:rPr>
                <w:rFonts w:ascii="Arial Narrow" w:hAnsi="Arial Narrow"/>
                <w:b w:val="0"/>
                <w:color w:val="7F7F7F" w:themeColor="text1" w:themeTint="80"/>
                <w:sz w:val="20"/>
                <w:szCs w:val="20"/>
              </w:rPr>
              <w:t xml:space="preserve"> Artswork signalled a major investment in facilities, resources and</w:t>
            </w:r>
            <w:r>
              <w:rPr>
                <w:rFonts w:ascii="Arial Narrow" w:hAnsi="Arial Narrow"/>
                <w:b w:val="0"/>
                <w:color w:val="7F7F7F" w:themeColor="text1" w:themeTint="80"/>
                <w:sz w:val="20"/>
                <w:szCs w:val="20"/>
              </w:rPr>
              <w:t xml:space="preserve"> further professional expertise for</w:t>
            </w:r>
            <w:r w:rsidRPr="006B22BF">
              <w:rPr>
                <w:rFonts w:ascii="Arial Narrow" w:hAnsi="Arial Narrow"/>
                <w:b w:val="0"/>
                <w:color w:val="7F7F7F" w:themeColor="text1" w:themeTint="80"/>
                <w:sz w:val="20"/>
                <w:szCs w:val="20"/>
              </w:rPr>
              <w:t xml:space="preserve"> the continued development of students as creative professionals</w:t>
            </w:r>
            <w:r>
              <w:rPr>
                <w:rFonts w:ascii="Arial Narrow" w:hAnsi="Arial Narrow"/>
                <w:b w:val="0"/>
                <w:color w:val="7F7F7F" w:themeColor="text1" w:themeTint="80"/>
                <w:sz w:val="20"/>
                <w:szCs w:val="20"/>
              </w:rPr>
              <w:t xml:space="preserve"> with a focus on enterprise. </w:t>
            </w:r>
            <w:r w:rsidRPr="006B22BF">
              <w:rPr>
                <w:rFonts w:ascii="Arial Narrow" w:hAnsi="Arial Narrow"/>
                <w:b w:val="0"/>
                <w:color w:val="7F7F7F" w:themeColor="text1" w:themeTint="80"/>
                <w:sz w:val="20"/>
                <w:szCs w:val="20"/>
              </w:rPr>
              <w:t>An</w:t>
            </w:r>
            <w:r>
              <w:rPr>
                <w:rFonts w:ascii="Arial Narrow" w:hAnsi="Arial Narrow"/>
                <w:b w:val="0"/>
                <w:color w:val="7F7F7F" w:themeColor="text1" w:themeTint="80"/>
                <w:sz w:val="20"/>
                <w:szCs w:val="20"/>
              </w:rPr>
              <w:t>other</w:t>
            </w:r>
            <w:r w:rsidRPr="006B22BF">
              <w:rPr>
                <w:rFonts w:ascii="Arial Narrow" w:hAnsi="Arial Narrow"/>
                <w:b w:val="0"/>
                <w:color w:val="7F7F7F" w:themeColor="text1" w:themeTint="80"/>
                <w:sz w:val="20"/>
                <w:szCs w:val="20"/>
              </w:rPr>
              <w:t xml:space="preserve"> example is the Bath Entrepreneurship Programme – a one-week intensive personal development course for new and experienced entrepreneurs to prepare their business plan, delivered by the University of Bath’s Innovation Centre</w:t>
            </w:r>
            <w:r>
              <w:rPr>
                <w:rFonts w:ascii="Arial Narrow" w:hAnsi="Arial Narrow"/>
                <w:b w:val="0"/>
                <w:color w:val="7F7F7F" w:themeColor="text1" w:themeTint="80"/>
                <w:sz w:val="20"/>
                <w:szCs w:val="20"/>
              </w:rPr>
              <w:t xml:space="preserve">. </w:t>
            </w:r>
          </w:p>
          <w:p w:rsidR="00E664C0" w:rsidRDefault="00E664C0" w:rsidP="00E664C0">
            <w:pPr>
              <w:rPr>
                <w:rFonts w:ascii="Arial Narrow" w:hAnsi="Arial Narrow"/>
                <w:b w:val="0"/>
                <w:color w:val="7F7F7F" w:themeColor="text1" w:themeTint="80"/>
                <w:sz w:val="20"/>
                <w:szCs w:val="20"/>
              </w:rPr>
            </w:pPr>
          </w:p>
          <w:p w:rsidR="00E664C0" w:rsidRPr="006B22BF" w:rsidRDefault="00E664C0" w:rsidP="00E664C0">
            <w:pPr>
              <w:rPr>
                <w:rFonts w:ascii="Arial Narrow" w:hAnsi="Arial Narrow"/>
                <w:b w:val="0"/>
                <w:color w:val="7F7F7F" w:themeColor="text1" w:themeTint="80"/>
                <w:sz w:val="20"/>
                <w:szCs w:val="20"/>
              </w:rPr>
            </w:pPr>
            <w:r>
              <w:rPr>
                <w:rFonts w:ascii="Arial Narrow" w:hAnsi="Arial Narrow"/>
                <w:b w:val="0"/>
                <w:color w:val="7F7F7F" w:themeColor="text1" w:themeTint="80"/>
                <w:sz w:val="20"/>
                <w:szCs w:val="20"/>
              </w:rPr>
              <w:t xml:space="preserve">Another area of provision which focuses particularly on start-ups is the iNets South West programme which is delivered regionally and funded </w:t>
            </w:r>
            <w:r w:rsidRPr="006B22BF">
              <w:rPr>
                <w:rFonts w:ascii="Arial Narrow" w:hAnsi="Arial Narrow"/>
                <w:b w:val="0"/>
                <w:color w:val="7F7F7F" w:themeColor="text1" w:themeTint="80"/>
                <w:sz w:val="20"/>
                <w:szCs w:val="20"/>
              </w:rPr>
              <w:t>by £13 million of funding from the European Regional Development Fund (ERDF), South West RDA and partner investments.</w:t>
            </w:r>
            <w:r>
              <w:rPr>
                <w:rFonts w:ascii="Arial Narrow" w:hAnsi="Arial Narrow"/>
                <w:b w:val="0"/>
                <w:color w:val="7F7F7F" w:themeColor="text1" w:themeTint="80"/>
                <w:sz w:val="20"/>
                <w:szCs w:val="20"/>
              </w:rPr>
              <w:t xml:space="preserve"> The Creative Industries iNet is available to Bath firms and actively supports businesses that face challenges inherent to the sector such </w:t>
            </w:r>
            <w:r w:rsidRPr="006B22BF">
              <w:rPr>
                <w:rFonts w:ascii="Arial Narrow" w:hAnsi="Arial Narrow"/>
                <w:b w:val="0"/>
                <w:color w:val="7F7F7F" w:themeColor="text1" w:themeTint="80"/>
                <w:sz w:val="20"/>
                <w:szCs w:val="20"/>
              </w:rPr>
              <w:t>as horizon-scanning, product devel</w:t>
            </w:r>
            <w:r>
              <w:rPr>
                <w:rFonts w:ascii="Arial Narrow" w:hAnsi="Arial Narrow"/>
                <w:b w:val="0"/>
                <w:color w:val="7F7F7F" w:themeColor="text1" w:themeTint="80"/>
                <w:sz w:val="20"/>
                <w:szCs w:val="20"/>
              </w:rPr>
              <w:t xml:space="preserve">opment, </w:t>
            </w:r>
            <w:proofErr w:type="gramStart"/>
            <w:r>
              <w:rPr>
                <w:rFonts w:ascii="Arial Narrow" w:hAnsi="Arial Narrow"/>
                <w:b w:val="0"/>
                <w:color w:val="7F7F7F" w:themeColor="text1" w:themeTint="80"/>
                <w:sz w:val="20"/>
                <w:szCs w:val="20"/>
              </w:rPr>
              <w:t>non</w:t>
            </w:r>
            <w:proofErr w:type="gramEnd"/>
            <w:r>
              <w:rPr>
                <w:rFonts w:ascii="Arial Narrow" w:hAnsi="Arial Narrow"/>
                <w:b w:val="0"/>
                <w:color w:val="7F7F7F" w:themeColor="text1" w:themeTint="80"/>
                <w:sz w:val="20"/>
                <w:szCs w:val="20"/>
              </w:rPr>
              <w:t>-exec mentoring and i</w:t>
            </w:r>
            <w:r w:rsidRPr="006B22BF">
              <w:rPr>
                <w:rFonts w:ascii="Arial Narrow" w:hAnsi="Arial Narrow"/>
                <w:b w:val="0"/>
                <w:color w:val="7F7F7F" w:themeColor="text1" w:themeTint="80"/>
                <w:sz w:val="20"/>
                <w:szCs w:val="20"/>
              </w:rPr>
              <w:t>nvestment readiness</w:t>
            </w:r>
            <w:r>
              <w:rPr>
                <w:rFonts w:ascii="Arial Narrow" w:hAnsi="Arial Narrow"/>
                <w:b w:val="0"/>
                <w:color w:val="7F7F7F" w:themeColor="text1" w:themeTint="80"/>
                <w:sz w:val="20"/>
                <w:szCs w:val="20"/>
              </w:rPr>
              <w:t>.</w:t>
            </w:r>
          </w:p>
          <w:p w:rsidR="00E664C0" w:rsidRDefault="00E664C0" w:rsidP="00E664C0">
            <w:pPr>
              <w:rPr>
                <w:rFonts w:ascii="Arial Narrow" w:hAnsi="Arial Narrow"/>
                <w:color w:val="7F7F7F" w:themeColor="text1" w:themeTint="80"/>
                <w:sz w:val="20"/>
                <w:szCs w:val="20"/>
              </w:rPr>
            </w:pPr>
          </w:p>
          <w:p w:rsidR="00E664C0" w:rsidRPr="003D4A30" w:rsidRDefault="00E664C0" w:rsidP="00E664C0">
            <w:pPr>
              <w:rPr>
                <w:b w:val="0"/>
                <w:sz w:val="20"/>
                <w:szCs w:val="20"/>
              </w:rPr>
            </w:pPr>
          </w:p>
        </w:tc>
      </w:tr>
      <w:tr w:rsidR="00E664C0" w:rsidTr="00E664C0">
        <w:trPr>
          <w:cnfStyle w:val="000000100000" w:firstRow="0" w:lastRow="0" w:firstColumn="0" w:lastColumn="0" w:oddVBand="0" w:evenVBand="0" w:oddHBand="1" w:evenHBand="0" w:firstRowFirstColumn="0" w:firstRowLastColumn="0" w:lastRowFirstColumn="0" w:lastRowLastColumn="0"/>
          <w:trHeight w:val="2290"/>
        </w:trPr>
        <w:tc>
          <w:tcPr>
            <w:cnfStyle w:val="001000000000" w:firstRow="0" w:lastRow="0" w:firstColumn="1" w:lastColumn="0" w:oddVBand="0" w:evenVBand="0" w:oddHBand="0" w:evenHBand="0" w:firstRowFirstColumn="0" w:firstRowLastColumn="0" w:lastRowFirstColumn="0" w:lastRowLastColumn="0"/>
            <w:tcW w:w="8221" w:type="dxa"/>
          </w:tcPr>
          <w:p w:rsidR="00E664C0" w:rsidRDefault="00E664C0" w:rsidP="00E664C0">
            <w:pPr>
              <w:rPr>
                <w:rFonts w:ascii="Arial Narrow" w:hAnsi="Arial Narrow"/>
                <w:bCs w:val="0"/>
                <w:color w:val="7F7F7F" w:themeColor="text1" w:themeTint="80"/>
                <w:sz w:val="20"/>
                <w:szCs w:val="20"/>
              </w:rPr>
            </w:pPr>
          </w:p>
          <w:p w:rsidR="00E664C0"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INVESTMENT AND IMPACT</w:t>
            </w:r>
          </w:p>
          <w:p w:rsidR="00E664C0" w:rsidRDefault="00E664C0" w:rsidP="00E664C0">
            <w:pPr>
              <w:rPr>
                <w:rFonts w:ascii="Arial Narrow" w:hAnsi="Arial Narrow"/>
                <w:bCs w:val="0"/>
                <w:color w:val="7F7F7F" w:themeColor="text1" w:themeTint="80"/>
                <w:sz w:val="20"/>
                <w:szCs w:val="20"/>
              </w:rPr>
            </w:pPr>
          </w:p>
          <w:p w:rsidR="00E664C0" w:rsidRDefault="00E664C0" w:rsidP="00E664C0">
            <w:pPr>
              <w:rPr>
                <w:rFonts w:ascii="Arial Narrow" w:hAnsi="Arial Narrow"/>
                <w:b w:val="0"/>
                <w:color w:val="808080" w:themeColor="background1" w:themeShade="80"/>
                <w:sz w:val="20"/>
                <w:szCs w:val="20"/>
              </w:rPr>
            </w:pPr>
            <w:r>
              <w:rPr>
                <w:rFonts w:ascii="Arial Narrow" w:hAnsi="Arial Narrow"/>
                <w:b w:val="0"/>
                <w:color w:val="808080" w:themeColor="background1" w:themeShade="80"/>
                <w:sz w:val="20"/>
                <w:szCs w:val="20"/>
              </w:rPr>
              <w:t xml:space="preserve">The level of investment again is linked to the nature of the support scheme. A point of reference for revenue costs for start-up support would be the Bath Entrepreneurship Programme, at a cost of £1,500 per participant, yet this may already be subsidised by the university to some extent. </w:t>
            </w:r>
          </w:p>
          <w:p w:rsidR="00E664C0" w:rsidRDefault="00E664C0" w:rsidP="00E664C0">
            <w:pPr>
              <w:rPr>
                <w:rFonts w:ascii="Arial Narrow" w:hAnsi="Arial Narrow"/>
                <w:b w:val="0"/>
                <w:color w:val="808080" w:themeColor="background1" w:themeShade="80"/>
                <w:sz w:val="20"/>
                <w:szCs w:val="20"/>
              </w:rPr>
            </w:pPr>
          </w:p>
          <w:p w:rsidR="00E664C0" w:rsidRDefault="00E664C0" w:rsidP="00E664C0">
            <w:pPr>
              <w:rPr>
                <w:rFonts w:ascii="Arial Narrow" w:hAnsi="Arial Narrow"/>
                <w:b w:val="0"/>
                <w:color w:val="808080" w:themeColor="background1" w:themeShade="80"/>
                <w:sz w:val="20"/>
                <w:szCs w:val="20"/>
              </w:rPr>
            </w:pPr>
            <w:r>
              <w:rPr>
                <w:rFonts w:ascii="Arial Narrow" w:hAnsi="Arial Narrow"/>
                <w:b w:val="0"/>
                <w:color w:val="808080" w:themeColor="background1" w:themeShade="80"/>
                <w:sz w:val="20"/>
                <w:szCs w:val="20"/>
              </w:rPr>
              <w:t xml:space="preserve">In regard to the impact of start-up support for the creative industries, there are limited quantitative findings of the economic benefits but anecdotal evidence is largely positive. The case in point is the </w:t>
            </w:r>
            <w:r w:rsidRPr="00D10DF9">
              <w:rPr>
                <w:rFonts w:ascii="Arial Narrow" w:hAnsi="Arial Narrow"/>
                <w:b w:val="0"/>
                <w:color w:val="808080" w:themeColor="background1" w:themeShade="80"/>
                <w:sz w:val="20"/>
                <w:szCs w:val="20"/>
              </w:rPr>
              <w:t>East London Tech City</w:t>
            </w:r>
            <w:r>
              <w:rPr>
                <w:rFonts w:ascii="Arial Narrow" w:hAnsi="Arial Narrow"/>
                <w:b w:val="0"/>
                <w:color w:val="808080" w:themeColor="background1" w:themeShade="80"/>
                <w:sz w:val="20"/>
                <w:szCs w:val="20"/>
              </w:rPr>
              <w:t xml:space="preserve"> which</w:t>
            </w:r>
            <w:r w:rsidRPr="00D10DF9">
              <w:rPr>
                <w:rFonts w:ascii="Arial Narrow" w:hAnsi="Arial Narrow"/>
                <w:b w:val="0"/>
                <w:color w:val="808080" w:themeColor="background1" w:themeShade="80"/>
                <w:sz w:val="20"/>
                <w:szCs w:val="20"/>
              </w:rPr>
              <w:t xml:space="preserve"> is often used as an exe</w:t>
            </w:r>
            <w:r>
              <w:rPr>
                <w:rFonts w:ascii="Arial Narrow" w:hAnsi="Arial Narrow"/>
                <w:b w:val="0"/>
                <w:color w:val="808080" w:themeColor="background1" w:themeShade="80"/>
                <w:sz w:val="20"/>
                <w:szCs w:val="20"/>
              </w:rPr>
              <w:t>mplar of a successful creative and</w:t>
            </w:r>
            <w:r w:rsidRPr="00D10DF9">
              <w:rPr>
                <w:rFonts w:ascii="Arial Narrow" w:hAnsi="Arial Narrow"/>
                <w:b w:val="0"/>
                <w:color w:val="808080" w:themeColor="background1" w:themeShade="80"/>
                <w:sz w:val="20"/>
                <w:szCs w:val="20"/>
              </w:rPr>
              <w:t xml:space="preserve"> digital hub which has been sparked by significant start-up activity. The area, often coined “Silicon Roundabout” has seen a dramatic increase in digital business in just the last few years</w:t>
            </w:r>
            <w:r>
              <w:rPr>
                <w:rFonts w:ascii="Arial Narrow" w:hAnsi="Arial Narrow"/>
                <w:b w:val="0"/>
                <w:color w:val="808080" w:themeColor="background1" w:themeShade="80"/>
                <w:sz w:val="20"/>
                <w:szCs w:val="20"/>
              </w:rPr>
              <w:t xml:space="preserve"> which in turn is regenerating the area of London around Old Street. </w:t>
            </w:r>
          </w:p>
          <w:p w:rsidR="00E664C0" w:rsidRDefault="00E664C0" w:rsidP="00E664C0">
            <w:pPr>
              <w:rPr>
                <w:rFonts w:ascii="Arial Narrow" w:hAnsi="Arial Narrow"/>
                <w:b w:val="0"/>
                <w:color w:val="808080" w:themeColor="background1" w:themeShade="80"/>
                <w:sz w:val="20"/>
                <w:szCs w:val="20"/>
              </w:rPr>
            </w:pPr>
          </w:p>
          <w:p w:rsidR="00E664C0" w:rsidRDefault="00E664C0" w:rsidP="00E664C0">
            <w:pPr>
              <w:rPr>
                <w:sz w:val="20"/>
                <w:szCs w:val="20"/>
              </w:rPr>
            </w:pPr>
          </w:p>
        </w:tc>
      </w:tr>
      <w:tr w:rsidR="00E72187" w:rsidTr="00E72187">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8221" w:type="dxa"/>
          </w:tcPr>
          <w:p w:rsidR="00E72187" w:rsidRDefault="00E72187"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lastRenderedPageBreak/>
              <w:t>CONCLUSION</w:t>
            </w:r>
          </w:p>
          <w:p w:rsidR="00E72187" w:rsidRDefault="00E72187" w:rsidP="00E664C0">
            <w:pPr>
              <w:rPr>
                <w:rFonts w:ascii="Arial Narrow" w:hAnsi="Arial Narrow"/>
                <w:bCs w:val="0"/>
                <w:color w:val="7F7F7F" w:themeColor="text1" w:themeTint="80"/>
                <w:sz w:val="20"/>
                <w:szCs w:val="20"/>
              </w:rPr>
            </w:pPr>
          </w:p>
          <w:p w:rsidR="00E72187" w:rsidRPr="00E72187" w:rsidRDefault="00E72187" w:rsidP="00E664C0">
            <w:pPr>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Linked to the conclusion for skills development, greater access to development opportunities for enterprise and business skills would be a highly worthwhile and cost effective intervention. The mechanisms appear to be in place and it may be a matter of greater engagement by the sector or extensions to existing schemes.</w:t>
            </w:r>
          </w:p>
        </w:tc>
      </w:tr>
    </w:tbl>
    <w:p w:rsidR="00362DF8" w:rsidRDefault="00362DF8" w:rsidP="00CA1D6F">
      <w:pPr>
        <w:spacing w:after="0" w:line="240" w:lineRule="auto"/>
        <w:rPr>
          <w:sz w:val="20"/>
          <w:szCs w:val="20"/>
        </w:rPr>
      </w:pPr>
    </w:p>
    <w:p w:rsidR="00362DF8" w:rsidRDefault="00362DF8" w:rsidP="00CA1D6F">
      <w:pPr>
        <w:spacing w:after="0" w:line="240" w:lineRule="auto"/>
        <w:rPr>
          <w:sz w:val="20"/>
          <w:szCs w:val="20"/>
        </w:rPr>
      </w:pPr>
    </w:p>
    <w:p w:rsidR="00362DF8" w:rsidRDefault="00362DF8" w:rsidP="00CA1D6F">
      <w:pPr>
        <w:spacing w:after="0" w:line="240" w:lineRule="auto"/>
        <w:rPr>
          <w:sz w:val="20"/>
          <w:szCs w:val="20"/>
        </w:rPr>
      </w:pPr>
    </w:p>
    <w:tbl>
      <w:tblPr>
        <w:tblStyle w:val="MediumShading1-Accent3"/>
        <w:tblpPr w:leftFromText="180" w:rightFromText="180" w:vertAnchor="text" w:horzAnchor="margin" w:tblpXSpec="center" w:tblpY="-72"/>
        <w:tblW w:w="0" w:type="auto"/>
        <w:tblLook w:val="04A0" w:firstRow="1" w:lastRow="0" w:firstColumn="1" w:lastColumn="0" w:noHBand="0" w:noVBand="1"/>
      </w:tblPr>
      <w:tblGrid>
        <w:gridCol w:w="8613"/>
      </w:tblGrid>
      <w:tr w:rsidR="00E664C0" w:rsidRPr="00103A0A" w:rsidTr="00E66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E664C0" w:rsidRPr="00103A0A" w:rsidRDefault="00E664C0" w:rsidP="00E664C0">
            <w:pPr>
              <w:rPr>
                <w:rFonts w:ascii="Corbel" w:hAnsi="Corbel"/>
                <w:sz w:val="24"/>
                <w:szCs w:val="24"/>
              </w:rPr>
            </w:pPr>
            <w:r w:rsidRPr="00103A0A">
              <w:rPr>
                <w:rFonts w:ascii="Corbel" w:hAnsi="Corbel"/>
                <w:sz w:val="24"/>
                <w:szCs w:val="24"/>
              </w:rPr>
              <w:lastRenderedPageBreak/>
              <w:t xml:space="preserve">Intervention 5: General Business Support  </w:t>
            </w:r>
          </w:p>
        </w:tc>
      </w:tr>
      <w:tr w:rsidR="00E664C0" w:rsidTr="00E6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sidRPr="0079698B">
              <w:rPr>
                <w:rFonts w:ascii="Arial Narrow" w:hAnsi="Arial Narrow"/>
                <w:bCs w:val="0"/>
                <w:color w:val="7F7F7F" w:themeColor="text1" w:themeTint="80"/>
                <w:sz w:val="20"/>
                <w:szCs w:val="20"/>
              </w:rPr>
              <w:t>NATURE OF SUPPORT</w:t>
            </w:r>
          </w:p>
          <w:p w:rsidR="00E664C0" w:rsidRDefault="00E664C0" w:rsidP="00E664C0">
            <w:pPr>
              <w:rPr>
                <w:rFonts w:ascii="Arial Narrow" w:hAnsi="Arial Narrow"/>
                <w:color w:val="808080" w:themeColor="background1" w:themeShade="80"/>
                <w:sz w:val="20"/>
                <w:szCs w:val="20"/>
              </w:rPr>
            </w:pPr>
          </w:p>
          <w:p w:rsidR="00E664C0" w:rsidRPr="00195FAA" w:rsidRDefault="00E664C0" w:rsidP="00E664C0">
            <w:pPr>
              <w:rPr>
                <w:rFonts w:ascii="Arial Narrow" w:hAnsi="Arial Narrow"/>
                <w:b w:val="0"/>
                <w:color w:val="7F7F7F" w:themeColor="text1" w:themeTint="80"/>
                <w:sz w:val="20"/>
                <w:szCs w:val="20"/>
              </w:rPr>
            </w:pPr>
            <w:r w:rsidRPr="00195FAA">
              <w:rPr>
                <w:rFonts w:ascii="Arial Narrow" w:eastAsia="Times New Roman" w:hAnsi="Arial Narrow" w:cs="Arial"/>
                <w:b w:val="0"/>
                <w:color w:val="7F7F7F" w:themeColor="text1" w:themeTint="80"/>
                <w:sz w:val="20"/>
                <w:szCs w:val="20"/>
              </w:rPr>
              <w:t xml:space="preserve">General business support encompasses a host of activities ranging from mentoring to access to finance and legal advice and there is a long history of the public sector providing services to businesses in order to drive economic growth. Business support and finance continues to be accessed through the financial and professional services community.  However, SMEs can experience difficulties in accessing this support and </w:t>
            </w:r>
            <w:r w:rsidRPr="00195FAA">
              <w:rPr>
                <w:rFonts w:ascii="Arial Narrow" w:hAnsi="Arial Narrow"/>
                <w:b w:val="0"/>
                <w:color w:val="7F7F7F" w:themeColor="text1" w:themeTint="80"/>
                <w:sz w:val="20"/>
                <w:szCs w:val="20"/>
              </w:rPr>
              <w:t>overall, interaction between businesses in the creative and digital sector and the financial and professional business support services can be complicated by lack of understanding from both sides.</w:t>
            </w:r>
            <w:r>
              <w:rPr>
                <w:rFonts w:ascii="Arial Narrow" w:hAnsi="Arial Narrow"/>
                <w:b w:val="0"/>
                <w:color w:val="7F7F7F" w:themeColor="text1" w:themeTint="80"/>
                <w:sz w:val="20"/>
                <w:szCs w:val="20"/>
              </w:rPr>
              <w:t xml:space="preserve"> The </w:t>
            </w:r>
            <w:proofErr w:type="gramStart"/>
            <w:r>
              <w:rPr>
                <w:rFonts w:ascii="Arial Narrow" w:hAnsi="Arial Narrow"/>
                <w:b w:val="0"/>
                <w:color w:val="7F7F7F" w:themeColor="text1" w:themeTint="80"/>
                <w:sz w:val="20"/>
                <w:szCs w:val="20"/>
              </w:rPr>
              <w:t>areas</w:t>
            </w:r>
            <w:proofErr w:type="gramEnd"/>
            <w:r>
              <w:rPr>
                <w:rFonts w:ascii="Arial Narrow" w:hAnsi="Arial Narrow"/>
                <w:b w:val="0"/>
                <w:color w:val="7F7F7F" w:themeColor="text1" w:themeTint="80"/>
                <w:sz w:val="20"/>
                <w:szCs w:val="20"/>
              </w:rPr>
              <w:t xml:space="preserve"> where support is most important in regard to the creative and digital sectors is access to finance, mentoring and intellectual property (IP) advice. </w:t>
            </w:r>
          </w:p>
          <w:p w:rsidR="00E664C0" w:rsidRDefault="00E664C0" w:rsidP="00E664C0">
            <w:pPr>
              <w:rPr>
                <w:sz w:val="20"/>
                <w:szCs w:val="20"/>
              </w:rPr>
            </w:pPr>
          </w:p>
        </w:tc>
      </w:tr>
      <w:tr w:rsidR="00E664C0" w:rsidTr="00E66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PROVISION IN B&amp;NES</w:t>
            </w:r>
          </w:p>
          <w:p w:rsidR="00E664C0" w:rsidRDefault="00E664C0" w:rsidP="00E664C0">
            <w:pPr>
              <w:rPr>
                <w:rFonts w:ascii="Arial Narrow" w:hAnsi="Arial Narrow"/>
                <w:b w:val="0"/>
                <w:color w:val="7F7F7F" w:themeColor="text1" w:themeTint="80"/>
                <w:sz w:val="20"/>
                <w:szCs w:val="20"/>
              </w:rPr>
            </w:pPr>
          </w:p>
          <w:p w:rsidR="00E664C0" w:rsidRDefault="00E664C0" w:rsidP="00E664C0">
            <w:pPr>
              <w:rPr>
                <w:rFonts w:ascii="Arial Narrow" w:hAnsi="Arial Narrow"/>
                <w:b w:val="0"/>
                <w:color w:val="7F7F7F" w:themeColor="text1" w:themeTint="80"/>
                <w:sz w:val="20"/>
                <w:szCs w:val="20"/>
              </w:rPr>
            </w:pPr>
            <w:r>
              <w:rPr>
                <w:rFonts w:ascii="Arial Narrow" w:hAnsi="Arial Narrow"/>
                <w:b w:val="0"/>
                <w:color w:val="7F7F7F" w:themeColor="text1" w:themeTint="80"/>
                <w:sz w:val="20"/>
                <w:szCs w:val="20"/>
              </w:rPr>
              <w:t>C</w:t>
            </w:r>
            <w:r w:rsidRPr="002249F4">
              <w:rPr>
                <w:rFonts w:ascii="Arial Narrow" w:hAnsi="Arial Narrow"/>
                <w:b w:val="0"/>
                <w:color w:val="7F7F7F" w:themeColor="text1" w:themeTint="80"/>
                <w:sz w:val="20"/>
                <w:szCs w:val="20"/>
              </w:rPr>
              <w:t>reative and digital</w:t>
            </w:r>
            <w:r>
              <w:rPr>
                <w:rFonts w:ascii="Arial Narrow" w:hAnsi="Arial Narrow"/>
                <w:color w:val="7F7F7F" w:themeColor="text1" w:themeTint="80"/>
                <w:sz w:val="20"/>
                <w:szCs w:val="20"/>
              </w:rPr>
              <w:t xml:space="preserve"> </w:t>
            </w:r>
            <w:r>
              <w:rPr>
                <w:rFonts w:ascii="Arial Narrow" w:hAnsi="Arial Narrow"/>
                <w:b w:val="0"/>
                <w:color w:val="7F7F7F" w:themeColor="text1" w:themeTint="80"/>
                <w:sz w:val="20"/>
                <w:szCs w:val="20"/>
              </w:rPr>
              <w:t xml:space="preserve">business in B&amp;NES are able to access national business support products which have </w:t>
            </w:r>
            <w:r w:rsidRPr="00195FAA">
              <w:rPr>
                <w:rFonts w:ascii="Arial Narrow" w:hAnsi="Arial Narrow"/>
                <w:b w:val="0"/>
                <w:color w:val="7F7F7F" w:themeColor="text1" w:themeTint="80"/>
                <w:sz w:val="20"/>
                <w:szCs w:val="20"/>
              </w:rPr>
              <w:t xml:space="preserve">been subject to a rationalisation process led by the Department for Business Innovation and Skills (BIS). Following a second round of streamlining this year, BIS now proposes that business support undertaken by the public sector is limited to the provision of 13 products which are most relevant, but not limited to SMEs and are generally accessed online. </w:t>
            </w:r>
            <w:r>
              <w:rPr>
                <w:rFonts w:ascii="Arial Narrow" w:hAnsi="Arial Narrow"/>
                <w:b w:val="0"/>
                <w:color w:val="7F7F7F" w:themeColor="text1" w:themeTint="80"/>
                <w:sz w:val="20"/>
                <w:szCs w:val="20"/>
              </w:rPr>
              <w:t xml:space="preserve"> </w:t>
            </w:r>
          </w:p>
          <w:p w:rsidR="00E664C0" w:rsidRDefault="00E664C0" w:rsidP="00E664C0">
            <w:pPr>
              <w:rPr>
                <w:rFonts w:ascii="Arial Narrow" w:hAnsi="Arial Narrow"/>
                <w:b w:val="0"/>
                <w:color w:val="7F7F7F" w:themeColor="text1" w:themeTint="80"/>
                <w:sz w:val="20"/>
                <w:szCs w:val="20"/>
              </w:rPr>
            </w:pPr>
          </w:p>
          <w:p w:rsidR="00E664C0" w:rsidRPr="00AA0955" w:rsidRDefault="00E664C0" w:rsidP="00E664C0">
            <w:pPr>
              <w:rPr>
                <w:rFonts w:ascii="Arial Narrow" w:hAnsi="Arial Narrow"/>
                <w:b w:val="0"/>
                <w:color w:val="7F7F7F" w:themeColor="text1" w:themeTint="80"/>
                <w:sz w:val="20"/>
                <w:szCs w:val="20"/>
              </w:rPr>
            </w:pPr>
            <w:r>
              <w:rPr>
                <w:rFonts w:ascii="Arial Narrow" w:hAnsi="Arial Narrow"/>
                <w:b w:val="0"/>
                <w:color w:val="7F7F7F" w:themeColor="text1" w:themeTint="80"/>
                <w:sz w:val="20"/>
                <w:szCs w:val="20"/>
              </w:rPr>
              <w:t xml:space="preserve">However, these products are generally not sector specific and it is the availability of tailored support around key issues for the creative industries which is where there is limited provision in B&amp;NES. In particular, there appeared to be no support services based on the key areas of access to finance and IP advice. </w:t>
            </w:r>
          </w:p>
          <w:p w:rsidR="00E664C0" w:rsidRPr="003D4A30" w:rsidRDefault="00E664C0" w:rsidP="00E664C0">
            <w:pPr>
              <w:rPr>
                <w:b w:val="0"/>
                <w:sz w:val="20"/>
                <w:szCs w:val="20"/>
              </w:rPr>
            </w:pPr>
          </w:p>
        </w:tc>
      </w:tr>
      <w:tr w:rsidR="00E664C0" w:rsidTr="00E664C0">
        <w:trPr>
          <w:cnfStyle w:val="000000100000" w:firstRow="0" w:lastRow="0" w:firstColumn="0" w:lastColumn="0" w:oddVBand="0" w:evenVBand="0" w:oddHBand="1" w:evenHBand="0" w:firstRowFirstColumn="0" w:firstRowLastColumn="0" w:lastRowFirstColumn="0" w:lastRowLastColumn="0"/>
          <w:trHeight w:val="2290"/>
        </w:trPr>
        <w:tc>
          <w:tcPr>
            <w:cnfStyle w:val="001000000000" w:firstRow="0" w:lastRow="0" w:firstColumn="1" w:lastColumn="0" w:oddVBand="0" w:evenVBand="0" w:oddHBand="0" w:evenHBand="0" w:firstRowFirstColumn="0" w:firstRowLastColumn="0" w:lastRowFirstColumn="0" w:lastRowLastColumn="0"/>
            <w:tcW w:w="8613" w:type="dxa"/>
          </w:tcPr>
          <w:p w:rsidR="00E664C0" w:rsidRDefault="00E664C0" w:rsidP="00E664C0">
            <w:pPr>
              <w:rPr>
                <w:rFonts w:ascii="Arial Narrow" w:hAnsi="Arial Narrow"/>
                <w:bCs w:val="0"/>
                <w:color w:val="7F7F7F" w:themeColor="text1" w:themeTint="80"/>
                <w:sz w:val="20"/>
                <w:szCs w:val="20"/>
              </w:rPr>
            </w:pPr>
          </w:p>
          <w:p w:rsidR="00E664C0"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INVESTMENT AND IMPACT</w:t>
            </w:r>
          </w:p>
          <w:p w:rsidR="00E664C0" w:rsidRDefault="00E664C0" w:rsidP="00E664C0">
            <w:pPr>
              <w:rPr>
                <w:rFonts w:ascii="Arial Narrow" w:hAnsi="Arial Narrow"/>
                <w:b w:val="0"/>
                <w:color w:val="808080" w:themeColor="background1" w:themeShade="80"/>
                <w:sz w:val="20"/>
                <w:szCs w:val="20"/>
              </w:rPr>
            </w:pPr>
          </w:p>
          <w:p w:rsidR="00E664C0" w:rsidRDefault="00E664C0" w:rsidP="00E664C0">
            <w:pPr>
              <w:rPr>
                <w:rFonts w:ascii="Arial Narrow" w:hAnsi="Arial Narrow"/>
                <w:b w:val="0"/>
                <w:color w:val="808080" w:themeColor="background1" w:themeShade="80"/>
                <w:sz w:val="20"/>
                <w:szCs w:val="20"/>
              </w:rPr>
            </w:pPr>
            <w:r>
              <w:rPr>
                <w:rFonts w:ascii="Arial Narrow" w:hAnsi="Arial Narrow"/>
                <w:b w:val="0"/>
                <w:color w:val="808080" w:themeColor="background1" w:themeShade="80"/>
                <w:sz w:val="20"/>
                <w:szCs w:val="20"/>
              </w:rPr>
              <w:t xml:space="preserve">The revenue costs associated with a business support programme will depend on the specific area of intervention. The costs can be kept relatively low when referring to an example programme delivered by the University of Edinburgh which offered </w:t>
            </w:r>
            <w:r w:rsidRPr="00AA0955">
              <w:rPr>
                <w:rFonts w:ascii="Arial Narrow" w:hAnsi="Arial Narrow" w:cs="Arial"/>
                <w:b w:val="0"/>
                <w:color w:val="7F7F7F" w:themeColor="text1" w:themeTint="80"/>
                <w:sz w:val="20"/>
                <w:szCs w:val="20"/>
              </w:rPr>
              <w:t>an online course to help practitioners in the creative industries understand the basics of intellectual property law</w:t>
            </w:r>
            <w:r>
              <w:rPr>
                <w:rFonts w:ascii="Arial Narrow" w:hAnsi="Arial Narrow" w:cs="Arial"/>
                <w:b w:val="0"/>
                <w:color w:val="7F7F7F" w:themeColor="text1" w:themeTint="80"/>
                <w:sz w:val="20"/>
                <w:szCs w:val="20"/>
              </w:rPr>
              <w:t xml:space="preserve"> at £85 per individual. More intensive forms of support are likely to require greater levels of investment. </w:t>
            </w:r>
          </w:p>
          <w:p w:rsidR="00E664C0" w:rsidRDefault="00E664C0" w:rsidP="00E664C0">
            <w:pPr>
              <w:rPr>
                <w:rFonts w:ascii="Arial Narrow" w:hAnsi="Arial Narrow"/>
                <w:b w:val="0"/>
                <w:color w:val="808080" w:themeColor="background1" w:themeShade="80"/>
                <w:sz w:val="20"/>
                <w:szCs w:val="20"/>
              </w:rPr>
            </w:pPr>
          </w:p>
          <w:p w:rsidR="00E664C0" w:rsidRDefault="00E664C0" w:rsidP="00E664C0">
            <w:pPr>
              <w:rPr>
                <w:rFonts w:ascii="Arial Narrow" w:eastAsiaTheme="minorHAnsi" w:hAnsi="Arial Narrow" w:cs="Times-Roman"/>
                <w:b w:val="0"/>
                <w:color w:val="7F7F7F" w:themeColor="text1" w:themeTint="80"/>
                <w:sz w:val="20"/>
                <w:szCs w:val="20"/>
              </w:rPr>
            </w:pPr>
            <w:r>
              <w:rPr>
                <w:rFonts w:ascii="Arial Narrow" w:hAnsi="Arial Narrow"/>
                <w:b w:val="0"/>
                <w:color w:val="808080" w:themeColor="background1" w:themeShade="80"/>
                <w:sz w:val="20"/>
                <w:szCs w:val="20"/>
              </w:rPr>
              <w:t xml:space="preserve">A key point of reference for the expected impact of a tailored business support programme to the creative and digital sector is a recent NESTA pilot of a Creative Business Mentoring Network </w:t>
            </w:r>
            <w:r w:rsidRPr="00AA0955">
              <w:rPr>
                <w:rFonts w:ascii="Arial Narrow" w:hAnsi="Arial Narrow"/>
                <w:b w:val="0"/>
                <w:color w:val="808080" w:themeColor="background1" w:themeShade="80"/>
                <w:sz w:val="20"/>
                <w:szCs w:val="20"/>
              </w:rPr>
              <w:t xml:space="preserve"> to identify if mentoring by industry ‘gurus’ could make a difference to business performance. </w:t>
            </w:r>
            <w:r>
              <w:rPr>
                <w:rFonts w:ascii="Arial Narrow" w:hAnsi="Arial Narrow"/>
                <w:b w:val="0"/>
                <w:color w:val="808080" w:themeColor="background1" w:themeShade="80"/>
                <w:sz w:val="20"/>
                <w:szCs w:val="20"/>
              </w:rPr>
              <w:t>A</w:t>
            </w:r>
            <w:r w:rsidRPr="00AA0955">
              <w:rPr>
                <w:rFonts w:ascii="Arial Narrow" w:hAnsi="Arial Narrow"/>
                <w:b w:val="0"/>
                <w:color w:val="808080" w:themeColor="background1" w:themeShade="80"/>
                <w:sz w:val="20"/>
                <w:szCs w:val="20"/>
              </w:rPr>
              <w:t xml:space="preserve">n evaluation of the programme found that it delivered a </w:t>
            </w:r>
            <w:r w:rsidRPr="00AA0955">
              <w:rPr>
                <w:rFonts w:ascii="Arial Narrow" w:eastAsiaTheme="minorHAnsi" w:hAnsi="Arial Narrow" w:cs="Times-Roman"/>
                <w:b w:val="0"/>
                <w:color w:val="7F7F7F" w:themeColor="text1" w:themeTint="80"/>
                <w:sz w:val="20"/>
                <w:szCs w:val="20"/>
              </w:rPr>
              <w:t>return on investment of £1.49 net additional GVA for every £1 invested.</w:t>
            </w:r>
          </w:p>
          <w:p w:rsidR="00E664C0" w:rsidRDefault="00E664C0" w:rsidP="00E664C0">
            <w:pPr>
              <w:rPr>
                <w:rFonts w:ascii="Arial Narrow" w:hAnsi="Arial Narrow"/>
                <w:b w:val="0"/>
                <w:color w:val="808080" w:themeColor="background1" w:themeShade="80"/>
                <w:sz w:val="20"/>
                <w:szCs w:val="20"/>
              </w:rPr>
            </w:pPr>
            <w:r>
              <w:rPr>
                <w:rFonts w:ascii="Arial Narrow" w:eastAsiaTheme="minorHAnsi" w:hAnsi="Arial Narrow" w:cs="Times-Roman"/>
                <w:b w:val="0"/>
                <w:color w:val="7F7F7F" w:themeColor="text1" w:themeTint="80"/>
                <w:sz w:val="20"/>
                <w:szCs w:val="20"/>
              </w:rPr>
              <w:t xml:space="preserve">. </w:t>
            </w:r>
          </w:p>
          <w:p w:rsidR="00E664C0" w:rsidRDefault="00E664C0" w:rsidP="00E664C0">
            <w:pPr>
              <w:rPr>
                <w:sz w:val="20"/>
                <w:szCs w:val="20"/>
              </w:rPr>
            </w:pPr>
          </w:p>
        </w:tc>
      </w:tr>
      <w:tr w:rsidR="00103A0A" w:rsidTr="00103A0A">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8613" w:type="dxa"/>
          </w:tcPr>
          <w:p w:rsidR="00103A0A" w:rsidRDefault="00103A0A"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CONCLUSION</w:t>
            </w:r>
          </w:p>
          <w:p w:rsidR="00103A0A" w:rsidRDefault="00103A0A" w:rsidP="00E664C0">
            <w:pPr>
              <w:rPr>
                <w:rFonts w:ascii="Arial Narrow" w:hAnsi="Arial Narrow"/>
                <w:bCs w:val="0"/>
                <w:color w:val="7F7F7F" w:themeColor="text1" w:themeTint="80"/>
                <w:sz w:val="20"/>
                <w:szCs w:val="20"/>
              </w:rPr>
            </w:pPr>
          </w:p>
          <w:p w:rsidR="00103A0A" w:rsidRPr="00103A0A" w:rsidRDefault="00103A0A" w:rsidP="00E664C0">
            <w:pPr>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A barrier to the provision of high quality advice to SMEs is the cost of a one on one service. This is an area where critical mass of similar businesses can share costs and gain service provision. Much of this type of work is already undertaken by the sector support groups. It is an effective method of driving growth in the sector.</w:t>
            </w:r>
          </w:p>
        </w:tc>
      </w:tr>
    </w:tbl>
    <w:p w:rsidR="00103A0A" w:rsidRDefault="00103A0A" w:rsidP="00CA1D6F">
      <w:pPr>
        <w:spacing w:after="0" w:line="240" w:lineRule="auto"/>
        <w:rPr>
          <w:sz w:val="20"/>
          <w:szCs w:val="20"/>
        </w:rPr>
      </w:pPr>
    </w:p>
    <w:p w:rsidR="00D10DF9" w:rsidRDefault="00103A0A" w:rsidP="00103A0A">
      <w:pPr>
        <w:rPr>
          <w:sz w:val="20"/>
          <w:szCs w:val="20"/>
        </w:rPr>
      </w:pPr>
      <w:r>
        <w:rPr>
          <w:sz w:val="20"/>
          <w:szCs w:val="20"/>
        </w:rPr>
        <w:br w:type="page"/>
      </w:r>
    </w:p>
    <w:p w:rsidR="00D10DF9" w:rsidRDefault="00D10DF9" w:rsidP="00CA1D6F">
      <w:pPr>
        <w:spacing w:after="0" w:line="240" w:lineRule="auto"/>
        <w:rPr>
          <w:sz w:val="20"/>
          <w:szCs w:val="20"/>
        </w:rPr>
      </w:pPr>
    </w:p>
    <w:tbl>
      <w:tblPr>
        <w:tblStyle w:val="MediumShading1-Accent3"/>
        <w:tblpPr w:leftFromText="180" w:rightFromText="180" w:vertAnchor="text" w:horzAnchor="margin" w:tblpX="250" w:tblpY="-27"/>
        <w:tblW w:w="0" w:type="auto"/>
        <w:tblLook w:val="04A0" w:firstRow="1" w:lastRow="0" w:firstColumn="1" w:lastColumn="0" w:noHBand="0" w:noVBand="1"/>
      </w:tblPr>
      <w:tblGrid>
        <w:gridCol w:w="8755"/>
      </w:tblGrid>
      <w:tr w:rsidR="00E664C0" w:rsidRPr="00103A0A" w:rsidTr="00E66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E664C0" w:rsidRPr="00103A0A" w:rsidRDefault="00E664C0" w:rsidP="00E664C0">
            <w:pPr>
              <w:rPr>
                <w:rFonts w:ascii="Corbel" w:hAnsi="Corbel"/>
                <w:sz w:val="24"/>
                <w:szCs w:val="24"/>
              </w:rPr>
            </w:pPr>
            <w:r w:rsidRPr="00103A0A">
              <w:rPr>
                <w:rFonts w:ascii="Corbel" w:hAnsi="Corbel"/>
                <w:sz w:val="24"/>
                <w:szCs w:val="24"/>
              </w:rPr>
              <w:t xml:space="preserve">Intervention 6: Networks and Idea Exchange  </w:t>
            </w:r>
          </w:p>
        </w:tc>
      </w:tr>
      <w:tr w:rsidR="00E664C0" w:rsidTr="00E6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sidRPr="0079698B">
              <w:rPr>
                <w:rFonts w:ascii="Arial Narrow" w:hAnsi="Arial Narrow"/>
                <w:bCs w:val="0"/>
                <w:color w:val="7F7F7F" w:themeColor="text1" w:themeTint="80"/>
                <w:sz w:val="20"/>
                <w:szCs w:val="20"/>
              </w:rPr>
              <w:t>NATURE OF SUPPORT</w:t>
            </w:r>
          </w:p>
          <w:p w:rsidR="00E664C0" w:rsidRDefault="00E664C0" w:rsidP="00E664C0">
            <w:pPr>
              <w:rPr>
                <w:rFonts w:ascii="Arial Narrow" w:hAnsi="Arial Narrow"/>
                <w:color w:val="808080" w:themeColor="background1" w:themeShade="80"/>
                <w:sz w:val="20"/>
                <w:szCs w:val="20"/>
              </w:rPr>
            </w:pPr>
          </w:p>
          <w:p w:rsidR="00E664C0" w:rsidRPr="00AA0955" w:rsidRDefault="00E664C0" w:rsidP="00E664C0">
            <w:pPr>
              <w:rPr>
                <w:rFonts w:ascii="Arial Narrow" w:hAnsi="Arial Narrow"/>
                <w:b w:val="0"/>
                <w:color w:val="7F7F7F" w:themeColor="text1" w:themeTint="80"/>
                <w:sz w:val="20"/>
                <w:szCs w:val="20"/>
              </w:rPr>
            </w:pPr>
            <w:r w:rsidRPr="00AA0955">
              <w:rPr>
                <w:rFonts w:ascii="Arial Narrow" w:hAnsi="Arial Narrow"/>
                <w:b w:val="0"/>
                <w:color w:val="7F7F7F" w:themeColor="text1" w:themeTint="80"/>
                <w:sz w:val="20"/>
                <w:szCs w:val="20"/>
              </w:rPr>
              <w:t>There are a large number of national, regional and local networks ranging from large lobbying organisations like the CBI to smaller industry networks. It is anticipated that networks are particularly valuable to the creative and digital sector due to the ability for firms to collaborate, change direction, operate flexibly and grow rapidly.</w:t>
            </w:r>
          </w:p>
          <w:p w:rsidR="00E664C0" w:rsidRDefault="00E664C0" w:rsidP="00E664C0">
            <w:pPr>
              <w:rPr>
                <w:sz w:val="20"/>
                <w:szCs w:val="20"/>
              </w:rPr>
            </w:pPr>
          </w:p>
        </w:tc>
      </w:tr>
      <w:tr w:rsidR="00E664C0" w:rsidTr="00E66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PROVISION IN B&amp;NES</w:t>
            </w:r>
          </w:p>
          <w:p w:rsidR="00E664C0" w:rsidRDefault="00E664C0" w:rsidP="00E664C0">
            <w:pPr>
              <w:rPr>
                <w:rFonts w:ascii="Arial Narrow" w:hAnsi="Arial Narrow"/>
                <w:b w:val="0"/>
                <w:color w:val="7F7F7F" w:themeColor="text1" w:themeTint="80"/>
                <w:sz w:val="20"/>
                <w:szCs w:val="20"/>
              </w:rPr>
            </w:pPr>
          </w:p>
          <w:p w:rsidR="00E664C0" w:rsidRDefault="00E664C0" w:rsidP="00E664C0">
            <w:pPr>
              <w:rPr>
                <w:rFonts w:ascii="Arial Narrow" w:hAnsi="Arial Narrow"/>
                <w:b w:val="0"/>
                <w:color w:val="7F7F7F" w:themeColor="text1" w:themeTint="80"/>
                <w:sz w:val="20"/>
                <w:szCs w:val="20"/>
              </w:rPr>
            </w:pPr>
            <w:r w:rsidRPr="00AA0955">
              <w:rPr>
                <w:rFonts w:ascii="Arial Narrow" w:hAnsi="Arial Narrow"/>
                <w:b w:val="0"/>
                <w:color w:val="7F7F7F" w:themeColor="text1" w:themeTint="80"/>
                <w:sz w:val="20"/>
                <w:szCs w:val="20"/>
              </w:rPr>
              <w:t xml:space="preserve">As the </w:t>
            </w:r>
            <w:r>
              <w:rPr>
                <w:rFonts w:ascii="Arial Narrow" w:hAnsi="Arial Narrow"/>
                <w:color w:val="7F7F7F" w:themeColor="text1" w:themeTint="80"/>
                <w:sz w:val="20"/>
                <w:szCs w:val="20"/>
              </w:rPr>
              <w:t xml:space="preserve"> </w:t>
            </w:r>
            <w:r w:rsidRPr="002249F4">
              <w:rPr>
                <w:rFonts w:ascii="Arial Narrow" w:hAnsi="Arial Narrow"/>
                <w:b w:val="0"/>
                <w:color w:val="7F7F7F" w:themeColor="text1" w:themeTint="80"/>
                <w:sz w:val="20"/>
                <w:szCs w:val="20"/>
              </w:rPr>
              <w:t xml:space="preserve">creative and digital </w:t>
            </w:r>
            <w:r w:rsidRPr="00AA0955">
              <w:rPr>
                <w:rFonts w:ascii="Arial Narrow" w:hAnsi="Arial Narrow"/>
                <w:b w:val="0"/>
                <w:color w:val="7F7F7F" w:themeColor="text1" w:themeTint="80"/>
                <w:sz w:val="20"/>
                <w:szCs w:val="20"/>
              </w:rPr>
              <w:t>sector in Bath is made up of a high proportion of micro-businesses and freelancers, networking organisations such as Creative Bath and BathSPARK facilitate linkages within the C&amp;D sector and also enable it to speak with ‘one voice’. Networks are a key tool in extending the effectiveness of clusters and enabling wider partnerships with other organisations, as is currently being undertaken with organisations such as the West of England Design Forum and Bristol Media.</w:t>
            </w:r>
          </w:p>
          <w:p w:rsidR="00E664C0" w:rsidRDefault="00E664C0" w:rsidP="00E664C0">
            <w:pPr>
              <w:rPr>
                <w:rFonts w:ascii="Arial Narrow" w:hAnsi="Arial Narrow"/>
                <w:b w:val="0"/>
                <w:color w:val="7F7F7F" w:themeColor="text1" w:themeTint="80"/>
                <w:sz w:val="20"/>
                <w:szCs w:val="20"/>
              </w:rPr>
            </w:pPr>
          </w:p>
          <w:p w:rsidR="00E664C0" w:rsidRDefault="00E664C0" w:rsidP="00E664C0">
            <w:pPr>
              <w:rPr>
                <w:rFonts w:ascii="Arial Narrow" w:hAnsi="Arial Narrow"/>
                <w:b w:val="0"/>
                <w:color w:val="7F7F7F" w:themeColor="text1" w:themeTint="80"/>
                <w:sz w:val="20"/>
                <w:szCs w:val="20"/>
              </w:rPr>
            </w:pPr>
            <w:r w:rsidRPr="00AA0955">
              <w:rPr>
                <w:rFonts w:ascii="Arial Narrow" w:hAnsi="Arial Narrow"/>
                <w:b w:val="0"/>
                <w:color w:val="7F7F7F" w:themeColor="text1" w:themeTint="80"/>
                <w:sz w:val="20"/>
                <w:szCs w:val="20"/>
              </w:rPr>
              <w:t xml:space="preserve">However, the importance of access to professional services by the </w:t>
            </w:r>
            <w:r w:rsidRPr="002249F4">
              <w:rPr>
                <w:rFonts w:ascii="Arial Narrow" w:hAnsi="Arial Narrow"/>
                <w:b w:val="0"/>
                <w:color w:val="7F7F7F" w:themeColor="text1" w:themeTint="80"/>
                <w:sz w:val="20"/>
                <w:szCs w:val="20"/>
              </w:rPr>
              <w:t xml:space="preserve">creative and digital </w:t>
            </w:r>
            <w:r w:rsidRPr="00AA0955">
              <w:rPr>
                <w:rFonts w:ascii="Arial Narrow" w:hAnsi="Arial Narrow"/>
                <w:b w:val="0"/>
                <w:color w:val="7F7F7F" w:themeColor="text1" w:themeTint="80"/>
                <w:sz w:val="20"/>
                <w:szCs w:val="20"/>
              </w:rPr>
              <w:t>could be facilitated through stronger linkages between other relevant organisations, especially the financial and professional services. There is an opportunity for Creative Bath and BathSPARK to facilitate closer relationships with the University of Bath and Bath Spa to benefit local businesses. It is encouraging that there have been instances of partnership working</w:t>
            </w:r>
            <w:r>
              <w:rPr>
                <w:rFonts w:ascii="Arial Narrow" w:hAnsi="Arial Narrow"/>
                <w:b w:val="0"/>
                <w:color w:val="7F7F7F" w:themeColor="text1" w:themeTint="80"/>
                <w:sz w:val="20"/>
                <w:szCs w:val="20"/>
              </w:rPr>
              <w:t>,</w:t>
            </w:r>
            <w:r w:rsidRPr="00AA0955">
              <w:rPr>
                <w:rFonts w:ascii="Arial Narrow" w:hAnsi="Arial Narrow"/>
                <w:b w:val="0"/>
                <w:color w:val="7F7F7F" w:themeColor="text1" w:themeTint="80"/>
                <w:sz w:val="20"/>
                <w:szCs w:val="20"/>
              </w:rPr>
              <w:t xml:space="preserve"> with Creative Bath and BathSPARK recently organising a networking freelancer fair which matched up skills of freelancer with the requirements of businesses. This type of event would be more difficult to facilitate without a cluster organisation to interact with businesses and the University. </w:t>
            </w:r>
          </w:p>
          <w:p w:rsidR="00103A0A" w:rsidRDefault="00103A0A" w:rsidP="00E664C0">
            <w:pPr>
              <w:rPr>
                <w:rFonts w:ascii="Arial Narrow" w:hAnsi="Arial Narrow"/>
                <w:b w:val="0"/>
                <w:color w:val="7F7F7F" w:themeColor="text1" w:themeTint="80"/>
                <w:sz w:val="20"/>
                <w:szCs w:val="20"/>
              </w:rPr>
            </w:pPr>
          </w:p>
          <w:p w:rsidR="00103A0A" w:rsidRPr="00AA0955" w:rsidRDefault="00103A0A" w:rsidP="00E664C0">
            <w:pPr>
              <w:rPr>
                <w:rFonts w:ascii="Arial Narrow" w:hAnsi="Arial Narrow"/>
                <w:b w:val="0"/>
                <w:color w:val="7F7F7F" w:themeColor="text1" w:themeTint="80"/>
                <w:sz w:val="20"/>
                <w:szCs w:val="20"/>
              </w:rPr>
            </w:pPr>
            <w:r>
              <w:rPr>
                <w:rFonts w:ascii="Arial Narrow" w:hAnsi="Arial Narrow"/>
                <w:b w:val="0"/>
                <w:color w:val="7F7F7F" w:themeColor="text1" w:themeTint="80"/>
                <w:sz w:val="20"/>
                <w:szCs w:val="20"/>
              </w:rPr>
              <w:t>A further impact of networks is the ability to bring together multiple participants for training or the provision of professional advice. This activity can reduce the cost of the service provision for SMEs below the cost of one on one provision which often makes the cost prohibitive for micro and small businesses.</w:t>
            </w:r>
          </w:p>
          <w:p w:rsidR="00E664C0" w:rsidRPr="003D4A30" w:rsidRDefault="00E664C0" w:rsidP="00E664C0">
            <w:pPr>
              <w:rPr>
                <w:b w:val="0"/>
                <w:sz w:val="20"/>
                <w:szCs w:val="20"/>
              </w:rPr>
            </w:pPr>
          </w:p>
        </w:tc>
      </w:tr>
      <w:tr w:rsidR="00E664C0" w:rsidTr="00E664C0">
        <w:trPr>
          <w:cnfStyle w:val="000000100000" w:firstRow="0" w:lastRow="0" w:firstColumn="0" w:lastColumn="0" w:oddVBand="0" w:evenVBand="0" w:oddHBand="1" w:evenHBand="0" w:firstRowFirstColumn="0" w:firstRowLastColumn="0" w:lastRowFirstColumn="0" w:lastRowLastColumn="0"/>
          <w:trHeight w:val="2290"/>
        </w:trPr>
        <w:tc>
          <w:tcPr>
            <w:cnfStyle w:val="001000000000" w:firstRow="0" w:lastRow="0" w:firstColumn="1" w:lastColumn="0" w:oddVBand="0" w:evenVBand="0" w:oddHBand="0" w:evenHBand="0" w:firstRowFirstColumn="0" w:firstRowLastColumn="0" w:lastRowFirstColumn="0" w:lastRowLastColumn="0"/>
            <w:tcW w:w="8755" w:type="dxa"/>
          </w:tcPr>
          <w:p w:rsidR="00E664C0" w:rsidRDefault="00E664C0" w:rsidP="00E664C0">
            <w:pPr>
              <w:rPr>
                <w:rFonts w:ascii="Arial Narrow" w:hAnsi="Arial Narrow"/>
                <w:bCs w:val="0"/>
                <w:color w:val="7F7F7F" w:themeColor="text1" w:themeTint="80"/>
                <w:sz w:val="20"/>
                <w:szCs w:val="20"/>
              </w:rPr>
            </w:pPr>
          </w:p>
          <w:p w:rsidR="00E664C0"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INVESTMENT AND IMPACT</w:t>
            </w:r>
          </w:p>
          <w:p w:rsidR="00E664C0" w:rsidRDefault="00E664C0" w:rsidP="00E664C0">
            <w:pPr>
              <w:rPr>
                <w:rFonts w:ascii="Arial Narrow" w:hAnsi="Arial Narrow"/>
                <w:b w:val="0"/>
                <w:color w:val="808080" w:themeColor="background1" w:themeShade="80"/>
                <w:sz w:val="20"/>
                <w:szCs w:val="20"/>
              </w:rPr>
            </w:pPr>
          </w:p>
          <w:p w:rsidR="00E664C0" w:rsidRDefault="00E664C0" w:rsidP="00E664C0">
            <w:pPr>
              <w:rPr>
                <w:sz w:val="20"/>
                <w:szCs w:val="20"/>
              </w:rPr>
            </w:pPr>
            <w:r>
              <w:rPr>
                <w:rFonts w:ascii="Arial Narrow" w:hAnsi="Arial Narrow"/>
                <w:b w:val="0"/>
                <w:color w:val="808080" w:themeColor="background1" w:themeShade="80"/>
                <w:sz w:val="20"/>
                <w:szCs w:val="20"/>
              </w:rPr>
              <w:t>The PWC Evaluation of the RDAs found that network activity was particularly effective as a business support measure. In particular, its analysis of a number of networking programmes highlighted that the cost per net business assisted with this support was £3,901. In regard to impact, the report found attributed a cost of £</w:t>
            </w:r>
            <w:r w:rsidRPr="00AA0955">
              <w:rPr>
                <w:rFonts w:ascii="Arial Narrow" w:hAnsi="Arial Narrow"/>
                <w:b w:val="0"/>
                <w:color w:val="808080" w:themeColor="background1" w:themeShade="80"/>
                <w:sz w:val="20"/>
                <w:szCs w:val="20"/>
              </w:rPr>
              <w:t>12,13</w:t>
            </w:r>
            <w:r>
              <w:rPr>
                <w:rFonts w:ascii="Arial Narrow" w:hAnsi="Arial Narrow"/>
                <w:b w:val="0"/>
                <w:color w:val="808080" w:themeColor="background1" w:themeShade="80"/>
                <w:sz w:val="20"/>
                <w:szCs w:val="20"/>
              </w:rPr>
              <w:t xml:space="preserve">1 for each job created or safeguard through networks and partnerships. Overall it was shown that for £8.7 net additional GVA was generated for every £1 invested which was the most significant of all the support interventions considered as part of the evaluation. </w:t>
            </w:r>
          </w:p>
        </w:tc>
      </w:tr>
      <w:tr w:rsidR="00103A0A" w:rsidTr="005C47C6">
        <w:trPr>
          <w:cnfStyle w:val="000000010000" w:firstRow="0" w:lastRow="0" w:firstColumn="0" w:lastColumn="0" w:oddVBand="0" w:evenVBand="0" w:oddHBand="0" w:evenHBand="1"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8755" w:type="dxa"/>
          </w:tcPr>
          <w:p w:rsidR="00103A0A" w:rsidRDefault="00103A0A"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CONCLUSION</w:t>
            </w:r>
          </w:p>
          <w:p w:rsidR="00103A0A" w:rsidRDefault="00103A0A" w:rsidP="00E664C0">
            <w:pPr>
              <w:rPr>
                <w:rFonts w:ascii="Arial Narrow" w:hAnsi="Arial Narrow"/>
                <w:bCs w:val="0"/>
                <w:color w:val="7F7F7F" w:themeColor="text1" w:themeTint="80"/>
                <w:sz w:val="20"/>
                <w:szCs w:val="20"/>
              </w:rPr>
            </w:pPr>
          </w:p>
          <w:p w:rsidR="00103A0A" w:rsidRPr="00103A0A" w:rsidRDefault="00103A0A" w:rsidP="00E664C0">
            <w:pPr>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 xml:space="preserve">The positive impact of Creative Bath and </w:t>
            </w:r>
            <w:proofErr w:type="spellStart"/>
            <w:r>
              <w:rPr>
                <w:rFonts w:ascii="Arial Narrow" w:hAnsi="Arial Narrow"/>
                <w:b w:val="0"/>
                <w:bCs w:val="0"/>
                <w:color w:val="7F7F7F" w:themeColor="text1" w:themeTint="80"/>
                <w:sz w:val="20"/>
                <w:szCs w:val="20"/>
              </w:rPr>
              <w:t>BathSPARK</w:t>
            </w:r>
            <w:proofErr w:type="spellEnd"/>
            <w:r>
              <w:rPr>
                <w:rFonts w:ascii="Arial Narrow" w:hAnsi="Arial Narrow"/>
                <w:b w:val="0"/>
                <w:bCs w:val="0"/>
                <w:color w:val="7F7F7F" w:themeColor="text1" w:themeTint="80"/>
                <w:sz w:val="20"/>
                <w:szCs w:val="20"/>
              </w:rPr>
              <w:t xml:space="preserve"> as the</w:t>
            </w:r>
            <w:r w:rsidR="005C47C6">
              <w:rPr>
                <w:rFonts w:ascii="Arial Narrow" w:hAnsi="Arial Narrow"/>
                <w:b w:val="0"/>
                <w:bCs w:val="0"/>
                <w:color w:val="7F7F7F" w:themeColor="text1" w:themeTint="80"/>
                <w:sz w:val="20"/>
                <w:szCs w:val="20"/>
              </w:rPr>
              <w:t xml:space="preserve"> sector organisations is recognised. These organisations are the ideal vehicle for taking forward wider interventions for the sector in areas such as skills development; university collaboration initiatives; and business support.</w:t>
            </w:r>
          </w:p>
        </w:tc>
      </w:tr>
    </w:tbl>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tbl>
      <w:tblPr>
        <w:tblStyle w:val="MediumShading1-Accent3"/>
        <w:tblpPr w:leftFromText="180" w:rightFromText="180" w:vertAnchor="text" w:horzAnchor="margin" w:tblpX="250" w:tblpY="63"/>
        <w:tblW w:w="0" w:type="auto"/>
        <w:tblLook w:val="04A0" w:firstRow="1" w:lastRow="0" w:firstColumn="1" w:lastColumn="0" w:noHBand="0" w:noVBand="1"/>
      </w:tblPr>
      <w:tblGrid>
        <w:gridCol w:w="8505"/>
      </w:tblGrid>
      <w:tr w:rsidR="00E664C0" w:rsidRPr="005C47C6" w:rsidTr="00E66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E664C0" w:rsidRPr="005C47C6" w:rsidRDefault="00E664C0" w:rsidP="00E664C0">
            <w:pPr>
              <w:rPr>
                <w:rFonts w:ascii="Corbel" w:hAnsi="Corbel"/>
                <w:sz w:val="24"/>
                <w:szCs w:val="24"/>
              </w:rPr>
            </w:pPr>
            <w:r w:rsidRPr="005C47C6">
              <w:rPr>
                <w:rFonts w:ascii="Corbel" w:hAnsi="Corbel"/>
                <w:sz w:val="24"/>
                <w:szCs w:val="24"/>
              </w:rPr>
              <w:lastRenderedPageBreak/>
              <w:t xml:space="preserve">Intervention 7: Digital Connectivity  </w:t>
            </w:r>
          </w:p>
        </w:tc>
      </w:tr>
      <w:tr w:rsidR="00E664C0" w:rsidTr="00E6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sidRPr="0079698B">
              <w:rPr>
                <w:rFonts w:ascii="Arial Narrow" w:hAnsi="Arial Narrow"/>
                <w:bCs w:val="0"/>
                <w:color w:val="7F7F7F" w:themeColor="text1" w:themeTint="80"/>
                <w:sz w:val="20"/>
                <w:szCs w:val="20"/>
              </w:rPr>
              <w:t>NATURE OF SUPPORT</w:t>
            </w:r>
          </w:p>
          <w:p w:rsidR="00E664C0" w:rsidRDefault="00E664C0" w:rsidP="00E664C0">
            <w:pPr>
              <w:rPr>
                <w:rFonts w:ascii="Arial Narrow" w:hAnsi="Arial Narrow"/>
                <w:color w:val="808080" w:themeColor="background1" w:themeShade="80"/>
                <w:sz w:val="20"/>
                <w:szCs w:val="20"/>
              </w:rPr>
            </w:pPr>
          </w:p>
          <w:p w:rsidR="00E664C0" w:rsidRPr="00AA0955" w:rsidRDefault="00E664C0" w:rsidP="00E664C0">
            <w:pPr>
              <w:rPr>
                <w:rFonts w:ascii="Arial Narrow" w:hAnsi="Arial Narrow"/>
                <w:b w:val="0"/>
                <w:color w:val="7F7F7F" w:themeColor="text1" w:themeTint="80"/>
                <w:sz w:val="20"/>
                <w:szCs w:val="20"/>
              </w:rPr>
            </w:pPr>
            <w:r w:rsidRPr="00AA0955">
              <w:rPr>
                <w:rFonts w:ascii="Arial Narrow" w:hAnsi="Arial Narrow"/>
                <w:b w:val="0"/>
                <w:color w:val="7F7F7F" w:themeColor="text1" w:themeTint="80"/>
                <w:sz w:val="20"/>
                <w:szCs w:val="20"/>
              </w:rPr>
              <w:t>The digital connectivity of a locality is critical to economic growth, particular</w:t>
            </w:r>
            <w:r>
              <w:rPr>
                <w:rFonts w:ascii="Arial Narrow" w:hAnsi="Arial Narrow"/>
                <w:b w:val="0"/>
                <w:color w:val="7F7F7F" w:themeColor="text1" w:themeTint="80"/>
                <w:sz w:val="20"/>
                <w:szCs w:val="20"/>
              </w:rPr>
              <w:t>ly to enable the development of</w:t>
            </w:r>
            <w:r w:rsidRPr="002249F4">
              <w:rPr>
                <w:rFonts w:ascii="Arial Narrow" w:hAnsi="Arial Narrow"/>
                <w:b w:val="0"/>
                <w:color w:val="7F7F7F" w:themeColor="text1" w:themeTint="80"/>
                <w:sz w:val="20"/>
                <w:szCs w:val="20"/>
              </w:rPr>
              <w:t xml:space="preserve"> creative and digital </w:t>
            </w:r>
            <w:r w:rsidRPr="00AA0955">
              <w:rPr>
                <w:rFonts w:ascii="Arial Narrow" w:hAnsi="Arial Narrow"/>
                <w:b w:val="0"/>
                <w:color w:val="7F7F7F" w:themeColor="text1" w:themeTint="80"/>
                <w:sz w:val="20"/>
                <w:szCs w:val="20"/>
              </w:rPr>
              <w:t>industries.  Next Generation Access (NGA) has already been rolled out in a number of localities as a business support tool and recent examples include Gateshead, South Yorkshire, Dunde</w:t>
            </w:r>
            <w:r w:rsidR="005C47C6">
              <w:rPr>
                <w:rFonts w:ascii="Arial Narrow" w:hAnsi="Arial Narrow"/>
                <w:b w:val="0"/>
                <w:color w:val="7F7F7F" w:themeColor="text1" w:themeTint="80"/>
                <w:sz w:val="20"/>
                <w:szCs w:val="20"/>
              </w:rPr>
              <w:t xml:space="preserve">e and Salford (Media City UK). </w:t>
            </w:r>
          </w:p>
          <w:p w:rsidR="00E664C0" w:rsidRDefault="00E664C0" w:rsidP="00E664C0">
            <w:pPr>
              <w:rPr>
                <w:sz w:val="20"/>
                <w:szCs w:val="20"/>
              </w:rPr>
            </w:pPr>
          </w:p>
        </w:tc>
      </w:tr>
      <w:tr w:rsidR="00E664C0" w:rsidTr="00E66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PROVISION IN B&amp;NES</w:t>
            </w:r>
          </w:p>
          <w:p w:rsidR="00E664C0" w:rsidRDefault="00E664C0" w:rsidP="00E664C0">
            <w:pPr>
              <w:rPr>
                <w:rFonts w:ascii="Arial Narrow" w:hAnsi="Arial Narrow"/>
                <w:b w:val="0"/>
                <w:color w:val="7F7F7F" w:themeColor="text1" w:themeTint="80"/>
                <w:sz w:val="20"/>
                <w:szCs w:val="20"/>
              </w:rPr>
            </w:pPr>
          </w:p>
          <w:p w:rsidR="00E664C0" w:rsidRPr="00AA0955" w:rsidRDefault="00E664C0" w:rsidP="00E664C0">
            <w:pPr>
              <w:rPr>
                <w:rFonts w:ascii="Arial Narrow" w:hAnsi="Arial Narrow"/>
                <w:b w:val="0"/>
                <w:color w:val="7F7F7F" w:themeColor="text1" w:themeTint="80"/>
                <w:sz w:val="20"/>
                <w:szCs w:val="20"/>
              </w:rPr>
            </w:pPr>
            <w:r w:rsidRPr="00AA0955">
              <w:rPr>
                <w:rFonts w:ascii="Arial Narrow" w:hAnsi="Arial Narrow"/>
                <w:b w:val="0"/>
                <w:color w:val="7F7F7F" w:themeColor="text1" w:themeTint="80"/>
                <w:sz w:val="20"/>
                <w:szCs w:val="20"/>
              </w:rPr>
              <w:t xml:space="preserve">The Government has made an allocation of £530m to bring superfast broadband to the remaining third of UK homes and businesses that would otherwise miss out. To access the funding county councils or local enterprise partnerships will lead broadband roll-out in their area and will need to develop an effective delivery plan, and match the Government’s investment with European, their own or private funds. </w:t>
            </w:r>
            <w:r>
              <w:rPr>
                <w:rFonts w:ascii="Arial Narrow" w:hAnsi="Arial Narrow"/>
                <w:b w:val="0"/>
                <w:color w:val="7F7F7F" w:themeColor="text1" w:themeTint="80"/>
                <w:sz w:val="20"/>
                <w:szCs w:val="20"/>
              </w:rPr>
              <w:t xml:space="preserve">This initiative is currently being taken forward by B&amp;NES. </w:t>
            </w:r>
          </w:p>
          <w:p w:rsidR="00E664C0" w:rsidRPr="003D4A30" w:rsidRDefault="00E664C0" w:rsidP="00E664C0">
            <w:pPr>
              <w:rPr>
                <w:b w:val="0"/>
                <w:sz w:val="20"/>
                <w:szCs w:val="20"/>
              </w:rPr>
            </w:pPr>
          </w:p>
        </w:tc>
      </w:tr>
      <w:tr w:rsidR="00E664C0" w:rsidTr="00E664C0">
        <w:trPr>
          <w:cnfStyle w:val="000000100000" w:firstRow="0" w:lastRow="0" w:firstColumn="0" w:lastColumn="0" w:oddVBand="0" w:evenVBand="0" w:oddHBand="1" w:evenHBand="0" w:firstRowFirstColumn="0" w:firstRowLastColumn="0" w:lastRowFirstColumn="0" w:lastRowLastColumn="0"/>
          <w:trHeight w:val="2290"/>
        </w:trPr>
        <w:tc>
          <w:tcPr>
            <w:cnfStyle w:val="001000000000" w:firstRow="0" w:lastRow="0" w:firstColumn="1" w:lastColumn="0" w:oddVBand="0" w:evenVBand="0" w:oddHBand="0" w:evenHBand="0" w:firstRowFirstColumn="0" w:firstRowLastColumn="0" w:lastRowFirstColumn="0" w:lastRowLastColumn="0"/>
            <w:tcW w:w="8505" w:type="dxa"/>
          </w:tcPr>
          <w:p w:rsidR="00E664C0" w:rsidRDefault="00E664C0" w:rsidP="00E664C0">
            <w:pPr>
              <w:rPr>
                <w:rFonts w:ascii="Arial Narrow" w:hAnsi="Arial Narrow"/>
                <w:bCs w:val="0"/>
                <w:color w:val="7F7F7F" w:themeColor="text1" w:themeTint="80"/>
                <w:sz w:val="20"/>
                <w:szCs w:val="20"/>
              </w:rPr>
            </w:pPr>
          </w:p>
          <w:p w:rsidR="00E664C0"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INVESTMENT AND IMPACT</w:t>
            </w:r>
          </w:p>
          <w:p w:rsidR="00E664C0" w:rsidRDefault="00E664C0" w:rsidP="00E664C0">
            <w:pPr>
              <w:rPr>
                <w:rFonts w:ascii="Arial Narrow" w:hAnsi="Arial Narrow"/>
                <w:b w:val="0"/>
                <w:color w:val="808080" w:themeColor="background1" w:themeShade="80"/>
                <w:sz w:val="20"/>
                <w:szCs w:val="20"/>
              </w:rPr>
            </w:pPr>
          </w:p>
          <w:p w:rsidR="00E664C0" w:rsidRPr="00AA0955" w:rsidRDefault="00E664C0" w:rsidP="00E664C0">
            <w:pPr>
              <w:rPr>
                <w:rFonts w:ascii="Arial Narrow" w:hAnsi="Arial Narrow"/>
                <w:b w:val="0"/>
                <w:color w:val="7F7F7F" w:themeColor="text1" w:themeTint="80"/>
                <w:sz w:val="20"/>
                <w:szCs w:val="20"/>
              </w:rPr>
            </w:pPr>
            <w:r w:rsidRPr="00AA0955">
              <w:rPr>
                <w:rFonts w:ascii="Arial Narrow" w:hAnsi="Arial Narrow"/>
                <w:b w:val="0"/>
                <w:color w:val="7F7F7F" w:themeColor="text1" w:themeTint="80"/>
                <w:sz w:val="20"/>
                <w:szCs w:val="20"/>
              </w:rPr>
              <w:t xml:space="preserve">In terms of </w:t>
            </w:r>
            <w:r>
              <w:rPr>
                <w:rFonts w:ascii="Arial Narrow" w:hAnsi="Arial Narrow"/>
                <w:b w:val="0"/>
                <w:color w:val="7F7F7F" w:themeColor="text1" w:themeTint="80"/>
                <w:sz w:val="20"/>
                <w:szCs w:val="20"/>
              </w:rPr>
              <w:t>impact</w:t>
            </w:r>
            <w:r w:rsidRPr="00AA0955">
              <w:rPr>
                <w:rFonts w:ascii="Arial Narrow" w:hAnsi="Arial Narrow"/>
                <w:b w:val="0"/>
                <w:color w:val="7F7F7F" w:themeColor="text1" w:themeTint="80"/>
                <w:sz w:val="20"/>
                <w:szCs w:val="20"/>
              </w:rPr>
              <w:t>, an evaluation of the of the Digital Region Yorkshire super broadband investment estimated that out of a public investment totalling £93.8m, their central impact estimate of £85.8m net additional GVA is a return on investment of £0.91 for the South Yorkshire economy for every £1 spent. However, the report highlighted that a number of different factors can affect the impact and subsequent return on investment and so included a number of different scenarios under which the central estimate of £85.8m in net impact could be raised to achieve break even, mid-level and strong returns on investment.</w:t>
            </w:r>
          </w:p>
          <w:p w:rsidR="00E664C0" w:rsidRPr="008F6A30" w:rsidRDefault="00E664C0" w:rsidP="00E664C0">
            <w:pPr>
              <w:rPr>
                <w:rFonts w:ascii="Arial Narrow" w:hAnsi="Arial Narrow"/>
                <w:color w:val="7F7F7F" w:themeColor="text1" w:themeTint="80"/>
                <w:sz w:val="20"/>
                <w:szCs w:val="20"/>
              </w:rPr>
            </w:pPr>
          </w:p>
          <w:p w:rsidR="00E664C0" w:rsidRDefault="00E664C0" w:rsidP="00E664C0">
            <w:pPr>
              <w:rPr>
                <w:sz w:val="20"/>
                <w:szCs w:val="20"/>
              </w:rPr>
            </w:pPr>
          </w:p>
        </w:tc>
      </w:tr>
      <w:tr w:rsidR="005C47C6" w:rsidTr="005549E8">
        <w:trPr>
          <w:cnfStyle w:val="000000010000" w:firstRow="0" w:lastRow="0" w:firstColumn="0" w:lastColumn="0" w:oddVBand="0" w:evenVBand="0" w:oddHBand="0" w:evenHBand="1"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505" w:type="dxa"/>
          </w:tcPr>
          <w:p w:rsidR="005C47C6" w:rsidRDefault="005C47C6"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CONCLUSION</w:t>
            </w:r>
          </w:p>
          <w:p w:rsidR="005549E8" w:rsidRDefault="005549E8" w:rsidP="00E664C0">
            <w:pPr>
              <w:rPr>
                <w:rFonts w:ascii="Arial Narrow" w:hAnsi="Arial Narrow"/>
                <w:bCs w:val="0"/>
                <w:color w:val="7F7F7F" w:themeColor="text1" w:themeTint="80"/>
                <w:sz w:val="20"/>
                <w:szCs w:val="20"/>
              </w:rPr>
            </w:pPr>
          </w:p>
          <w:p w:rsidR="005549E8" w:rsidRPr="005549E8" w:rsidRDefault="005549E8" w:rsidP="00E664C0">
            <w:pPr>
              <w:rPr>
                <w:rFonts w:ascii="Arial Narrow" w:hAnsi="Arial Narrow"/>
                <w:b w:val="0"/>
                <w:bCs w:val="0"/>
                <w:color w:val="7F7F7F" w:themeColor="text1" w:themeTint="80"/>
                <w:sz w:val="20"/>
                <w:szCs w:val="20"/>
              </w:rPr>
            </w:pPr>
            <w:r w:rsidRPr="005549E8">
              <w:rPr>
                <w:rFonts w:ascii="Arial Narrow" w:hAnsi="Arial Narrow"/>
                <w:b w:val="0"/>
                <w:bCs w:val="0"/>
                <w:color w:val="7F7F7F" w:themeColor="text1" w:themeTint="80"/>
                <w:sz w:val="20"/>
                <w:szCs w:val="20"/>
              </w:rPr>
              <w:t xml:space="preserve">The </w:t>
            </w:r>
            <w:r>
              <w:rPr>
                <w:rFonts w:ascii="Arial Narrow" w:hAnsi="Arial Narrow"/>
                <w:b w:val="0"/>
                <w:bCs w:val="0"/>
                <w:color w:val="7F7F7F" w:themeColor="text1" w:themeTint="80"/>
                <w:sz w:val="20"/>
                <w:szCs w:val="20"/>
              </w:rPr>
              <w:t>creative and digital sector in B&amp;NES is often reliant on digital technologies. Access to high capacity broadband is a pre-requisite for retaining strengths in the sector rather than an intervention for consideration.</w:t>
            </w:r>
          </w:p>
        </w:tc>
      </w:tr>
    </w:tbl>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p w:rsidR="00D10DF9" w:rsidRDefault="00D10DF9" w:rsidP="00CA1D6F">
      <w:pPr>
        <w:spacing w:after="0" w:line="240" w:lineRule="auto"/>
        <w:rPr>
          <w:sz w:val="20"/>
          <w:szCs w:val="20"/>
        </w:rPr>
      </w:pPr>
    </w:p>
    <w:tbl>
      <w:tblPr>
        <w:tblStyle w:val="MediumShading1-Accent3"/>
        <w:tblpPr w:leftFromText="180" w:rightFromText="180" w:vertAnchor="text" w:horzAnchor="margin" w:tblpX="534" w:tblpY="157"/>
        <w:tblW w:w="0" w:type="auto"/>
        <w:tblLook w:val="04A0" w:firstRow="1" w:lastRow="0" w:firstColumn="1" w:lastColumn="0" w:noHBand="0" w:noVBand="1"/>
      </w:tblPr>
      <w:tblGrid>
        <w:gridCol w:w="8188"/>
      </w:tblGrid>
      <w:tr w:rsidR="00E664C0" w:rsidRPr="0021032C" w:rsidTr="00E66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E664C0" w:rsidRPr="0021032C" w:rsidRDefault="00E664C0" w:rsidP="00E664C0">
            <w:pPr>
              <w:rPr>
                <w:rFonts w:ascii="Corbel" w:hAnsi="Corbel"/>
                <w:sz w:val="24"/>
                <w:szCs w:val="24"/>
              </w:rPr>
            </w:pPr>
            <w:r w:rsidRPr="0021032C">
              <w:rPr>
                <w:rFonts w:ascii="Corbel" w:hAnsi="Corbel"/>
                <w:sz w:val="24"/>
                <w:szCs w:val="24"/>
              </w:rPr>
              <w:lastRenderedPageBreak/>
              <w:t xml:space="preserve">Intervention 8: Property  </w:t>
            </w:r>
          </w:p>
        </w:tc>
      </w:tr>
      <w:tr w:rsidR="00E664C0" w:rsidTr="00E6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sidRPr="0079698B">
              <w:rPr>
                <w:rFonts w:ascii="Arial Narrow" w:hAnsi="Arial Narrow"/>
                <w:bCs w:val="0"/>
                <w:color w:val="7F7F7F" w:themeColor="text1" w:themeTint="80"/>
                <w:sz w:val="20"/>
                <w:szCs w:val="20"/>
              </w:rPr>
              <w:t>NATURE OF SUPPORT</w:t>
            </w:r>
          </w:p>
          <w:p w:rsidR="00E664C0" w:rsidRDefault="00E664C0" w:rsidP="00E664C0">
            <w:pPr>
              <w:rPr>
                <w:rFonts w:ascii="Arial Narrow" w:hAnsi="Arial Narrow"/>
                <w:color w:val="808080" w:themeColor="background1" w:themeShade="80"/>
                <w:sz w:val="20"/>
                <w:szCs w:val="20"/>
              </w:rPr>
            </w:pPr>
          </w:p>
          <w:p w:rsidR="00E664C0" w:rsidRDefault="00E664C0" w:rsidP="00E664C0">
            <w:pPr>
              <w:rPr>
                <w:rFonts w:ascii="Arial Narrow" w:hAnsi="Arial Narrow" w:cs="Arial"/>
                <w:b w:val="0"/>
                <w:color w:val="7F7F7F" w:themeColor="text1" w:themeTint="80"/>
                <w:sz w:val="20"/>
                <w:szCs w:val="20"/>
              </w:rPr>
            </w:pPr>
            <w:r w:rsidRPr="00B471A9">
              <w:rPr>
                <w:rFonts w:ascii="Arial Narrow" w:hAnsi="Arial Narrow" w:cs="Arial"/>
                <w:b w:val="0"/>
                <w:color w:val="7F7F7F" w:themeColor="text1" w:themeTint="80"/>
                <w:sz w:val="20"/>
                <w:szCs w:val="20"/>
              </w:rPr>
              <w:t>The objective of public sector support for land and property projects has been to respond to market failures concerning the commercial feasibility of development. In most cases, intervention occurs where there is a wider socio-economic imperative to overcome such obstacles and deliver a capital project.</w:t>
            </w:r>
            <w:r>
              <w:rPr>
                <w:rFonts w:ascii="Arial Narrow" w:hAnsi="Arial Narrow" w:cs="Arial"/>
                <w:b w:val="0"/>
                <w:color w:val="7F7F7F" w:themeColor="text1" w:themeTint="80"/>
                <w:sz w:val="20"/>
                <w:szCs w:val="20"/>
              </w:rPr>
              <w:t xml:space="preserve"> </w:t>
            </w:r>
          </w:p>
          <w:p w:rsidR="00E664C0" w:rsidRDefault="00E664C0" w:rsidP="00E664C0">
            <w:pPr>
              <w:rPr>
                <w:rFonts w:ascii="Arial Narrow" w:hAnsi="Arial Narrow" w:cs="Arial"/>
                <w:b w:val="0"/>
                <w:color w:val="7F7F7F" w:themeColor="text1" w:themeTint="80"/>
                <w:sz w:val="20"/>
                <w:szCs w:val="20"/>
              </w:rPr>
            </w:pPr>
          </w:p>
          <w:p w:rsidR="00E664C0" w:rsidRDefault="00E664C0" w:rsidP="00E664C0">
            <w:pPr>
              <w:rPr>
                <w:rFonts w:ascii="Arial Narrow" w:hAnsi="Arial Narrow" w:cs="Arial"/>
                <w:b w:val="0"/>
                <w:color w:val="7F7F7F" w:themeColor="text1" w:themeTint="80"/>
                <w:sz w:val="20"/>
                <w:szCs w:val="20"/>
              </w:rPr>
            </w:pPr>
            <w:r w:rsidRPr="00B471A9">
              <w:rPr>
                <w:rFonts w:ascii="Arial Narrow" w:hAnsi="Arial Narrow" w:cs="Arial"/>
                <w:b w:val="0"/>
                <w:color w:val="7F7F7F" w:themeColor="text1" w:themeTint="80"/>
                <w:sz w:val="20"/>
                <w:szCs w:val="20"/>
              </w:rPr>
              <w:t>It is paramount to recognise that the role of pro</w:t>
            </w:r>
            <w:r>
              <w:rPr>
                <w:rFonts w:ascii="Arial Narrow" w:hAnsi="Arial Narrow" w:cs="Arial"/>
                <w:b w:val="0"/>
                <w:color w:val="7F7F7F" w:themeColor="text1" w:themeTint="80"/>
                <w:sz w:val="20"/>
                <w:szCs w:val="20"/>
              </w:rPr>
              <w:t>perty for the</w:t>
            </w:r>
            <w:r w:rsidRPr="002249F4">
              <w:rPr>
                <w:rFonts w:ascii="Arial Narrow" w:hAnsi="Arial Narrow"/>
                <w:b w:val="0"/>
                <w:color w:val="7F7F7F" w:themeColor="text1" w:themeTint="80"/>
                <w:sz w:val="20"/>
                <w:szCs w:val="20"/>
              </w:rPr>
              <w:t xml:space="preserve"> creative and digital </w:t>
            </w:r>
            <w:r w:rsidRPr="00B471A9">
              <w:rPr>
                <w:rFonts w:ascii="Arial Narrow" w:hAnsi="Arial Narrow" w:cs="Arial"/>
                <w:b w:val="0"/>
                <w:color w:val="7F7F7F" w:themeColor="text1" w:themeTint="80"/>
                <w:sz w:val="20"/>
                <w:szCs w:val="20"/>
              </w:rPr>
              <w:t>sector is more than merely the supply of workspace. This is a sentiment recorded widely in academic literature, policy documentation and through the consultation undertaken as part of this study. Rather, the availability of premises is valued by the industry in terms of its ability to act as a location for the wide variety of activities which have been considered in this report; namely formal networking, knowledge transfer, skills development, technology demonstration and social interaction. Providing a credible space for creative and digital industries to work is necessary but not sufficient and it is in this sense the intervention is appraised in its ability to provide a physical infrastructure that is conducive to the myriad number of activities that are central to the growth of the sector</w:t>
            </w:r>
          </w:p>
          <w:p w:rsidR="00E664C0" w:rsidRPr="00B471A9" w:rsidRDefault="00E664C0" w:rsidP="00E664C0">
            <w:pPr>
              <w:rPr>
                <w:b w:val="0"/>
                <w:sz w:val="20"/>
                <w:szCs w:val="20"/>
              </w:rPr>
            </w:pPr>
          </w:p>
        </w:tc>
      </w:tr>
      <w:tr w:rsidR="00E664C0" w:rsidTr="00E66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E664C0" w:rsidRDefault="00E664C0" w:rsidP="00E664C0">
            <w:pPr>
              <w:rPr>
                <w:rFonts w:ascii="Arial Narrow" w:hAnsi="Arial Narrow"/>
                <w:bCs w:val="0"/>
                <w:color w:val="7F7F7F" w:themeColor="text1" w:themeTint="80"/>
                <w:sz w:val="20"/>
                <w:szCs w:val="20"/>
              </w:rPr>
            </w:pPr>
          </w:p>
          <w:p w:rsidR="00E664C0" w:rsidRPr="0079698B"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PROVISION IN B&amp;NES</w:t>
            </w:r>
          </w:p>
          <w:p w:rsidR="00E664C0" w:rsidRDefault="00E664C0" w:rsidP="00E664C0">
            <w:pPr>
              <w:rPr>
                <w:rFonts w:ascii="Arial Narrow" w:hAnsi="Arial Narrow"/>
                <w:b w:val="0"/>
                <w:color w:val="7F7F7F" w:themeColor="text1" w:themeTint="80"/>
                <w:sz w:val="20"/>
                <w:szCs w:val="20"/>
              </w:rPr>
            </w:pPr>
          </w:p>
          <w:p w:rsidR="00E664C0" w:rsidRPr="00B471A9" w:rsidRDefault="00E664C0" w:rsidP="00E664C0">
            <w:pPr>
              <w:rPr>
                <w:rFonts w:ascii="Arial Narrow" w:hAnsi="Arial Narrow" w:cs="Arial"/>
                <w:b w:val="0"/>
                <w:color w:val="7F7F7F" w:themeColor="text1" w:themeTint="80"/>
                <w:sz w:val="20"/>
                <w:szCs w:val="20"/>
              </w:rPr>
            </w:pPr>
            <w:r>
              <w:rPr>
                <w:rFonts w:ascii="Arial Narrow" w:hAnsi="Arial Narrow" w:cs="Arial"/>
                <w:b w:val="0"/>
                <w:color w:val="7F7F7F" w:themeColor="text1" w:themeTint="80"/>
                <w:sz w:val="20"/>
                <w:szCs w:val="20"/>
              </w:rPr>
              <w:t>It is</w:t>
            </w:r>
            <w:r w:rsidRPr="00B471A9">
              <w:rPr>
                <w:rFonts w:ascii="Arial Narrow" w:hAnsi="Arial Narrow" w:cs="Arial"/>
                <w:b w:val="0"/>
                <w:color w:val="7F7F7F" w:themeColor="text1" w:themeTint="80"/>
                <w:sz w:val="20"/>
                <w:szCs w:val="20"/>
              </w:rPr>
              <w:t xml:space="preserve"> acknowledged at the outset of this study and echoed by the majority of consultees to date, the availability of suitable and affordable workspace in the city is limited. This is also evident through the following observations:</w:t>
            </w:r>
          </w:p>
          <w:p w:rsidR="00E664C0" w:rsidRPr="00B471A9" w:rsidRDefault="00E664C0" w:rsidP="00E664C0">
            <w:pPr>
              <w:rPr>
                <w:rFonts w:ascii="Arial Narrow" w:hAnsi="Arial Narrow" w:cs="Arial"/>
                <w:b w:val="0"/>
                <w:color w:val="7F7F7F" w:themeColor="text1" w:themeTint="80"/>
                <w:sz w:val="20"/>
                <w:szCs w:val="20"/>
              </w:rPr>
            </w:pPr>
          </w:p>
          <w:p w:rsidR="00E664C0" w:rsidRPr="009B5577" w:rsidRDefault="00E664C0" w:rsidP="009B5577">
            <w:pPr>
              <w:pStyle w:val="ListParagraph"/>
              <w:numPr>
                <w:ilvl w:val="0"/>
                <w:numId w:val="25"/>
              </w:numPr>
              <w:rPr>
                <w:rFonts w:ascii="Arial Narrow" w:hAnsi="Arial Narrow" w:cs="Arial"/>
                <w:b w:val="0"/>
                <w:color w:val="7F7F7F" w:themeColor="text1" w:themeTint="80"/>
                <w:sz w:val="20"/>
                <w:szCs w:val="20"/>
              </w:rPr>
            </w:pPr>
            <w:r w:rsidRPr="00B471A9">
              <w:rPr>
                <w:rFonts w:ascii="Arial Narrow" w:hAnsi="Arial Narrow" w:cs="Arial"/>
                <w:b w:val="0"/>
                <w:color w:val="7F7F7F" w:themeColor="text1" w:themeTint="80"/>
                <w:sz w:val="20"/>
                <w:szCs w:val="20"/>
              </w:rPr>
              <w:t>The largest creative emplo</w:t>
            </w:r>
            <w:r w:rsidR="0021032C">
              <w:rPr>
                <w:rFonts w:ascii="Arial Narrow" w:hAnsi="Arial Narrow" w:cs="Arial"/>
                <w:b w:val="0"/>
                <w:color w:val="7F7F7F" w:themeColor="text1" w:themeTint="80"/>
                <w:sz w:val="20"/>
                <w:szCs w:val="20"/>
              </w:rPr>
              <w:t xml:space="preserve">yer in Bath, Future Publishing </w:t>
            </w:r>
            <w:proofErr w:type="spellStart"/>
            <w:r w:rsidR="0021032C">
              <w:rPr>
                <w:rFonts w:ascii="Arial Narrow" w:hAnsi="Arial Narrow" w:cs="Arial"/>
                <w:b w:val="0"/>
                <w:color w:val="7F7F7F" w:themeColor="text1" w:themeTint="80"/>
                <w:sz w:val="20"/>
                <w:szCs w:val="20"/>
              </w:rPr>
              <w:t>p</w:t>
            </w:r>
            <w:r w:rsidRPr="00B471A9">
              <w:rPr>
                <w:rFonts w:ascii="Arial Narrow" w:hAnsi="Arial Narrow" w:cs="Arial"/>
                <w:b w:val="0"/>
                <w:color w:val="7F7F7F" w:themeColor="text1" w:themeTint="80"/>
                <w:sz w:val="20"/>
                <w:szCs w:val="20"/>
              </w:rPr>
              <w:t>lc</w:t>
            </w:r>
            <w:proofErr w:type="spellEnd"/>
            <w:r w:rsidRPr="00B471A9">
              <w:rPr>
                <w:rFonts w:ascii="Arial Narrow" w:hAnsi="Arial Narrow" w:cs="Arial"/>
                <w:b w:val="0"/>
                <w:color w:val="7F7F7F" w:themeColor="text1" w:themeTint="80"/>
                <w:sz w:val="20"/>
                <w:szCs w:val="20"/>
              </w:rPr>
              <w:t xml:space="preserve"> has problems finding space for the large number of freelancers it employs on a contractual basis. Many hot-desk at Future’s offices which is reported as a convenient if not ideal arrangement due the constraints on their current facilities  </w:t>
            </w:r>
          </w:p>
          <w:p w:rsidR="00E664C0" w:rsidRPr="009B5577" w:rsidRDefault="00E664C0" w:rsidP="00E664C0">
            <w:pPr>
              <w:pStyle w:val="ListParagraph"/>
              <w:numPr>
                <w:ilvl w:val="0"/>
                <w:numId w:val="25"/>
              </w:numPr>
              <w:rPr>
                <w:rFonts w:ascii="Arial Narrow" w:hAnsi="Arial Narrow" w:cs="Arial"/>
                <w:b w:val="0"/>
                <w:color w:val="7F7F7F" w:themeColor="text1" w:themeTint="80"/>
                <w:sz w:val="20"/>
                <w:szCs w:val="20"/>
              </w:rPr>
            </w:pPr>
            <w:r w:rsidRPr="00B471A9">
              <w:rPr>
                <w:rFonts w:ascii="Arial Narrow" w:hAnsi="Arial Narrow" w:cs="Arial"/>
                <w:b w:val="0"/>
                <w:color w:val="7F7F7F" w:themeColor="text1" w:themeTint="80"/>
                <w:sz w:val="20"/>
                <w:szCs w:val="20"/>
              </w:rPr>
              <w:t>Local design agency Radio also rents out space to other firms within its premises – The Dispensary. Such an arrangement is regarded as an entrepreneurial response to the demand for high quality studio space and as a way to capitalise on the opportunities of co-location of like-minded firms</w:t>
            </w:r>
          </w:p>
          <w:p w:rsidR="00E664C0" w:rsidRPr="00B471A9" w:rsidRDefault="00E664C0" w:rsidP="00E664C0">
            <w:pPr>
              <w:pStyle w:val="ListParagraph"/>
              <w:numPr>
                <w:ilvl w:val="0"/>
                <w:numId w:val="25"/>
              </w:numPr>
              <w:rPr>
                <w:rFonts w:ascii="Arial Narrow" w:hAnsi="Arial Narrow" w:cs="Arial"/>
                <w:b w:val="0"/>
                <w:color w:val="7F7F7F" w:themeColor="text1" w:themeTint="80"/>
                <w:sz w:val="20"/>
                <w:szCs w:val="20"/>
              </w:rPr>
            </w:pPr>
            <w:r w:rsidRPr="00B471A9">
              <w:rPr>
                <w:rFonts w:ascii="Arial Narrow" w:hAnsi="Arial Narrow" w:cs="Arial"/>
                <w:b w:val="0"/>
                <w:color w:val="7F7F7F" w:themeColor="text1" w:themeTint="80"/>
                <w:sz w:val="20"/>
                <w:szCs w:val="20"/>
              </w:rPr>
              <w:t xml:space="preserve">Bath Ventures Innovation Centre is looking to expand given the popularity of its workspace. Although it attracts tenants from a variety of sectors, there is a high proportion of digital firms </w:t>
            </w:r>
          </w:p>
          <w:p w:rsidR="00E664C0" w:rsidRPr="00B471A9" w:rsidRDefault="00E664C0" w:rsidP="00E664C0">
            <w:pPr>
              <w:rPr>
                <w:rFonts w:ascii="Arial Narrow" w:hAnsi="Arial Narrow" w:cs="Arial"/>
                <w:b w:val="0"/>
                <w:color w:val="7F7F7F" w:themeColor="text1" w:themeTint="80"/>
                <w:sz w:val="20"/>
                <w:szCs w:val="20"/>
              </w:rPr>
            </w:pPr>
          </w:p>
          <w:p w:rsidR="00E664C0" w:rsidRDefault="00E664C0" w:rsidP="00E664C0">
            <w:pPr>
              <w:rPr>
                <w:rFonts w:ascii="Arial Narrow" w:hAnsi="Arial Narrow" w:cs="Arial"/>
                <w:b w:val="0"/>
                <w:color w:val="7F7F7F" w:themeColor="text1" w:themeTint="80"/>
                <w:sz w:val="20"/>
                <w:szCs w:val="20"/>
              </w:rPr>
            </w:pPr>
            <w:r w:rsidRPr="00B471A9">
              <w:rPr>
                <w:rFonts w:ascii="Arial Narrow" w:hAnsi="Arial Narrow" w:cs="Arial"/>
                <w:b w:val="0"/>
                <w:color w:val="7F7F7F" w:themeColor="text1" w:themeTint="80"/>
                <w:sz w:val="20"/>
                <w:szCs w:val="20"/>
              </w:rPr>
              <w:t>All of these factors suggest that demand is outstripping supply in terms of appropriate workspace in Bath. With this, it is apparent that many creative and digital businesses are having to continue operations within sub-optimal workspace which is likely to constrain their growth in the long-term. It is this ‘pent-up’ demand for a dedicated property offer which has triggered the development of a number of creative hubs, both in the UK and abroad</w:t>
            </w:r>
            <w:r>
              <w:rPr>
                <w:rFonts w:ascii="Arial Narrow" w:hAnsi="Arial Narrow" w:cs="Arial"/>
                <w:b w:val="0"/>
                <w:color w:val="7F7F7F" w:themeColor="text1" w:themeTint="80"/>
                <w:sz w:val="20"/>
                <w:szCs w:val="20"/>
              </w:rPr>
              <w:t>.</w:t>
            </w:r>
          </w:p>
          <w:p w:rsidR="00E664C0" w:rsidRPr="003D4A30" w:rsidRDefault="00E664C0" w:rsidP="00E664C0">
            <w:pPr>
              <w:rPr>
                <w:b w:val="0"/>
                <w:sz w:val="20"/>
                <w:szCs w:val="20"/>
              </w:rPr>
            </w:pPr>
          </w:p>
        </w:tc>
      </w:tr>
      <w:tr w:rsidR="00E664C0" w:rsidTr="0021032C">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188" w:type="dxa"/>
          </w:tcPr>
          <w:p w:rsidR="00E664C0" w:rsidRDefault="00E664C0" w:rsidP="00E664C0">
            <w:pPr>
              <w:rPr>
                <w:rFonts w:ascii="Arial Narrow" w:hAnsi="Arial Narrow"/>
                <w:bCs w:val="0"/>
                <w:color w:val="7F7F7F" w:themeColor="text1" w:themeTint="80"/>
                <w:sz w:val="20"/>
                <w:szCs w:val="20"/>
              </w:rPr>
            </w:pPr>
          </w:p>
          <w:p w:rsidR="00E664C0" w:rsidRDefault="00E664C0"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t>INVESTMENT AND IMPACT</w:t>
            </w:r>
          </w:p>
          <w:p w:rsidR="00E664C0" w:rsidRDefault="00E664C0" w:rsidP="00E664C0">
            <w:pPr>
              <w:rPr>
                <w:rFonts w:ascii="Arial Narrow" w:hAnsi="Arial Narrow"/>
                <w:b w:val="0"/>
                <w:color w:val="808080" w:themeColor="background1" w:themeShade="80"/>
                <w:sz w:val="20"/>
                <w:szCs w:val="20"/>
              </w:rPr>
            </w:pPr>
          </w:p>
          <w:p w:rsidR="00E664C0" w:rsidRDefault="00E664C0" w:rsidP="00E664C0">
            <w:pPr>
              <w:rPr>
                <w:rFonts w:ascii="Arial Narrow" w:hAnsi="Arial Narrow"/>
                <w:b w:val="0"/>
                <w:color w:val="7F7F7F" w:themeColor="text1" w:themeTint="80"/>
                <w:sz w:val="20"/>
                <w:szCs w:val="20"/>
              </w:rPr>
            </w:pPr>
            <w:r>
              <w:rPr>
                <w:rFonts w:ascii="Arial Narrow" w:hAnsi="Arial Narrow"/>
                <w:b w:val="0"/>
                <w:color w:val="7F7F7F" w:themeColor="text1" w:themeTint="80"/>
                <w:sz w:val="20"/>
                <w:szCs w:val="20"/>
              </w:rPr>
              <w:t>The level of investment required is explored further as part of this study. In terms of the impact that can result from providing support for the development of property, the PWC Evaluation found that interventions undertaken by the RDAs regarding land, premises and infrastructure would equate to £42,400 per job created or safeguarded and would return £6.5 in net additi</w:t>
            </w:r>
            <w:r w:rsidR="0021032C">
              <w:rPr>
                <w:rFonts w:ascii="Arial Narrow" w:hAnsi="Arial Narrow"/>
                <w:b w:val="0"/>
                <w:color w:val="7F7F7F" w:themeColor="text1" w:themeTint="80"/>
                <w:sz w:val="20"/>
                <w:szCs w:val="20"/>
              </w:rPr>
              <w:t>onal GVA for every £1 invested.</w:t>
            </w:r>
          </w:p>
          <w:p w:rsidR="0021032C" w:rsidRDefault="0021032C" w:rsidP="00E664C0">
            <w:pPr>
              <w:rPr>
                <w:rFonts w:ascii="Arial Narrow" w:hAnsi="Arial Narrow"/>
                <w:b w:val="0"/>
                <w:color w:val="7F7F7F" w:themeColor="text1" w:themeTint="80"/>
                <w:sz w:val="20"/>
                <w:szCs w:val="20"/>
              </w:rPr>
            </w:pPr>
          </w:p>
          <w:p w:rsidR="00E664C0" w:rsidRPr="00B471A9" w:rsidRDefault="0021032C" w:rsidP="00E664C0">
            <w:pPr>
              <w:rPr>
                <w:rFonts w:ascii="Arial Narrow" w:hAnsi="Arial Narrow"/>
                <w:b w:val="0"/>
                <w:color w:val="7F7F7F" w:themeColor="text1" w:themeTint="80"/>
                <w:sz w:val="20"/>
                <w:szCs w:val="20"/>
              </w:rPr>
            </w:pPr>
            <w:r>
              <w:rPr>
                <w:rFonts w:ascii="Arial Narrow" w:hAnsi="Arial Narrow"/>
                <w:b w:val="0"/>
                <w:color w:val="7F7F7F" w:themeColor="text1" w:themeTint="80"/>
                <w:sz w:val="20"/>
                <w:szCs w:val="20"/>
              </w:rPr>
              <w:t xml:space="preserve">The impact of property should not only be measured in terms of accommodation for the sector, however, the </w:t>
            </w:r>
            <w:r>
              <w:rPr>
                <w:rFonts w:ascii="Arial Narrow" w:hAnsi="Arial Narrow"/>
                <w:b w:val="0"/>
                <w:color w:val="7F7F7F" w:themeColor="text1" w:themeTint="80"/>
                <w:sz w:val="20"/>
                <w:szCs w:val="20"/>
              </w:rPr>
              <w:lastRenderedPageBreak/>
              <w:t>impact of property from a profile perspective is important and can act as the focal point for the other interventions considered in this report.</w:t>
            </w:r>
          </w:p>
        </w:tc>
      </w:tr>
      <w:tr w:rsidR="0021032C" w:rsidTr="0021032C">
        <w:trPr>
          <w:cnfStyle w:val="000000010000" w:firstRow="0" w:lastRow="0" w:firstColumn="0" w:lastColumn="0" w:oddVBand="0" w:evenVBand="0" w:oddHBand="0" w:evenHBand="1"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188" w:type="dxa"/>
          </w:tcPr>
          <w:p w:rsidR="0021032C" w:rsidRDefault="0021032C" w:rsidP="00E664C0">
            <w:pPr>
              <w:rPr>
                <w:rFonts w:ascii="Arial Narrow" w:hAnsi="Arial Narrow"/>
                <w:bCs w:val="0"/>
                <w:color w:val="7F7F7F" w:themeColor="text1" w:themeTint="80"/>
                <w:sz w:val="20"/>
                <w:szCs w:val="20"/>
              </w:rPr>
            </w:pPr>
            <w:r>
              <w:rPr>
                <w:rFonts w:ascii="Arial Narrow" w:hAnsi="Arial Narrow"/>
                <w:bCs w:val="0"/>
                <w:color w:val="7F7F7F" w:themeColor="text1" w:themeTint="80"/>
                <w:sz w:val="20"/>
                <w:szCs w:val="20"/>
              </w:rPr>
              <w:lastRenderedPageBreak/>
              <w:t>CONCLUSION</w:t>
            </w:r>
          </w:p>
          <w:p w:rsidR="0021032C" w:rsidRDefault="0021032C" w:rsidP="00E664C0">
            <w:pPr>
              <w:rPr>
                <w:rFonts w:ascii="Arial Narrow" w:hAnsi="Arial Narrow"/>
                <w:bCs w:val="0"/>
                <w:color w:val="7F7F7F" w:themeColor="text1" w:themeTint="80"/>
                <w:sz w:val="20"/>
                <w:szCs w:val="20"/>
              </w:rPr>
            </w:pPr>
          </w:p>
          <w:p w:rsidR="0021032C" w:rsidRPr="0021032C" w:rsidRDefault="0021032C" w:rsidP="00E664C0">
            <w:pPr>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The structure of the sector with multiple small businesses, limits the confidence of the property development industry to provide suitable business space. This is an important market failure which can be addressed. An intervention in the provision of workspace can be the vehicle to driving many of the other important interventions.</w:t>
            </w:r>
          </w:p>
        </w:tc>
      </w:tr>
    </w:tbl>
    <w:p w:rsidR="00D10DF9" w:rsidRDefault="00D10DF9" w:rsidP="00CA1D6F">
      <w:pPr>
        <w:spacing w:after="0" w:line="240" w:lineRule="auto"/>
        <w:rPr>
          <w:sz w:val="20"/>
          <w:szCs w:val="20"/>
        </w:rPr>
      </w:pPr>
    </w:p>
    <w:p w:rsidR="00D10DF9" w:rsidRPr="00B0210F" w:rsidRDefault="00D10DF9" w:rsidP="00CA1D6F">
      <w:pPr>
        <w:spacing w:after="0" w:line="240" w:lineRule="auto"/>
        <w:rPr>
          <w:sz w:val="20"/>
          <w:szCs w:val="20"/>
        </w:rPr>
        <w:sectPr w:rsidR="00D10DF9" w:rsidRPr="00B0210F" w:rsidSect="00822F94">
          <w:headerReference w:type="default" r:id="rId26"/>
          <w:pgSz w:w="12240" w:h="15840"/>
          <w:pgMar w:top="1440" w:right="1440" w:bottom="1440" w:left="1701" w:header="708" w:footer="708" w:gutter="0"/>
          <w:cols w:space="708"/>
          <w:docGrid w:linePitch="360"/>
        </w:sectPr>
      </w:pPr>
    </w:p>
    <w:p w:rsidR="00227BFD" w:rsidRPr="00227BFD" w:rsidRDefault="00227BFD" w:rsidP="00227BFD">
      <w:pPr>
        <w:spacing w:line="240" w:lineRule="auto"/>
        <w:rPr>
          <w:rFonts w:ascii="Arial Narrow" w:hAnsi="Arial Narrow"/>
          <w:color w:val="7F7F7F" w:themeColor="text1" w:themeTint="80"/>
          <w:sz w:val="20"/>
          <w:szCs w:val="20"/>
        </w:rPr>
      </w:pPr>
      <w:r w:rsidRPr="00227BFD">
        <w:rPr>
          <w:rFonts w:ascii="Arial Narrow" w:hAnsi="Arial Narrow"/>
          <w:color w:val="7F7F7F" w:themeColor="text1" w:themeTint="80"/>
          <w:sz w:val="20"/>
          <w:szCs w:val="20"/>
        </w:rPr>
        <w:lastRenderedPageBreak/>
        <w:t xml:space="preserve">The </w:t>
      </w:r>
      <w:r w:rsidR="002249F4" w:rsidRPr="002249F4">
        <w:rPr>
          <w:rFonts w:ascii="Arial Narrow" w:hAnsi="Arial Narrow"/>
          <w:color w:val="7F7F7F" w:themeColor="text1" w:themeTint="80"/>
          <w:sz w:val="20"/>
          <w:szCs w:val="20"/>
        </w:rPr>
        <w:t>creative and digital</w:t>
      </w:r>
      <w:r w:rsidR="002249F4" w:rsidRPr="002249F4">
        <w:rPr>
          <w:rFonts w:ascii="Arial Narrow" w:hAnsi="Arial Narrow"/>
          <w:b/>
          <w:color w:val="7F7F7F" w:themeColor="text1" w:themeTint="80"/>
          <w:sz w:val="20"/>
          <w:szCs w:val="20"/>
        </w:rPr>
        <w:t xml:space="preserve"> </w:t>
      </w:r>
      <w:r w:rsidRPr="00227BFD">
        <w:rPr>
          <w:rFonts w:ascii="Arial Narrow" w:hAnsi="Arial Narrow"/>
          <w:color w:val="7F7F7F" w:themeColor="text1" w:themeTint="80"/>
          <w:sz w:val="20"/>
          <w:szCs w:val="20"/>
        </w:rPr>
        <w:t>sector is increasingly recognised as an important driver of the UK economy. DCMS estimate that the digital and creative industries contributed 5.6% of the UK’s economic output in 2008 and that this proportion is expected to increase in the years ahead.</w:t>
      </w:r>
    </w:p>
    <w:p w:rsidR="00227BFD" w:rsidRPr="00227BFD" w:rsidRDefault="00227BFD" w:rsidP="00227BFD">
      <w:pPr>
        <w:spacing w:line="240" w:lineRule="auto"/>
        <w:rPr>
          <w:rFonts w:ascii="Arial Narrow" w:hAnsi="Arial Narrow"/>
          <w:color w:val="7F7F7F" w:themeColor="text1" w:themeTint="80"/>
          <w:sz w:val="20"/>
          <w:szCs w:val="20"/>
        </w:rPr>
      </w:pPr>
      <w:r w:rsidRPr="00227BFD">
        <w:rPr>
          <w:rFonts w:ascii="Arial Narrow" w:hAnsi="Arial Narrow"/>
          <w:color w:val="7F7F7F" w:themeColor="text1" w:themeTint="80"/>
          <w:sz w:val="20"/>
          <w:szCs w:val="20"/>
        </w:rPr>
        <w:t xml:space="preserve">Bath is well positioned to benefit from the growing importance of the sector. A 2008 report by GWE Business West heralded Bath as the most creative economy in the South West and this study under-represented the entirety of the sector by excluding many digital activities. </w:t>
      </w:r>
    </w:p>
    <w:p w:rsidR="006E5B6D" w:rsidRPr="006E5B6D" w:rsidRDefault="00227BFD" w:rsidP="006E5B6D">
      <w:pPr>
        <w:spacing w:line="240" w:lineRule="auto"/>
        <w:rPr>
          <w:rFonts w:ascii="Arial Narrow" w:hAnsi="Arial Narrow"/>
          <w:color w:val="7F7F7F" w:themeColor="text1" w:themeTint="80"/>
          <w:sz w:val="20"/>
          <w:szCs w:val="20"/>
        </w:rPr>
      </w:pPr>
      <w:r w:rsidRPr="00227BFD">
        <w:rPr>
          <w:rFonts w:ascii="Arial Narrow" w:hAnsi="Arial Narrow"/>
          <w:color w:val="7F7F7F" w:themeColor="text1" w:themeTint="80"/>
          <w:sz w:val="20"/>
          <w:szCs w:val="20"/>
        </w:rPr>
        <w:t xml:space="preserve">This report has re-assessed the importance of the sector and sought to understand the sub-sectors within digital and creative. The finding is that the category ‘software, digital entertainment and electronic publishing’ is now the most important digital and creative area in terms of employment, followed by publishing. Across the creative and digital industries in B&amp;NES there are 4,200 employees </w:t>
      </w:r>
      <w:r w:rsidR="00BD5899">
        <w:rPr>
          <w:rFonts w:ascii="Arial Narrow" w:hAnsi="Arial Narrow"/>
          <w:color w:val="7F7F7F" w:themeColor="text1" w:themeTint="80"/>
          <w:sz w:val="20"/>
          <w:szCs w:val="20"/>
        </w:rPr>
        <w:t xml:space="preserve">and these people are </w:t>
      </w:r>
      <w:r w:rsidRPr="00227BFD">
        <w:rPr>
          <w:rFonts w:ascii="Arial Narrow" w:hAnsi="Arial Narrow"/>
          <w:color w:val="7F7F7F" w:themeColor="text1" w:themeTint="80"/>
          <w:sz w:val="20"/>
          <w:szCs w:val="20"/>
        </w:rPr>
        <w:t>predominantly employed by micro businesse</w:t>
      </w:r>
      <w:r w:rsidR="00BD5899">
        <w:rPr>
          <w:rFonts w:ascii="Arial Narrow" w:hAnsi="Arial Narrow"/>
          <w:color w:val="7F7F7F" w:themeColor="text1" w:themeTint="80"/>
          <w:sz w:val="20"/>
          <w:szCs w:val="20"/>
        </w:rPr>
        <w:t>s or operate</w:t>
      </w:r>
      <w:r w:rsidR="00A1066E">
        <w:rPr>
          <w:rFonts w:ascii="Arial Narrow" w:hAnsi="Arial Narrow"/>
          <w:color w:val="7F7F7F" w:themeColor="text1" w:themeTint="80"/>
          <w:sz w:val="20"/>
          <w:szCs w:val="20"/>
        </w:rPr>
        <w:t xml:space="preserve"> as single person enterprises / freelancers. </w:t>
      </w:r>
      <w:r w:rsidRPr="00227BFD">
        <w:rPr>
          <w:rFonts w:ascii="Arial Narrow" w:hAnsi="Arial Narrow"/>
          <w:color w:val="7F7F7F" w:themeColor="text1" w:themeTint="80"/>
          <w:sz w:val="20"/>
          <w:szCs w:val="20"/>
        </w:rPr>
        <w:t xml:space="preserve"> </w:t>
      </w:r>
    </w:p>
    <w:p w:rsidR="00227BFD" w:rsidRPr="00227BFD" w:rsidRDefault="00227BFD" w:rsidP="00227BFD">
      <w:pPr>
        <w:rPr>
          <w:rFonts w:ascii="Corbel" w:hAnsi="Corbel"/>
          <w:b/>
          <w:color w:val="9BBB59" w:themeColor="accent3"/>
          <w:sz w:val="24"/>
          <w:szCs w:val="24"/>
        </w:rPr>
      </w:pPr>
      <w:r w:rsidRPr="00227BFD">
        <w:rPr>
          <w:rFonts w:ascii="Corbel" w:hAnsi="Corbel"/>
          <w:b/>
          <w:color w:val="9BBB59" w:themeColor="accent3"/>
          <w:sz w:val="24"/>
          <w:szCs w:val="24"/>
        </w:rPr>
        <w:t>Interventions</w:t>
      </w:r>
      <w:r w:rsidR="00BD5899">
        <w:rPr>
          <w:rFonts w:ascii="Corbel" w:hAnsi="Corbel"/>
          <w:b/>
          <w:color w:val="9BBB59" w:themeColor="accent3"/>
          <w:sz w:val="24"/>
          <w:szCs w:val="24"/>
        </w:rPr>
        <w:t xml:space="preserve"> to support the sector</w:t>
      </w:r>
    </w:p>
    <w:p w:rsidR="00B0210F" w:rsidRPr="00227BFD" w:rsidRDefault="00227BFD" w:rsidP="006E5B6D">
      <w:pPr>
        <w:spacing w:line="240" w:lineRule="auto"/>
        <w:rPr>
          <w:rFonts w:ascii="Arial Narrow" w:hAnsi="Arial Narrow"/>
          <w:color w:val="7F7F7F" w:themeColor="text1" w:themeTint="80"/>
          <w:sz w:val="20"/>
          <w:szCs w:val="20"/>
        </w:rPr>
      </w:pPr>
      <w:r w:rsidRPr="00227BFD">
        <w:rPr>
          <w:rFonts w:ascii="Arial Narrow" w:hAnsi="Arial Narrow"/>
          <w:color w:val="7F7F7F" w:themeColor="text1" w:themeTint="80"/>
          <w:sz w:val="20"/>
          <w:szCs w:val="20"/>
        </w:rPr>
        <w:t xml:space="preserve">We have considered a large number of potential interventions concerning sector support and whilst each have their own merits, we have prioritised according to the need for public sector intervention and whether the service is provided by an alternative provider and is </w:t>
      </w:r>
      <w:r w:rsidR="00BD5899">
        <w:rPr>
          <w:rFonts w:ascii="Arial Narrow" w:hAnsi="Arial Narrow"/>
          <w:color w:val="7F7F7F" w:themeColor="text1" w:themeTint="80"/>
          <w:sz w:val="20"/>
          <w:szCs w:val="20"/>
        </w:rPr>
        <w:t xml:space="preserve">therefore </w:t>
      </w:r>
      <w:r w:rsidRPr="00227BFD">
        <w:rPr>
          <w:rFonts w:ascii="Arial Narrow" w:hAnsi="Arial Narrow"/>
          <w:color w:val="7F7F7F" w:themeColor="text1" w:themeTint="80"/>
          <w:sz w:val="20"/>
          <w:szCs w:val="20"/>
        </w:rPr>
        <w:t>not likely to require further intervention by B&amp;NES and partners. We have considered these interventions in terms of short and longer term impact on the</w:t>
      </w:r>
      <w:r w:rsidR="00BD5899">
        <w:rPr>
          <w:rFonts w:ascii="Arial Narrow" w:hAnsi="Arial Narrow"/>
          <w:color w:val="7F7F7F" w:themeColor="text1" w:themeTint="80"/>
          <w:sz w:val="20"/>
          <w:szCs w:val="20"/>
        </w:rPr>
        <w:t xml:space="preserve"> sector which helps identify those</w:t>
      </w:r>
      <w:r w:rsidRPr="00227BFD">
        <w:rPr>
          <w:rFonts w:ascii="Arial Narrow" w:hAnsi="Arial Narrow"/>
          <w:color w:val="7F7F7F" w:themeColor="text1" w:themeTint="80"/>
          <w:sz w:val="20"/>
          <w:szCs w:val="20"/>
        </w:rPr>
        <w:t xml:space="preserve"> element</w:t>
      </w:r>
      <w:r w:rsidR="00BD5899">
        <w:rPr>
          <w:rFonts w:ascii="Arial Narrow" w:hAnsi="Arial Narrow"/>
          <w:color w:val="7F7F7F" w:themeColor="text1" w:themeTint="80"/>
          <w:sz w:val="20"/>
          <w:szCs w:val="20"/>
        </w:rPr>
        <w:t>s</w:t>
      </w:r>
      <w:r w:rsidRPr="00227BFD">
        <w:rPr>
          <w:rFonts w:ascii="Arial Narrow" w:hAnsi="Arial Narrow"/>
          <w:color w:val="7F7F7F" w:themeColor="text1" w:themeTint="80"/>
          <w:sz w:val="20"/>
          <w:szCs w:val="20"/>
        </w:rPr>
        <w:t xml:space="preserve"> of urgency although each</w:t>
      </w:r>
      <w:r w:rsidR="00601089">
        <w:rPr>
          <w:rFonts w:ascii="Arial Narrow" w:hAnsi="Arial Narrow"/>
          <w:color w:val="7F7F7F" w:themeColor="text1" w:themeTint="80"/>
          <w:sz w:val="20"/>
          <w:szCs w:val="20"/>
        </w:rPr>
        <w:t xml:space="preserve"> should be considered important</w:t>
      </w:r>
      <w:r w:rsidR="006E5B6D">
        <w:rPr>
          <w:rFonts w:ascii="Arial Narrow" w:hAnsi="Arial Narrow"/>
          <w:color w:val="7F7F7F" w:themeColor="text1" w:themeTint="80"/>
          <w:sz w:val="20"/>
          <w:szCs w:val="20"/>
        </w:rPr>
        <w:t xml:space="preserve"> as shown in the figure below:</w:t>
      </w:r>
      <w:r w:rsidR="00601089">
        <w:rPr>
          <w:rFonts w:ascii="Arial Narrow" w:hAnsi="Arial Narrow"/>
          <w:color w:val="7F7F7F" w:themeColor="text1" w:themeTint="80"/>
          <w:sz w:val="20"/>
          <w:szCs w:val="20"/>
        </w:rPr>
        <w:t xml:space="preserve"> </w:t>
      </w:r>
    </w:p>
    <w:p w:rsidR="002C505C" w:rsidRDefault="00EC0001" w:rsidP="00227BFD">
      <w:pPr>
        <w:spacing w:line="240" w:lineRule="auto"/>
        <w:rPr>
          <w:rFonts w:ascii="Arial Narrow" w:hAnsi="Arial Narrow"/>
          <w:b/>
          <w:color w:val="7F7F7F" w:themeColor="text1" w:themeTint="80"/>
          <w:sz w:val="20"/>
          <w:szCs w:val="20"/>
        </w:rPr>
      </w:pPr>
      <w:r>
        <w:rPr>
          <w:rFonts w:ascii="Arial Narrow" w:hAnsi="Arial Narrow"/>
          <w:b/>
          <w:color w:val="7F7F7F" w:themeColor="text1" w:themeTint="80"/>
          <w:sz w:val="20"/>
          <w:szCs w:val="20"/>
        </w:rPr>
        <w:t>Figure 8</w:t>
      </w:r>
      <w:r w:rsidR="00601089" w:rsidRPr="00697BF6">
        <w:rPr>
          <w:rFonts w:ascii="Arial Narrow" w:hAnsi="Arial Narrow"/>
          <w:b/>
          <w:color w:val="7F7F7F" w:themeColor="text1" w:themeTint="80"/>
          <w:sz w:val="20"/>
          <w:szCs w:val="20"/>
        </w:rPr>
        <w:t>: Matrix of support measures for B&amp;NES</w:t>
      </w:r>
    </w:p>
    <w:p w:rsidR="006E5B6D" w:rsidRDefault="006E5B6D" w:rsidP="00227BFD">
      <w:pPr>
        <w:spacing w:line="240" w:lineRule="auto"/>
        <w:rPr>
          <w:rFonts w:ascii="Arial Narrow" w:hAnsi="Arial Narrow"/>
          <w:b/>
          <w:color w:val="7F7F7F" w:themeColor="text1" w:themeTint="80"/>
          <w:sz w:val="20"/>
          <w:szCs w:val="20"/>
        </w:rPr>
      </w:pPr>
      <w:r>
        <w:rPr>
          <w:rFonts w:ascii="Arial Narrow" w:hAnsi="Arial Narrow"/>
          <w:b/>
          <w:noProof/>
          <w:color w:val="7F7F7F" w:themeColor="text1" w:themeTint="80"/>
          <w:sz w:val="20"/>
          <w:szCs w:val="20"/>
        </w:rPr>
        <w:drawing>
          <wp:anchor distT="0" distB="0" distL="114300" distR="114300" simplePos="0" relativeHeight="251685888" behindDoc="0" locked="0" layoutInCell="1" allowOverlap="1">
            <wp:simplePos x="0" y="0"/>
            <wp:positionH relativeFrom="column">
              <wp:posOffset>-3810</wp:posOffset>
            </wp:positionH>
            <wp:positionV relativeFrom="paragraph">
              <wp:posOffset>26670</wp:posOffset>
            </wp:positionV>
            <wp:extent cx="5257800" cy="4019550"/>
            <wp:effectExtent l="0" t="0" r="0" b="0"/>
            <wp:wrapNone/>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5257800" cy="4019550"/>
                    </a:xfrm>
                    <a:prstGeom prst="rect">
                      <a:avLst/>
                    </a:prstGeom>
                    <a:noFill/>
                    <a:ln w="9525">
                      <a:noFill/>
                      <a:miter lim="800000"/>
                      <a:headEnd/>
                      <a:tailEnd/>
                    </a:ln>
                  </pic:spPr>
                </pic:pic>
              </a:graphicData>
            </a:graphic>
          </wp:anchor>
        </w:drawing>
      </w:r>
    </w:p>
    <w:p w:rsidR="006E5B6D" w:rsidRPr="00697BF6" w:rsidRDefault="006E5B6D" w:rsidP="00227BFD">
      <w:pPr>
        <w:spacing w:line="240" w:lineRule="auto"/>
        <w:rPr>
          <w:rFonts w:ascii="Arial Narrow" w:hAnsi="Arial Narrow"/>
          <w:b/>
          <w:color w:val="7F7F7F" w:themeColor="text1" w:themeTint="80"/>
          <w:sz w:val="20"/>
          <w:szCs w:val="20"/>
        </w:rPr>
      </w:pPr>
    </w:p>
    <w:p w:rsidR="00BA5C47" w:rsidRPr="00601089" w:rsidRDefault="00BA5C47" w:rsidP="00601089">
      <w:pPr>
        <w:spacing w:line="240" w:lineRule="auto"/>
        <w:rPr>
          <w:rFonts w:ascii="Arial Narrow" w:hAnsi="Arial Narrow"/>
          <w:color w:val="7F7F7F" w:themeColor="text1" w:themeTint="80"/>
          <w:sz w:val="20"/>
          <w:szCs w:val="20"/>
        </w:rPr>
      </w:pPr>
    </w:p>
    <w:p w:rsidR="006E5B6D" w:rsidRDefault="006E5B6D" w:rsidP="008F5975">
      <w:pPr>
        <w:rPr>
          <w:rFonts w:ascii="Corbel" w:hAnsi="Corbel"/>
          <w:b/>
          <w:color w:val="9BBB59" w:themeColor="accent3"/>
          <w:sz w:val="24"/>
          <w:szCs w:val="24"/>
        </w:rPr>
      </w:pPr>
    </w:p>
    <w:p w:rsidR="006E5B6D" w:rsidRDefault="006E5B6D" w:rsidP="008F5975">
      <w:pPr>
        <w:rPr>
          <w:rFonts w:ascii="Corbel" w:hAnsi="Corbel"/>
          <w:b/>
          <w:color w:val="9BBB59" w:themeColor="accent3"/>
          <w:sz w:val="24"/>
          <w:szCs w:val="24"/>
        </w:rPr>
      </w:pPr>
    </w:p>
    <w:p w:rsidR="006E5B6D" w:rsidRDefault="006E5B6D" w:rsidP="008F5975">
      <w:pPr>
        <w:rPr>
          <w:rFonts w:ascii="Corbel" w:hAnsi="Corbel"/>
          <w:b/>
          <w:color w:val="9BBB59" w:themeColor="accent3"/>
          <w:sz w:val="24"/>
          <w:szCs w:val="24"/>
        </w:rPr>
      </w:pPr>
    </w:p>
    <w:p w:rsidR="006E5B6D" w:rsidRDefault="006E5B6D" w:rsidP="008F5975">
      <w:pPr>
        <w:rPr>
          <w:rFonts w:ascii="Corbel" w:hAnsi="Corbel"/>
          <w:b/>
          <w:color w:val="9BBB59" w:themeColor="accent3"/>
          <w:sz w:val="24"/>
          <w:szCs w:val="24"/>
        </w:rPr>
      </w:pPr>
    </w:p>
    <w:p w:rsidR="006E5B6D" w:rsidRDefault="006E5B6D" w:rsidP="008F5975">
      <w:pPr>
        <w:rPr>
          <w:rFonts w:ascii="Corbel" w:hAnsi="Corbel"/>
          <w:b/>
          <w:color w:val="9BBB59" w:themeColor="accent3"/>
          <w:sz w:val="24"/>
          <w:szCs w:val="24"/>
        </w:rPr>
      </w:pPr>
    </w:p>
    <w:p w:rsidR="006E5B6D" w:rsidRDefault="006E5B6D" w:rsidP="008F5975">
      <w:pPr>
        <w:rPr>
          <w:rFonts w:ascii="Corbel" w:hAnsi="Corbel"/>
          <w:b/>
          <w:color w:val="9BBB59" w:themeColor="accent3"/>
          <w:sz w:val="24"/>
          <w:szCs w:val="24"/>
        </w:rPr>
      </w:pPr>
    </w:p>
    <w:p w:rsidR="006E5B6D" w:rsidRDefault="006E5B6D" w:rsidP="008F5975">
      <w:pPr>
        <w:rPr>
          <w:rFonts w:ascii="Corbel" w:hAnsi="Corbel"/>
          <w:b/>
          <w:color w:val="9BBB59" w:themeColor="accent3"/>
          <w:sz w:val="24"/>
          <w:szCs w:val="24"/>
        </w:rPr>
      </w:pPr>
    </w:p>
    <w:p w:rsidR="006E5B6D" w:rsidRDefault="006E5B6D" w:rsidP="008F5975">
      <w:pPr>
        <w:rPr>
          <w:rFonts w:ascii="Corbel" w:hAnsi="Corbel"/>
          <w:b/>
          <w:color w:val="9BBB59" w:themeColor="accent3"/>
          <w:sz w:val="24"/>
          <w:szCs w:val="24"/>
        </w:rPr>
      </w:pPr>
    </w:p>
    <w:p w:rsidR="006E5B6D" w:rsidRDefault="006E5B6D" w:rsidP="008F5975">
      <w:pPr>
        <w:rPr>
          <w:rFonts w:ascii="Corbel" w:hAnsi="Corbel"/>
          <w:b/>
          <w:color w:val="9BBB59" w:themeColor="accent3"/>
          <w:sz w:val="24"/>
          <w:szCs w:val="24"/>
        </w:rPr>
      </w:pPr>
    </w:p>
    <w:p w:rsidR="009B3F2B" w:rsidRPr="008F5975" w:rsidRDefault="008F5975" w:rsidP="008F5975">
      <w:pPr>
        <w:rPr>
          <w:rFonts w:ascii="Corbel" w:hAnsi="Corbel"/>
          <w:b/>
          <w:color w:val="9BBB59" w:themeColor="accent3"/>
          <w:sz w:val="24"/>
          <w:szCs w:val="24"/>
        </w:rPr>
      </w:pPr>
      <w:r>
        <w:rPr>
          <w:rFonts w:ascii="Corbel" w:hAnsi="Corbel"/>
          <w:b/>
          <w:color w:val="9BBB59" w:themeColor="accent3"/>
          <w:sz w:val="24"/>
          <w:szCs w:val="24"/>
        </w:rPr>
        <w:lastRenderedPageBreak/>
        <w:t>Workspace</w:t>
      </w:r>
    </w:p>
    <w:p w:rsidR="00BA5C47" w:rsidRDefault="00227BFD" w:rsidP="00227BFD">
      <w:pPr>
        <w:spacing w:line="240" w:lineRule="auto"/>
        <w:rPr>
          <w:rFonts w:ascii="Arial Narrow" w:hAnsi="Arial Narrow"/>
          <w:color w:val="7F7F7F" w:themeColor="text1" w:themeTint="80"/>
          <w:sz w:val="20"/>
          <w:szCs w:val="20"/>
        </w:rPr>
      </w:pPr>
      <w:r w:rsidRPr="00227BFD">
        <w:rPr>
          <w:rFonts w:ascii="Arial Narrow" w:hAnsi="Arial Narrow"/>
          <w:color w:val="7F7F7F" w:themeColor="text1" w:themeTint="80"/>
          <w:sz w:val="20"/>
          <w:szCs w:val="20"/>
        </w:rPr>
        <w:t>The</w:t>
      </w:r>
      <w:r w:rsidR="008F5975">
        <w:rPr>
          <w:rFonts w:ascii="Arial Narrow" w:hAnsi="Arial Narrow"/>
          <w:color w:val="7F7F7F" w:themeColor="text1" w:themeTint="80"/>
          <w:sz w:val="20"/>
          <w:szCs w:val="20"/>
        </w:rPr>
        <w:t xml:space="preserve"> initial</w:t>
      </w:r>
      <w:r w:rsidRPr="00227BFD">
        <w:rPr>
          <w:rFonts w:ascii="Arial Narrow" w:hAnsi="Arial Narrow"/>
          <w:color w:val="7F7F7F" w:themeColor="text1" w:themeTint="80"/>
          <w:sz w:val="20"/>
          <w:szCs w:val="20"/>
        </w:rPr>
        <w:t xml:space="preserve"> consultation exercise and wider literature stre</w:t>
      </w:r>
      <w:r w:rsidR="008F5975">
        <w:rPr>
          <w:rFonts w:ascii="Arial Narrow" w:hAnsi="Arial Narrow"/>
          <w:color w:val="7F7F7F" w:themeColor="text1" w:themeTint="80"/>
          <w:sz w:val="20"/>
          <w:szCs w:val="20"/>
        </w:rPr>
        <w:t>sses the importance of work</w:t>
      </w:r>
      <w:r w:rsidRPr="00227BFD">
        <w:rPr>
          <w:rFonts w:ascii="Arial Narrow" w:hAnsi="Arial Narrow"/>
          <w:color w:val="7F7F7F" w:themeColor="text1" w:themeTint="80"/>
          <w:sz w:val="20"/>
          <w:szCs w:val="20"/>
        </w:rPr>
        <w:t>space for the creative and digital sector and how the lack of affordable and flexible space</w:t>
      </w:r>
      <w:r w:rsidR="00F82A9D">
        <w:rPr>
          <w:rFonts w:ascii="Arial Narrow" w:hAnsi="Arial Narrow"/>
          <w:color w:val="7F7F7F" w:themeColor="text1" w:themeTint="80"/>
          <w:sz w:val="20"/>
          <w:szCs w:val="20"/>
        </w:rPr>
        <w:t xml:space="preserve"> in B&amp;NES in particular</w:t>
      </w:r>
      <w:r w:rsidR="008F5975">
        <w:rPr>
          <w:rFonts w:ascii="Arial Narrow" w:hAnsi="Arial Narrow"/>
          <w:color w:val="7F7F7F" w:themeColor="text1" w:themeTint="80"/>
          <w:sz w:val="20"/>
          <w:szCs w:val="20"/>
        </w:rPr>
        <w:t xml:space="preserve"> could potential</w:t>
      </w:r>
      <w:r w:rsidRPr="00227BFD">
        <w:rPr>
          <w:rFonts w:ascii="Arial Narrow" w:hAnsi="Arial Narrow"/>
          <w:color w:val="7F7F7F" w:themeColor="text1" w:themeTint="80"/>
          <w:sz w:val="20"/>
          <w:szCs w:val="20"/>
        </w:rPr>
        <w:t xml:space="preserve"> hold back the growth of the sector. </w:t>
      </w:r>
      <w:r w:rsidR="008F5975">
        <w:rPr>
          <w:rFonts w:ascii="Arial Narrow" w:hAnsi="Arial Narrow"/>
          <w:color w:val="7F7F7F" w:themeColor="text1" w:themeTint="80"/>
          <w:sz w:val="20"/>
          <w:szCs w:val="20"/>
        </w:rPr>
        <w:t xml:space="preserve">Furthermore, it is acknowledged that the particular demand-side and supply-side factors that characterise the property market in Bath with regard to the creative and digital industries means that it is very unlikely that the situation will improve without some form of local intervention. </w:t>
      </w:r>
      <w:r w:rsidR="007B529C">
        <w:rPr>
          <w:rFonts w:ascii="Arial Narrow" w:hAnsi="Arial Narrow"/>
          <w:color w:val="7F7F7F" w:themeColor="text1" w:themeTint="80"/>
          <w:sz w:val="20"/>
          <w:szCs w:val="20"/>
        </w:rPr>
        <w:t xml:space="preserve"> This is compounded by the threat of ever increasing provision of space in Bristol which is often regarded as being in direct competition with the offer from Bath. </w:t>
      </w:r>
    </w:p>
    <w:p w:rsidR="00227BFD" w:rsidRDefault="00BA5C47" w:rsidP="00227BFD">
      <w:pPr>
        <w:spacing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Specifically</w:t>
      </w:r>
      <w:r w:rsidR="00D55A98">
        <w:rPr>
          <w:rFonts w:ascii="Arial Narrow" w:hAnsi="Arial Narrow"/>
          <w:color w:val="7F7F7F" w:themeColor="text1" w:themeTint="80"/>
          <w:sz w:val="20"/>
          <w:szCs w:val="20"/>
        </w:rPr>
        <w:t>, a combination of limited</w:t>
      </w:r>
      <w:r>
        <w:rPr>
          <w:rFonts w:ascii="Arial Narrow" w:hAnsi="Arial Narrow"/>
          <w:color w:val="7F7F7F" w:themeColor="text1" w:themeTint="80"/>
          <w:sz w:val="20"/>
          <w:szCs w:val="20"/>
        </w:rPr>
        <w:t xml:space="preserve"> turnover in the office market</w:t>
      </w:r>
      <w:r w:rsidR="00D55A98">
        <w:rPr>
          <w:rFonts w:ascii="Arial Narrow" w:hAnsi="Arial Narrow"/>
          <w:color w:val="7F7F7F" w:themeColor="text1" w:themeTint="80"/>
          <w:sz w:val="20"/>
          <w:szCs w:val="20"/>
        </w:rPr>
        <w:t xml:space="preserve"> alongside a</w:t>
      </w:r>
      <w:r w:rsidR="00697BF6">
        <w:rPr>
          <w:rFonts w:ascii="Arial Narrow" w:hAnsi="Arial Narrow"/>
          <w:color w:val="7F7F7F" w:themeColor="text1" w:themeTint="80"/>
          <w:sz w:val="20"/>
          <w:szCs w:val="20"/>
        </w:rPr>
        <w:t>n</w:t>
      </w:r>
      <w:r w:rsidR="00D55A98">
        <w:rPr>
          <w:rFonts w:ascii="Arial Narrow" w:hAnsi="Arial Narrow"/>
          <w:color w:val="7F7F7F" w:themeColor="text1" w:themeTint="80"/>
          <w:sz w:val="20"/>
          <w:szCs w:val="20"/>
        </w:rPr>
        <w:t xml:space="preserve"> oversupply of workspace in Georgian town houses means there is a limited offer </w:t>
      </w:r>
      <w:r w:rsidR="007B529C">
        <w:rPr>
          <w:rFonts w:ascii="Arial Narrow" w:hAnsi="Arial Narrow"/>
          <w:color w:val="7F7F7F" w:themeColor="text1" w:themeTint="80"/>
          <w:sz w:val="20"/>
          <w:szCs w:val="20"/>
        </w:rPr>
        <w:t xml:space="preserve">of the type of space </w:t>
      </w:r>
      <w:r w:rsidR="00D55A98">
        <w:rPr>
          <w:rFonts w:ascii="Arial Narrow" w:hAnsi="Arial Narrow"/>
          <w:color w:val="7F7F7F" w:themeColor="text1" w:themeTint="80"/>
          <w:sz w:val="20"/>
          <w:szCs w:val="20"/>
        </w:rPr>
        <w:t>creative and di</w:t>
      </w:r>
      <w:r w:rsidR="007B529C">
        <w:rPr>
          <w:rFonts w:ascii="Arial Narrow" w:hAnsi="Arial Narrow"/>
          <w:color w:val="7F7F7F" w:themeColor="text1" w:themeTint="80"/>
          <w:sz w:val="20"/>
          <w:szCs w:val="20"/>
        </w:rPr>
        <w:t>gital firms would typically</w:t>
      </w:r>
      <w:r w:rsidR="00D55A98">
        <w:rPr>
          <w:rFonts w:ascii="Arial Narrow" w:hAnsi="Arial Narrow"/>
          <w:color w:val="7F7F7F" w:themeColor="text1" w:themeTint="80"/>
          <w:sz w:val="20"/>
          <w:szCs w:val="20"/>
        </w:rPr>
        <w:t xml:space="preserve"> occupy</w:t>
      </w:r>
      <w:r>
        <w:rPr>
          <w:rFonts w:ascii="Arial Narrow" w:hAnsi="Arial Narrow"/>
          <w:color w:val="7F7F7F" w:themeColor="text1" w:themeTint="80"/>
          <w:sz w:val="20"/>
          <w:szCs w:val="20"/>
        </w:rPr>
        <w:t>. This is then compounded by the fact despite the healthy demand within the sector, the size and formative status of most firms means there it cannot bring the necessary covenant or risk profile to stimulate developer activity t</w:t>
      </w:r>
      <w:r w:rsidR="00D55A98">
        <w:rPr>
          <w:rFonts w:ascii="Arial Narrow" w:hAnsi="Arial Narrow"/>
          <w:color w:val="7F7F7F" w:themeColor="text1" w:themeTint="80"/>
          <w:sz w:val="20"/>
          <w:szCs w:val="20"/>
        </w:rPr>
        <w:t>o bring</w:t>
      </w:r>
      <w:r w:rsidR="003267B9">
        <w:rPr>
          <w:rFonts w:ascii="Arial Narrow" w:hAnsi="Arial Narrow"/>
          <w:color w:val="7F7F7F" w:themeColor="text1" w:themeTint="80"/>
          <w:sz w:val="20"/>
          <w:szCs w:val="20"/>
        </w:rPr>
        <w:t xml:space="preserve"> forward</w:t>
      </w:r>
      <w:r w:rsidR="00D55A98">
        <w:rPr>
          <w:rFonts w:ascii="Arial Narrow" w:hAnsi="Arial Narrow"/>
          <w:color w:val="7F7F7F" w:themeColor="text1" w:themeTint="80"/>
          <w:sz w:val="20"/>
          <w:szCs w:val="20"/>
        </w:rPr>
        <w:t xml:space="preserve"> sites offering suitable workspace with flexible terms and</w:t>
      </w:r>
      <w:r>
        <w:rPr>
          <w:rFonts w:ascii="Arial Narrow" w:hAnsi="Arial Narrow"/>
          <w:color w:val="7F7F7F" w:themeColor="text1" w:themeTint="80"/>
          <w:sz w:val="20"/>
          <w:szCs w:val="20"/>
        </w:rPr>
        <w:t xml:space="preserve"> reasonable rents. </w:t>
      </w:r>
      <w:r w:rsidR="009F7597">
        <w:rPr>
          <w:rFonts w:ascii="Arial Narrow" w:hAnsi="Arial Narrow"/>
          <w:color w:val="7F7F7F" w:themeColor="text1" w:themeTint="80"/>
          <w:sz w:val="20"/>
          <w:szCs w:val="20"/>
        </w:rPr>
        <w:t xml:space="preserve"> Yet despite this outlook, there is a significant level of development interest in the city from organisations with a track record of delivering successful workspaces for the creative industries. In this sense, assistance is required to ensure sites are brought forward. </w:t>
      </w:r>
    </w:p>
    <w:p w:rsidR="00BA5C47" w:rsidRDefault="00BA5C47" w:rsidP="00227BFD">
      <w:pPr>
        <w:spacing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It is these circumstances which mean the provision of workspace is likely to generate the greatest impact both short-term and long-term and as such should be regarded as the most valuable form of i</w:t>
      </w:r>
      <w:r w:rsidR="00DF26EE">
        <w:rPr>
          <w:rFonts w:ascii="Arial Narrow" w:hAnsi="Arial Narrow"/>
          <w:color w:val="7F7F7F" w:themeColor="text1" w:themeTint="80"/>
          <w:sz w:val="20"/>
          <w:szCs w:val="20"/>
        </w:rPr>
        <w:t>n</w:t>
      </w:r>
      <w:r w:rsidR="00D55A98">
        <w:rPr>
          <w:rFonts w:ascii="Arial Narrow" w:hAnsi="Arial Narrow"/>
          <w:color w:val="7F7F7F" w:themeColor="text1" w:themeTint="80"/>
          <w:sz w:val="20"/>
          <w:szCs w:val="20"/>
        </w:rPr>
        <w:t xml:space="preserve">tervention. In the short-term, it can be regarded as helping meet the immediate needs of creative and digital businesses which relieves pressure in instances such as </w:t>
      </w:r>
      <w:r w:rsidR="00CA203C">
        <w:rPr>
          <w:rFonts w:ascii="Arial Narrow" w:hAnsi="Arial Narrow"/>
          <w:color w:val="7F7F7F" w:themeColor="text1" w:themeTint="80"/>
          <w:sz w:val="20"/>
          <w:szCs w:val="20"/>
        </w:rPr>
        <w:t>w</w:t>
      </w:r>
      <w:r w:rsidR="007B529C">
        <w:rPr>
          <w:rFonts w:ascii="Arial Narrow" w:hAnsi="Arial Narrow"/>
          <w:color w:val="7F7F7F" w:themeColor="text1" w:themeTint="80"/>
          <w:sz w:val="20"/>
          <w:szCs w:val="20"/>
        </w:rPr>
        <w:t xml:space="preserve">here freelance staff are forced to work </w:t>
      </w:r>
      <w:r w:rsidR="00CA203C">
        <w:rPr>
          <w:rFonts w:ascii="Arial Narrow" w:hAnsi="Arial Narrow"/>
          <w:color w:val="7F7F7F" w:themeColor="text1" w:themeTint="80"/>
          <w:sz w:val="20"/>
          <w:szCs w:val="20"/>
        </w:rPr>
        <w:t>within client offices or where sole traders are working from home despite requiring a formal residence to support growth. Through offering short-term provision in this regard it also dim</w:t>
      </w:r>
      <w:r w:rsidR="007B529C">
        <w:rPr>
          <w:rFonts w:ascii="Arial Narrow" w:hAnsi="Arial Narrow"/>
          <w:color w:val="7F7F7F" w:themeColor="text1" w:themeTint="80"/>
          <w:sz w:val="20"/>
          <w:szCs w:val="20"/>
        </w:rPr>
        <w:t xml:space="preserve">inishes the competing </w:t>
      </w:r>
      <w:r w:rsidR="00087F8A">
        <w:rPr>
          <w:rFonts w:ascii="Arial Narrow" w:hAnsi="Arial Narrow"/>
          <w:color w:val="7F7F7F" w:themeColor="text1" w:themeTint="80"/>
          <w:sz w:val="20"/>
          <w:szCs w:val="20"/>
        </w:rPr>
        <w:t xml:space="preserve">offer </w:t>
      </w:r>
      <w:r w:rsidR="00CA203C">
        <w:rPr>
          <w:rFonts w:ascii="Arial Narrow" w:hAnsi="Arial Narrow"/>
          <w:color w:val="7F7F7F" w:themeColor="text1" w:themeTint="80"/>
          <w:sz w:val="20"/>
          <w:szCs w:val="20"/>
        </w:rPr>
        <w:t xml:space="preserve">from Bristol. </w:t>
      </w:r>
    </w:p>
    <w:p w:rsidR="008F5975" w:rsidRDefault="00CA203C" w:rsidP="00227BFD">
      <w:pPr>
        <w:spacing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However, the importance of local intervention in the short-term is in part to ensure that long-term impacts are secured. Specifically, given the relatively high risk profiles faced by developers in delivering a hub model, a proof of concept which has certainty of delivery will bring added confidence to the m</w:t>
      </w:r>
      <w:r w:rsidR="00087F8A">
        <w:rPr>
          <w:rFonts w:ascii="Arial Narrow" w:hAnsi="Arial Narrow"/>
          <w:color w:val="7F7F7F" w:themeColor="text1" w:themeTint="80"/>
          <w:sz w:val="20"/>
          <w:szCs w:val="20"/>
        </w:rPr>
        <w:t xml:space="preserve">arket which will support </w:t>
      </w:r>
      <w:r>
        <w:rPr>
          <w:rFonts w:ascii="Arial Narrow" w:hAnsi="Arial Narrow"/>
          <w:color w:val="7F7F7F" w:themeColor="text1" w:themeTint="80"/>
          <w:sz w:val="20"/>
          <w:szCs w:val="20"/>
        </w:rPr>
        <w:t xml:space="preserve">further provision at the scale that would allow businesses to grow within a hub development. The value of workspace in the long-term is that it can genuinely support the offer of complimentary support services which are vital to the continued growth of the </w:t>
      </w:r>
      <w:r w:rsidR="006E5B6D">
        <w:rPr>
          <w:rFonts w:ascii="Arial Narrow" w:hAnsi="Arial Narrow"/>
          <w:color w:val="7F7F7F" w:themeColor="text1" w:themeTint="80"/>
          <w:sz w:val="20"/>
          <w:szCs w:val="20"/>
        </w:rPr>
        <w:t>sector;</w:t>
      </w:r>
      <w:r>
        <w:rPr>
          <w:rFonts w:ascii="Arial Narrow" w:hAnsi="Arial Narrow"/>
          <w:color w:val="7F7F7F" w:themeColor="text1" w:themeTint="80"/>
          <w:sz w:val="20"/>
          <w:szCs w:val="20"/>
        </w:rPr>
        <w:t xml:space="preserve"> specifically</w:t>
      </w:r>
      <w:r w:rsidR="00087F8A">
        <w:rPr>
          <w:rFonts w:ascii="Arial Narrow" w:hAnsi="Arial Narrow"/>
          <w:color w:val="7F7F7F" w:themeColor="text1" w:themeTint="80"/>
          <w:sz w:val="20"/>
          <w:szCs w:val="20"/>
        </w:rPr>
        <w:t xml:space="preserve"> it can act as the focal point </w:t>
      </w:r>
      <w:r w:rsidR="00697BF6">
        <w:rPr>
          <w:rFonts w:ascii="Arial Narrow" w:hAnsi="Arial Narrow"/>
          <w:color w:val="7F7F7F" w:themeColor="text1" w:themeTint="80"/>
          <w:sz w:val="20"/>
          <w:szCs w:val="20"/>
        </w:rPr>
        <w:t>for the effective delivery of activities to boost</w:t>
      </w:r>
      <w:r>
        <w:rPr>
          <w:rFonts w:ascii="Arial Narrow" w:hAnsi="Arial Narrow"/>
          <w:color w:val="7F7F7F" w:themeColor="text1" w:themeTint="80"/>
          <w:sz w:val="20"/>
          <w:szCs w:val="20"/>
        </w:rPr>
        <w:t xml:space="preserve"> </w:t>
      </w:r>
      <w:r w:rsidR="00697BF6">
        <w:rPr>
          <w:rFonts w:ascii="Arial Narrow" w:hAnsi="Arial Narrow"/>
          <w:color w:val="7F7F7F" w:themeColor="text1" w:themeTint="80"/>
          <w:sz w:val="20"/>
          <w:szCs w:val="20"/>
        </w:rPr>
        <w:t xml:space="preserve">networking, start-up and commercialisation, skills as well as enhance the wider profile of the industry. </w:t>
      </w:r>
    </w:p>
    <w:p w:rsidR="00697BF6" w:rsidRDefault="00697BF6" w:rsidP="00227BFD">
      <w:pPr>
        <w:spacing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ability for a hub to support such complementary support activity is shown in the figure </w:t>
      </w:r>
      <w:r w:rsidR="006E5B6D">
        <w:rPr>
          <w:rFonts w:ascii="Arial Narrow" w:hAnsi="Arial Narrow"/>
          <w:color w:val="7F7F7F" w:themeColor="text1" w:themeTint="80"/>
          <w:sz w:val="20"/>
          <w:szCs w:val="20"/>
        </w:rPr>
        <w:t>overleaf</w:t>
      </w:r>
      <w:r>
        <w:rPr>
          <w:rFonts w:ascii="Arial Narrow" w:hAnsi="Arial Narrow"/>
          <w:color w:val="7F7F7F" w:themeColor="text1" w:themeTint="80"/>
          <w:sz w:val="20"/>
          <w:szCs w:val="20"/>
        </w:rPr>
        <w:t>:</w:t>
      </w:r>
    </w:p>
    <w:p w:rsidR="0018026D" w:rsidRDefault="0018026D" w:rsidP="00EA107C">
      <w:pPr>
        <w:spacing w:line="240" w:lineRule="auto"/>
        <w:rPr>
          <w:rFonts w:ascii="Arial Narrow" w:hAnsi="Arial Narrow"/>
          <w:b/>
          <w:color w:val="7F7F7F" w:themeColor="text1" w:themeTint="80"/>
          <w:sz w:val="20"/>
          <w:szCs w:val="20"/>
        </w:rPr>
      </w:pPr>
    </w:p>
    <w:p w:rsidR="0018026D" w:rsidRDefault="0018026D" w:rsidP="00EA107C">
      <w:pPr>
        <w:spacing w:line="240" w:lineRule="auto"/>
        <w:rPr>
          <w:rFonts w:ascii="Arial Narrow" w:hAnsi="Arial Narrow"/>
          <w:b/>
          <w:color w:val="7F7F7F" w:themeColor="text1" w:themeTint="80"/>
          <w:sz w:val="20"/>
          <w:szCs w:val="20"/>
        </w:rPr>
      </w:pPr>
    </w:p>
    <w:p w:rsidR="0018026D" w:rsidRDefault="0018026D" w:rsidP="00EA107C">
      <w:pPr>
        <w:spacing w:line="240" w:lineRule="auto"/>
        <w:rPr>
          <w:rFonts w:ascii="Arial Narrow" w:hAnsi="Arial Narrow"/>
          <w:b/>
          <w:color w:val="7F7F7F" w:themeColor="text1" w:themeTint="80"/>
          <w:sz w:val="20"/>
          <w:szCs w:val="20"/>
        </w:rPr>
      </w:pPr>
    </w:p>
    <w:p w:rsidR="0018026D" w:rsidRDefault="0018026D" w:rsidP="00EA107C">
      <w:pPr>
        <w:spacing w:line="240" w:lineRule="auto"/>
        <w:rPr>
          <w:rFonts w:ascii="Arial Narrow" w:hAnsi="Arial Narrow"/>
          <w:b/>
          <w:color w:val="7F7F7F" w:themeColor="text1" w:themeTint="80"/>
          <w:sz w:val="20"/>
          <w:szCs w:val="20"/>
        </w:rPr>
      </w:pPr>
    </w:p>
    <w:p w:rsidR="0018026D" w:rsidRDefault="0018026D" w:rsidP="00EA107C">
      <w:pPr>
        <w:spacing w:line="240" w:lineRule="auto"/>
        <w:rPr>
          <w:rFonts w:ascii="Arial Narrow" w:hAnsi="Arial Narrow"/>
          <w:b/>
          <w:color w:val="7F7F7F" w:themeColor="text1" w:themeTint="80"/>
          <w:sz w:val="20"/>
          <w:szCs w:val="20"/>
        </w:rPr>
      </w:pPr>
    </w:p>
    <w:p w:rsidR="0018026D" w:rsidRDefault="0018026D" w:rsidP="00EA107C">
      <w:pPr>
        <w:spacing w:line="240" w:lineRule="auto"/>
        <w:rPr>
          <w:rFonts w:ascii="Arial Narrow" w:hAnsi="Arial Narrow"/>
          <w:b/>
          <w:color w:val="7F7F7F" w:themeColor="text1" w:themeTint="80"/>
          <w:sz w:val="20"/>
          <w:szCs w:val="20"/>
        </w:rPr>
      </w:pPr>
    </w:p>
    <w:p w:rsidR="003267B9" w:rsidRDefault="003267B9" w:rsidP="00EA107C">
      <w:pPr>
        <w:spacing w:line="240" w:lineRule="auto"/>
        <w:rPr>
          <w:rFonts w:ascii="Arial Narrow" w:hAnsi="Arial Narrow"/>
          <w:b/>
          <w:color w:val="7F7F7F" w:themeColor="text1" w:themeTint="80"/>
          <w:sz w:val="20"/>
          <w:szCs w:val="20"/>
        </w:rPr>
      </w:pPr>
    </w:p>
    <w:p w:rsidR="003267B9" w:rsidRDefault="003267B9" w:rsidP="00EA107C">
      <w:pPr>
        <w:spacing w:line="240" w:lineRule="auto"/>
        <w:rPr>
          <w:rFonts w:ascii="Arial Narrow" w:hAnsi="Arial Narrow"/>
          <w:b/>
          <w:color w:val="7F7F7F" w:themeColor="text1" w:themeTint="80"/>
          <w:sz w:val="20"/>
          <w:szCs w:val="20"/>
        </w:rPr>
      </w:pPr>
    </w:p>
    <w:p w:rsidR="003267B9" w:rsidRDefault="003267B9" w:rsidP="00EA107C">
      <w:pPr>
        <w:spacing w:line="240" w:lineRule="auto"/>
        <w:rPr>
          <w:rFonts w:ascii="Arial Narrow" w:hAnsi="Arial Narrow"/>
          <w:b/>
          <w:color w:val="7F7F7F" w:themeColor="text1" w:themeTint="80"/>
          <w:sz w:val="20"/>
          <w:szCs w:val="20"/>
        </w:rPr>
      </w:pPr>
    </w:p>
    <w:p w:rsidR="003267B9" w:rsidRDefault="003267B9" w:rsidP="00EA107C">
      <w:pPr>
        <w:spacing w:line="240" w:lineRule="auto"/>
        <w:rPr>
          <w:rFonts w:ascii="Arial Narrow" w:hAnsi="Arial Narrow"/>
          <w:b/>
          <w:color w:val="7F7F7F" w:themeColor="text1" w:themeTint="80"/>
          <w:sz w:val="20"/>
          <w:szCs w:val="20"/>
        </w:rPr>
      </w:pPr>
    </w:p>
    <w:p w:rsidR="00227BFD" w:rsidRDefault="00EC0001" w:rsidP="00EA107C">
      <w:pPr>
        <w:spacing w:line="240" w:lineRule="auto"/>
        <w:rPr>
          <w:rFonts w:ascii="Arial Narrow" w:hAnsi="Arial Narrow"/>
          <w:b/>
          <w:color w:val="7F7F7F" w:themeColor="text1" w:themeTint="80"/>
          <w:sz w:val="20"/>
          <w:szCs w:val="20"/>
        </w:rPr>
      </w:pPr>
      <w:r>
        <w:rPr>
          <w:rFonts w:ascii="Arial Narrow" w:hAnsi="Arial Narrow"/>
          <w:b/>
          <w:color w:val="7F7F7F" w:themeColor="text1" w:themeTint="80"/>
          <w:sz w:val="20"/>
          <w:szCs w:val="20"/>
        </w:rPr>
        <w:lastRenderedPageBreak/>
        <w:t>Figure 9</w:t>
      </w:r>
      <w:r w:rsidR="00697BF6" w:rsidRPr="00697BF6">
        <w:rPr>
          <w:rFonts w:ascii="Arial Narrow" w:hAnsi="Arial Narrow"/>
          <w:b/>
          <w:color w:val="7F7F7F" w:themeColor="text1" w:themeTint="80"/>
          <w:sz w:val="20"/>
          <w:szCs w:val="20"/>
        </w:rPr>
        <w:t xml:space="preserve">: </w:t>
      </w:r>
      <w:r w:rsidR="00697BF6">
        <w:rPr>
          <w:rFonts w:ascii="Arial Narrow" w:hAnsi="Arial Narrow"/>
          <w:b/>
          <w:color w:val="7F7F7F" w:themeColor="text1" w:themeTint="80"/>
          <w:sz w:val="20"/>
          <w:szCs w:val="20"/>
        </w:rPr>
        <w:t>Long</w:t>
      </w:r>
      <w:r w:rsidR="00EA107C">
        <w:rPr>
          <w:rFonts w:ascii="Arial Narrow" w:hAnsi="Arial Narrow"/>
          <w:b/>
          <w:color w:val="7F7F7F" w:themeColor="text1" w:themeTint="80"/>
          <w:sz w:val="20"/>
          <w:szCs w:val="20"/>
        </w:rPr>
        <w:t>-term objective of the hub mod</w:t>
      </w:r>
      <w:r w:rsidR="0018026D">
        <w:rPr>
          <w:rFonts w:ascii="Arial Narrow" w:hAnsi="Arial Narrow"/>
          <w:b/>
          <w:color w:val="7F7F7F" w:themeColor="text1" w:themeTint="80"/>
          <w:sz w:val="20"/>
          <w:szCs w:val="20"/>
        </w:rPr>
        <w:t>el</w:t>
      </w:r>
    </w:p>
    <w:p w:rsidR="000507EF" w:rsidRDefault="003267B9" w:rsidP="000507EF">
      <w:pPr>
        <w:rPr>
          <w:rFonts w:ascii="Arial Narrow" w:hAnsi="Arial Narrow"/>
          <w:b/>
          <w:color w:val="7F7F7F" w:themeColor="text1" w:themeTint="80"/>
          <w:sz w:val="20"/>
          <w:szCs w:val="20"/>
        </w:rPr>
      </w:pPr>
      <w:r w:rsidRPr="003267B9">
        <w:rPr>
          <w:noProof/>
        </w:rPr>
        <w:drawing>
          <wp:inline distT="0" distB="0" distL="0" distR="0" wp14:anchorId="1CD0803C" wp14:editId="05D44F8C">
            <wp:extent cx="5777865" cy="41202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7865" cy="4120281"/>
                    </a:xfrm>
                    <a:prstGeom prst="rect">
                      <a:avLst/>
                    </a:prstGeom>
                    <a:noFill/>
                    <a:ln>
                      <a:noFill/>
                    </a:ln>
                  </pic:spPr>
                </pic:pic>
              </a:graphicData>
            </a:graphic>
          </wp:inline>
        </w:drawing>
      </w:r>
      <w:r w:rsidR="000507EF">
        <w:rPr>
          <w:rFonts w:ascii="Arial Narrow" w:hAnsi="Arial Narrow"/>
          <w:b/>
          <w:color w:val="7F7F7F" w:themeColor="text1" w:themeTint="80"/>
          <w:sz w:val="20"/>
          <w:szCs w:val="20"/>
        </w:rPr>
        <w:br w:type="page"/>
      </w:r>
    </w:p>
    <w:p w:rsidR="0018026D" w:rsidRDefault="0018026D" w:rsidP="000507EF">
      <w:pPr>
        <w:spacing w:after="0" w:line="240" w:lineRule="auto"/>
        <w:rPr>
          <w:rFonts w:ascii="Corbel" w:hAnsi="Corbel"/>
          <w:b/>
          <w:color w:val="9BBB59" w:themeColor="accent3"/>
          <w:sz w:val="24"/>
          <w:szCs w:val="24"/>
        </w:rPr>
        <w:sectPr w:rsidR="0018026D" w:rsidSect="001C0F77">
          <w:headerReference w:type="default" r:id="rId29"/>
          <w:headerReference w:type="first" r:id="rId30"/>
          <w:pgSz w:w="12240" w:h="15840"/>
          <w:pgMar w:top="1440" w:right="1440" w:bottom="1440" w:left="1701" w:header="708" w:footer="708" w:gutter="0"/>
          <w:cols w:space="708"/>
          <w:titlePg/>
          <w:docGrid w:linePitch="360"/>
        </w:sectPr>
      </w:pPr>
    </w:p>
    <w:tbl>
      <w:tblPr>
        <w:tblpPr w:leftFromText="180" w:rightFromText="180" w:vertAnchor="text" w:horzAnchor="margin" w:tblpY="522"/>
        <w:tblW w:w="9639" w:type="dxa"/>
        <w:tblLook w:val="04A0" w:firstRow="1" w:lastRow="0" w:firstColumn="1" w:lastColumn="0" w:noHBand="0" w:noVBand="1"/>
      </w:tblPr>
      <w:tblGrid>
        <w:gridCol w:w="9639"/>
      </w:tblGrid>
      <w:tr w:rsidR="000507EF" w:rsidRPr="00D03830" w:rsidTr="00F03951">
        <w:trPr>
          <w:trHeight w:val="9837"/>
        </w:trPr>
        <w:tc>
          <w:tcPr>
            <w:tcW w:w="9639" w:type="dxa"/>
            <w:shd w:val="clear" w:color="auto" w:fill="EAF1DD" w:themeFill="accent3" w:themeFillTint="33"/>
          </w:tcPr>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p w:rsidR="000507EF" w:rsidRPr="00D03830" w:rsidRDefault="000507EF" w:rsidP="00F03951">
            <w:pPr>
              <w:rPr>
                <w:rFonts w:ascii="Corbel" w:hAnsi="Corbel"/>
              </w:rPr>
            </w:pPr>
          </w:p>
        </w:tc>
      </w:tr>
      <w:tr w:rsidR="000507EF" w:rsidRPr="00D03830" w:rsidTr="00F039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9639" w:type="dxa"/>
            <w:tcBorders>
              <w:top w:val="nil"/>
              <w:left w:val="nil"/>
              <w:bottom w:val="nil"/>
              <w:right w:val="nil"/>
            </w:tcBorders>
            <w:shd w:val="clear" w:color="auto" w:fill="EAF1DD" w:themeFill="accent3" w:themeFillTint="33"/>
          </w:tcPr>
          <w:p w:rsidR="000507EF" w:rsidRPr="00D03830" w:rsidRDefault="000507EF" w:rsidP="00F03951">
            <w:pPr>
              <w:spacing w:after="0" w:line="240" w:lineRule="auto"/>
              <w:rPr>
                <w:rFonts w:ascii="Corbel" w:hAnsi="Corbel"/>
                <w:color w:val="808080" w:themeColor="background1" w:themeShade="80"/>
                <w:sz w:val="20"/>
                <w:szCs w:val="20"/>
              </w:rPr>
            </w:pPr>
          </w:p>
        </w:tc>
      </w:tr>
      <w:tr w:rsidR="000507EF" w:rsidRPr="00D03830" w:rsidTr="00F039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trPr>
        <w:tc>
          <w:tcPr>
            <w:tcW w:w="9639" w:type="dxa"/>
            <w:tcBorders>
              <w:top w:val="nil"/>
              <w:left w:val="nil"/>
              <w:bottom w:val="nil"/>
              <w:right w:val="nil"/>
            </w:tcBorders>
            <w:shd w:val="clear" w:color="auto" w:fill="EAF1DD" w:themeFill="accent3" w:themeFillTint="33"/>
          </w:tcPr>
          <w:p w:rsidR="000507EF" w:rsidRPr="00D03830" w:rsidRDefault="000507EF" w:rsidP="00F03951">
            <w:pPr>
              <w:spacing w:after="0" w:line="240" w:lineRule="auto"/>
              <w:rPr>
                <w:rFonts w:ascii="Corbel" w:hAnsi="Corbel"/>
                <w:b/>
                <w:color w:val="808080" w:themeColor="background1" w:themeShade="80"/>
                <w:sz w:val="28"/>
                <w:szCs w:val="28"/>
              </w:rPr>
            </w:pPr>
            <w:r w:rsidRPr="00E92B6E">
              <w:rPr>
                <w:rFonts w:ascii="Corbel" w:hAnsi="Corbel"/>
                <w:b/>
                <w:color w:val="7F7F7F" w:themeColor="text1" w:themeTint="80"/>
                <w:sz w:val="28"/>
                <w:szCs w:val="28"/>
              </w:rPr>
              <w:t xml:space="preserve">Stage 1 Report -  </w:t>
            </w:r>
            <w:r w:rsidRPr="00E92B6E">
              <w:rPr>
                <w:rFonts w:ascii="Corbel" w:hAnsi="Corbel"/>
                <w:b/>
                <w:color w:val="9BBB59" w:themeColor="accent3"/>
                <w:sz w:val="28"/>
                <w:szCs w:val="28"/>
              </w:rPr>
              <w:t>Creative Hub and Sector Support Study</w:t>
            </w:r>
          </w:p>
        </w:tc>
      </w:tr>
      <w:tr w:rsidR="000507EF" w:rsidRPr="004F54B4" w:rsidTr="00F039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6"/>
        </w:trPr>
        <w:tc>
          <w:tcPr>
            <w:tcW w:w="9639" w:type="dxa"/>
            <w:tcBorders>
              <w:top w:val="nil"/>
              <w:left w:val="nil"/>
              <w:bottom w:val="nil"/>
              <w:right w:val="nil"/>
            </w:tcBorders>
            <w:shd w:val="clear" w:color="auto" w:fill="9BBB59" w:themeFill="accent3"/>
          </w:tcPr>
          <w:p w:rsidR="000507EF" w:rsidRPr="000F0BEE" w:rsidRDefault="000F0BEE" w:rsidP="00F03951">
            <w:pPr>
              <w:spacing w:after="0" w:line="240" w:lineRule="auto"/>
              <w:rPr>
                <w:rFonts w:ascii="Arial Narrow" w:hAnsi="Arial Narrow"/>
                <w:color w:val="FFFFFF" w:themeColor="background1"/>
                <w:sz w:val="28"/>
                <w:szCs w:val="28"/>
              </w:rPr>
            </w:pPr>
            <w:r w:rsidRPr="000F0BEE">
              <w:rPr>
                <w:rFonts w:ascii="Corbel" w:hAnsi="Corbel"/>
                <w:color w:val="FFFFFF" w:themeColor="background1"/>
                <w:sz w:val="28"/>
                <w:szCs w:val="28"/>
              </w:rPr>
              <w:t>Appendix</w:t>
            </w:r>
          </w:p>
          <w:p w:rsidR="000507EF" w:rsidRDefault="000507EF" w:rsidP="00F03951">
            <w:pPr>
              <w:spacing w:after="0" w:line="240" w:lineRule="auto"/>
              <w:rPr>
                <w:rFonts w:ascii="Arial Narrow" w:hAnsi="Arial Narrow"/>
                <w:sz w:val="20"/>
                <w:szCs w:val="20"/>
              </w:rPr>
            </w:pPr>
          </w:p>
          <w:p w:rsidR="000507EF" w:rsidRPr="004F54B4" w:rsidRDefault="000507EF" w:rsidP="00F03951">
            <w:pPr>
              <w:spacing w:after="0" w:line="240" w:lineRule="auto"/>
              <w:rPr>
                <w:rFonts w:ascii="Arial Narrow" w:hAnsi="Arial Narrow"/>
                <w:sz w:val="20"/>
                <w:szCs w:val="20"/>
              </w:rPr>
            </w:pPr>
          </w:p>
        </w:tc>
      </w:tr>
    </w:tbl>
    <w:p w:rsidR="000507EF" w:rsidRDefault="000507EF" w:rsidP="000507EF">
      <w:pPr>
        <w:spacing w:after="0" w:line="240" w:lineRule="auto"/>
        <w:rPr>
          <w:rFonts w:ascii="Corbel" w:hAnsi="Corbel"/>
          <w:b/>
          <w:color w:val="9BBB59" w:themeColor="accent3"/>
          <w:sz w:val="24"/>
          <w:szCs w:val="24"/>
        </w:rPr>
        <w:sectPr w:rsidR="000507EF" w:rsidSect="001C0F77">
          <w:headerReference w:type="first" r:id="rId31"/>
          <w:pgSz w:w="12240" w:h="15840"/>
          <w:pgMar w:top="1440" w:right="1440" w:bottom="1440" w:left="1701" w:header="708" w:footer="708" w:gutter="0"/>
          <w:cols w:space="708"/>
          <w:titlePg/>
          <w:docGrid w:linePitch="360"/>
        </w:sectPr>
      </w:pPr>
    </w:p>
    <w:p w:rsidR="000507EF" w:rsidRPr="00007128" w:rsidRDefault="000507EF" w:rsidP="000507EF">
      <w:pPr>
        <w:spacing w:after="0" w:line="240" w:lineRule="auto"/>
        <w:rPr>
          <w:rFonts w:ascii="Corbel" w:hAnsi="Corbel"/>
          <w:b/>
          <w:color w:val="9BBB59" w:themeColor="accent3"/>
          <w:sz w:val="24"/>
          <w:szCs w:val="24"/>
        </w:rPr>
      </w:pPr>
      <w:r w:rsidRPr="00007128">
        <w:rPr>
          <w:rFonts w:ascii="Corbel" w:hAnsi="Corbel"/>
          <w:b/>
          <w:color w:val="9BBB59" w:themeColor="accent3"/>
          <w:sz w:val="24"/>
          <w:szCs w:val="24"/>
        </w:rPr>
        <w:lastRenderedPageBreak/>
        <w:t>Overview of the Intervention</w:t>
      </w:r>
    </w:p>
    <w:p w:rsidR="000507EF" w:rsidRPr="00AE2E2D" w:rsidRDefault="000507EF" w:rsidP="000507EF">
      <w:pPr>
        <w:spacing w:after="0" w:line="240" w:lineRule="auto"/>
        <w:rPr>
          <w:rFonts w:ascii="Arial Narrow" w:hAnsi="Arial Narrow"/>
          <w:b/>
          <w:sz w:val="20"/>
          <w:szCs w:val="20"/>
        </w:rPr>
      </w:pPr>
    </w:p>
    <w:p w:rsidR="000507EF" w:rsidRPr="00E36984" w:rsidRDefault="000507EF" w:rsidP="000507EF">
      <w:pPr>
        <w:spacing w:after="0" w:line="240" w:lineRule="auto"/>
        <w:rPr>
          <w:rFonts w:ascii="Arial Narrow" w:hAnsi="Arial Narrow"/>
          <w:color w:val="7F7F7F" w:themeColor="text1" w:themeTint="80"/>
          <w:sz w:val="20"/>
          <w:szCs w:val="20"/>
        </w:rPr>
      </w:pPr>
      <w:r w:rsidRPr="00E36984">
        <w:rPr>
          <w:rFonts w:ascii="Arial Narrow" w:hAnsi="Arial Narrow"/>
          <w:color w:val="7F7F7F" w:themeColor="text1" w:themeTint="80"/>
          <w:sz w:val="20"/>
          <w:szCs w:val="20"/>
        </w:rPr>
        <w:t>Interventions associated with financial support take a variety of forms depending on their specific application. However the overall objective is typically to incentivise a company to undertake an activity that it would not otherwise carry out but</w:t>
      </w:r>
      <w:r>
        <w:rPr>
          <w:rFonts w:ascii="Arial Narrow" w:hAnsi="Arial Narrow"/>
          <w:color w:val="7F7F7F" w:themeColor="text1" w:themeTint="80"/>
          <w:sz w:val="20"/>
          <w:szCs w:val="20"/>
        </w:rPr>
        <w:t xml:space="preserve"> where it</w:t>
      </w:r>
      <w:r w:rsidRPr="00E36984">
        <w:rPr>
          <w:rFonts w:ascii="Arial Narrow" w:hAnsi="Arial Narrow"/>
          <w:color w:val="7F7F7F" w:themeColor="text1" w:themeTint="80"/>
          <w:sz w:val="20"/>
          <w:szCs w:val="20"/>
        </w:rPr>
        <w:t xml:space="preserve"> is considered desirable to generate additional economic benefits.</w:t>
      </w:r>
    </w:p>
    <w:p w:rsidR="000507EF" w:rsidRPr="00E36984"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E36984">
        <w:rPr>
          <w:rFonts w:ascii="Arial Narrow" w:hAnsi="Arial Narrow"/>
          <w:color w:val="7F7F7F" w:themeColor="text1" w:themeTint="80"/>
          <w:sz w:val="20"/>
          <w:szCs w:val="20"/>
        </w:rPr>
        <w:t xml:space="preserve">The </w:t>
      </w:r>
      <w:r w:rsidR="002E5539">
        <w:rPr>
          <w:rFonts w:ascii="Arial Narrow" w:hAnsi="Arial Narrow"/>
          <w:color w:val="7F7F7F" w:themeColor="text1" w:themeTint="80"/>
          <w:sz w:val="20"/>
          <w:szCs w:val="20"/>
        </w:rPr>
        <w:t>B&amp;NES Smart Growth Study</w:t>
      </w:r>
      <w:r w:rsidRPr="00E36984">
        <w:rPr>
          <w:rFonts w:ascii="Arial Narrow" w:hAnsi="Arial Narrow"/>
          <w:color w:val="7F7F7F" w:themeColor="text1" w:themeTint="80"/>
          <w:sz w:val="20"/>
          <w:szCs w:val="20"/>
        </w:rPr>
        <w:t xml:space="preserve"> highlighted the constraints around offering financial support and tax incentives due to State Aid and other relevant EC legislation</w:t>
      </w:r>
      <w:r>
        <w:rPr>
          <w:rFonts w:ascii="Arial Narrow" w:hAnsi="Arial Narrow"/>
          <w:color w:val="7F7F7F" w:themeColor="text1" w:themeTint="80"/>
          <w:sz w:val="20"/>
          <w:szCs w:val="20"/>
        </w:rPr>
        <w:t>, given that B&amp;NES is in a non-assisted area</w:t>
      </w:r>
      <w:r w:rsidRPr="00E36984">
        <w:rPr>
          <w:rFonts w:ascii="Arial Narrow" w:hAnsi="Arial Narrow"/>
          <w:color w:val="7F7F7F" w:themeColor="text1" w:themeTint="80"/>
          <w:sz w:val="20"/>
          <w:szCs w:val="20"/>
        </w:rPr>
        <w:t>. Yet despite such obstacles, grant support has been demonstrated as an effective tool for incentivising companies to make a particular type of investment and address key weaknesses in a regional economy. Alternatively wider subsidy schemes have been operated on a regional level to attract desirable commercial activities to a designated area.</w:t>
      </w:r>
    </w:p>
    <w:p w:rsidR="000507EF" w:rsidRPr="00E36984"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b/>
          <w:sz w:val="20"/>
          <w:szCs w:val="20"/>
        </w:rPr>
      </w:pPr>
    </w:p>
    <w:p w:rsidR="000507EF" w:rsidRPr="00E36984" w:rsidRDefault="000507EF" w:rsidP="000507EF">
      <w:pPr>
        <w:spacing w:after="0" w:line="240" w:lineRule="auto"/>
        <w:rPr>
          <w:rFonts w:ascii="Corbel" w:hAnsi="Corbel"/>
          <w:b/>
          <w:color w:val="9BBB59" w:themeColor="accent3"/>
          <w:sz w:val="24"/>
          <w:szCs w:val="24"/>
        </w:rPr>
      </w:pPr>
      <w:r w:rsidRPr="00E36984">
        <w:rPr>
          <w:rFonts w:ascii="Corbel" w:hAnsi="Corbel"/>
          <w:b/>
          <w:color w:val="9BBB59" w:themeColor="accent3"/>
          <w:sz w:val="24"/>
          <w:szCs w:val="24"/>
        </w:rPr>
        <w:t xml:space="preserve">Applicability to the </w:t>
      </w:r>
      <w:r w:rsidR="002249F4">
        <w:rPr>
          <w:rFonts w:ascii="Corbel" w:hAnsi="Corbel"/>
          <w:b/>
          <w:color w:val="9BBB59" w:themeColor="accent3"/>
          <w:sz w:val="24"/>
          <w:szCs w:val="24"/>
        </w:rPr>
        <w:t>Creative and Digital</w:t>
      </w:r>
      <w:r w:rsidRPr="00E36984">
        <w:rPr>
          <w:rFonts w:ascii="Corbel" w:hAnsi="Corbel"/>
          <w:b/>
          <w:color w:val="9BBB59" w:themeColor="accent3"/>
          <w:sz w:val="24"/>
          <w:szCs w:val="24"/>
        </w:rPr>
        <w:t xml:space="preserve"> Sector</w:t>
      </w:r>
    </w:p>
    <w:p w:rsidR="000507EF" w:rsidRDefault="000507EF" w:rsidP="000507EF">
      <w:pPr>
        <w:spacing w:after="0" w:line="240" w:lineRule="auto"/>
        <w:rPr>
          <w:rFonts w:ascii="Arial Narrow" w:hAnsi="Arial Narrow"/>
          <w:b/>
          <w:sz w:val="20"/>
          <w:szCs w:val="20"/>
        </w:rPr>
      </w:pPr>
    </w:p>
    <w:p w:rsidR="000507EF" w:rsidRPr="00E36984" w:rsidRDefault="000507EF" w:rsidP="000507EF">
      <w:pPr>
        <w:spacing w:after="0" w:line="240" w:lineRule="auto"/>
        <w:rPr>
          <w:rFonts w:ascii="Arial Narrow" w:hAnsi="Arial Narrow"/>
          <w:color w:val="7F7F7F" w:themeColor="text1" w:themeTint="80"/>
          <w:sz w:val="20"/>
          <w:szCs w:val="20"/>
        </w:rPr>
      </w:pPr>
      <w:r w:rsidRPr="00E36984">
        <w:rPr>
          <w:rFonts w:ascii="Arial Narrow" w:hAnsi="Arial Narrow"/>
          <w:color w:val="7F7F7F" w:themeColor="text1" w:themeTint="80"/>
          <w:sz w:val="20"/>
          <w:szCs w:val="20"/>
        </w:rPr>
        <w:t xml:space="preserve">When considering the C&amp;D sector, general subsidy schemes can be discounted due to their inability to </w:t>
      </w:r>
      <w:r>
        <w:rPr>
          <w:rFonts w:ascii="Arial Narrow" w:hAnsi="Arial Narrow"/>
          <w:color w:val="7F7F7F" w:themeColor="text1" w:themeTint="80"/>
          <w:sz w:val="20"/>
          <w:szCs w:val="20"/>
        </w:rPr>
        <w:t xml:space="preserve">focus on </w:t>
      </w:r>
      <w:r w:rsidRPr="00E36984">
        <w:rPr>
          <w:rFonts w:ascii="Arial Narrow" w:hAnsi="Arial Narrow"/>
          <w:color w:val="7F7F7F" w:themeColor="text1" w:themeTint="80"/>
          <w:sz w:val="20"/>
          <w:szCs w:val="20"/>
        </w:rPr>
        <w:t>specific industries. Instead our attention is directed to grant support approaches which are can be targeted at the C&amp;D sector. This can be evidenced from activity undertaken elsewhere in the UK as shown in the two case studies below. Both examples are concerned with offering financial support for creative activities but operate quite distinct models:</w:t>
      </w:r>
    </w:p>
    <w:p w:rsidR="000507EF" w:rsidRDefault="000507EF" w:rsidP="000507EF">
      <w:pPr>
        <w:spacing w:after="0" w:line="240" w:lineRule="auto"/>
        <w:rPr>
          <w:rFonts w:ascii="Arial Narrow" w:hAnsi="Arial Narrow"/>
          <w:sz w:val="20"/>
          <w:szCs w:val="20"/>
        </w:rPr>
      </w:pPr>
    </w:p>
    <w:tbl>
      <w:tblPr>
        <w:tblStyle w:val="TableGrid"/>
        <w:tblW w:w="92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288"/>
      </w:tblGrid>
      <w:tr w:rsidR="000507EF" w:rsidRPr="005E3E14" w:rsidTr="00B0210F">
        <w:trPr>
          <w:trHeight w:val="5955"/>
        </w:trPr>
        <w:tc>
          <w:tcPr>
            <w:tcW w:w="9288" w:type="dxa"/>
            <w:shd w:val="clear" w:color="auto" w:fill="C2D69B" w:themeFill="accent3" w:themeFillTint="99"/>
          </w:tcPr>
          <w:p w:rsidR="000507EF" w:rsidRPr="00A0415D" w:rsidRDefault="000507EF" w:rsidP="00F03951">
            <w:pPr>
              <w:rPr>
                <w:rFonts w:ascii="Arial Narrow" w:hAnsi="Arial Narrow"/>
                <w:b/>
                <w:color w:val="7F7F7F" w:themeColor="text1" w:themeTint="80"/>
              </w:rPr>
            </w:pPr>
            <w:r w:rsidRPr="00A0415D">
              <w:rPr>
                <w:rFonts w:ascii="Arial Narrow" w:hAnsi="Arial Narrow"/>
                <w:b/>
                <w:color w:val="7F7F7F" w:themeColor="text1" w:themeTint="80"/>
              </w:rPr>
              <w:t>Creative Credits – NESTA Pilot Project</w:t>
            </w: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r w:rsidRPr="005E3E14">
              <w:rPr>
                <w:rFonts w:ascii="Arial Narrow" w:hAnsi="Arial Narrow"/>
                <w:color w:val="7F7F7F" w:themeColor="text1" w:themeTint="80"/>
                <w:sz w:val="20"/>
                <w:szCs w:val="20"/>
              </w:rPr>
              <w:t xml:space="preserve">Between September 2009 and 2010, NESTA ran a £600,000 pilot scheme in the Manchester City Region which operated as </w:t>
            </w:r>
            <w:r w:rsidRPr="005E3E14">
              <w:rPr>
                <w:rFonts w:ascii="Arial Narrow" w:hAnsi="Arial Narrow" w:cs="FoundryFormSans-Book"/>
                <w:color w:val="7F7F7F" w:themeColor="text1" w:themeTint="80"/>
                <w:sz w:val="20"/>
                <w:szCs w:val="20"/>
              </w:rPr>
              <w:t>a business-to-business (B2B) voucher mechanism designed to encourage small and medium-sized enterprises (SMEs)</w:t>
            </w:r>
            <w:r>
              <w:rPr>
                <w:rStyle w:val="FootnoteReference"/>
                <w:rFonts w:ascii="Arial Narrow" w:hAnsi="Arial Narrow" w:cs="FoundryFormSans-Book"/>
                <w:color w:val="7F7F7F" w:themeColor="text1" w:themeTint="80"/>
                <w:sz w:val="20"/>
                <w:szCs w:val="20"/>
              </w:rPr>
              <w:footnoteReference w:id="4"/>
            </w:r>
            <w:r w:rsidRPr="005E3E14">
              <w:rPr>
                <w:rFonts w:ascii="Arial Narrow" w:hAnsi="Arial Narrow" w:cs="FoundryFormSans-Book"/>
                <w:color w:val="7F7F7F" w:themeColor="text1" w:themeTint="80"/>
                <w:sz w:val="20"/>
                <w:szCs w:val="20"/>
              </w:rPr>
              <w:t xml:space="preserve"> to work innovatively with creative companies. The Creative Credits project enabled businesses to access credits worth £4,000, which they had to match with at least £1,000, to spend with creative firms on a variety of services.</w:t>
            </w:r>
            <w:r w:rsidRPr="005E3E14">
              <w:rPr>
                <w:rFonts w:ascii="Arial Narrow" w:hAnsi="Arial Narrow"/>
                <w:color w:val="7F7F7F" w:themeColor="text1" w:themeTint="80"/>
                <w:sz w:val="20"/>
                <w:szCs w:val="20"/>
              </w:rPr>
              <w:t xml:space="preserve"> </w:t>
            </w: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r w:rsidRPr="005E3E14">
              <w:rPr>
                <w:rFonts w:ascii="Arial Narrow" w:hAnsi="Arial Narrow"/>
                <w:color w:val="7F7F7F" w:themeColor="text1" w:themeTint="80"/>
                <w:sz w:val="20"/>
                <w:szCs w:val="20"/>
              </w:rPr>
              <w:t xml:space="preserve">The rationale for the scheme was to address a systemic failure of limited collaboration and innovation in the SME base which </w:t>
            </w:r>
            <w:r w:rsidR="00F03951">
              <w:rPr>
                <w:rFonts w:ascii="Arial Narrow" w:hAnsi="Arial Narrow"/>
                <w:color w:val="7F7F7F" w:themeColor="text1" w:themeTint="80"/>
                <w:sz w:val="20"/>
                <w:szCs w:val="20"/>
              </w:rPr>
              <w:t>had been attributed to the risk-</w:t>
            </w:r>
            <w:r w:rsidRPr="005E3E14">
              <w:rPr>
                <w:rFonts w:ascii="Arial Narrow" w:hAnsi="Arial Narrow"/>
                <w:color w:val="7F7F7F" w:themeColor="text1" w:themeTint="80"/>
                <w:sz w:val="20"/>
                <w:szCs w:val="20"/>
              </w:rPr>
              <w:t xml:space="preserve">averse nature of small businesses. The credits were designed to encourage SMEs to collaborate with creative firms based on evidence that such a practice can aid innovation. It is also intended to support creative firms by presenting new business opportunities. </w:t>
            </w: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p>
          <w:p w:rsidR="000507EF" w:rsidRPr="005E3E14" w:rsidRDefault="000507EF" w:rsidP="00F03951">
            <w:pPr>
              <w:autoSpaceDE w:val="0"/>
              <w:autoSpaceDN w:val="0"/>
              <w:adjustRightInd w:val="0"/>
              <w:jc w:val="both"/>
              <w:rPr>
                <w:rFonts w:ascii="Arial Narrow" w:hAnsi="Arial Narrow" w:cs="FoundryFormSans-Book"/>
                <w:color w:val="7F7F7F" w:themeColor="text1" w:themeTint="80"/>
                <w:sz w:val="20"/>
                <w:szCs w:val="20"/>
              </w:rPr>
            </w:pPr>
            <w:r w:rsidRPr="005E3E14">
              <w:rPr>
                <w:rFonts w:ascii="Arial Narrow" w:hAnsi="Arial Narrow"/>
                <w:color w:val="7F7F7F" w:themeColor="text1" w:themeTint="80"/>
                <w:sz w:val="20"/>
                <w:szCs w:val="20"/>
              </w:rPr>
              <w:t>In all, a total of 672 SME</w:t>
            </w:r>
            <w:r>
              <w:rPr>
                <w:rFonts w:ascii="Arial Narrow" w:hAnsi="Arial Narrow"/>
                <w:color w:val="7F7F7F" w:themeColor="text1" w:themeTint="80"/>
                <w:sz w:val="20"/>
                <w:szCs w:val="20"/>
              </w:rPr>
              <w:t>s</w:t>
            </w:r>
            <w:r w:rsidRPr="005E3E14">
              <w:rPr>
                <w:rFonts w:ascii="Arial Narrow" w:hAnsi="Arial Narrow"/>
                <w:color w:val="7F7F7F" w:themeColor="text1" w:themeTint="80"/>
                <w:sz w:val="20"/>
                <w:szCs w:val="20"/>
              </w:rPr>
              <w:t xml:space="preserve"> made eligible applications for the scheme and 150 credits were distributed using a lottery allocation. Accordingly, </w:t>
            </w:r>
            <w:r w:rsidRPr="005E3E14">
              <w:rPr>
                <w:rFonts w:ascii="Arial Narrow" w:hAnsi="Arial Narrow" w:cs="FoundryFormSans-Book"/>
                <w:color w:val="7F7F7F" w:themeColor="text1" w:themeTint="80"/>
                <w:sz w:val="20"/>
                <w:szCs w:val="20"/>
              </w:rPr>
              <w:t xml:space="preserve">a total of 328 applications were made by creative businesses to appear on the Creative Gallery – the online platform which managed the collaboration. The majority of activities funded by the credit scheme were focused on website development, as well as marketing and video production. </w:t>
            </w:r>
          </w:p>
          <w:p w:rsidR="000507EF" w:rsidRPr="005E3E14" w:rsidRDefault="000507EF" w:rsidP="00F03951">
            <w:pPr>
              <w:autoSpaceDE w:val="0"/>
              <w:autoSpaceDN w:val="0"/>
              <w:adjustRightInd w:val="0"/>
              <w:jc w:val="both"/>
              <w:rPr>
                <w:rFonts w:ascii="Arial Narrow" w:hAnsi="Arial Narrow" w:cs="FoundryFormSans-Book"/>
                <w:color w:val="7F7F7F" w:themeColor="text1" w:themeTint="80"/>
                <w:sz w:val="20"/>
                <w:szCs w:val="20"/>
              </w:rPr>
            </w:pP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r w:rsidRPr="005E3E14">
              <w:rPr>
                <w:rFonts w:ascii="Arial Narrow" w:hAnsi="Arial Narrow"/>
                <w:color w:val="7F7F7F" w:themeColor="text1" w:themeTint="80"/>
                <w:sz w:val="20"/>
                <w:szCs w:val="20"/>
              </w:rPr>
              <w:t>It is important to note that the primary beneficiary in this scheme was the wider SME base of the city region, although a number of discrete benefits for the creative partners were observed; in particular the scheme offered C&amp;D businesses with:</w:t>
            </w:r>
          </w:p>
          <w:p w:rsidR="000507EF" w:rsidRPr="005E3E14" w:rsidRDefault="000507EF" w:rsidP="00F03951">
            <w:pPr>
              <w:pStyle w:val="ListParagraph"/>
              <w:numPr>
                <w:ilvl w:val="0"/>
                <w:numId w:val="8"/>
              </w:numPr>
              <w:autoSpaceDE w:val="0"/>
              <w:autoSpaceDN w:val="0"/>
              <w:adjustRightInd w:val="0"/>
              <w:jc w:val="both"/>
              <w:rPr>
                <w:rFonts w:ascii="Arial Narrow" w:hAnsi="Arial Narrow" w:cs="FoundryFormSans-Book"/>
                <w:color w:val="7F7F7F" w:themeColor="text1" w:themeTint="80"/>
                <w:sz w:val="20"/>
                <w:szCs w:val="20"/>
              </w:rPr>
            </w:pPr>
            <w:r w:rsidRPr="005E3E14">
              <w:rPr>
                <w:rFonts w:ascii="Arial Narrow" w:hAnsi="Arial Narrow" w:cs="FoundryFormSans-Book"/>
                <w:color w:val="7F7F7F" w:themeColor="text1" w:themeTint="80"/>
                <w:sz w:val="20"/>
                <w:szCs w:val="20"/>
              </w:rPr>
              <w:t>Opportunity to market their creative services to a new set of potential clients</w:t>
            </w:r>
          </w:p>
          <w:p w:rsidR="000507EF" w:rsidRPr="005E3E14" w:rsidRDefault="000507EF" w:rsidP="00F03951">
            <w:pPr>
              <w:pStyle w:val="ListParagraph"/>
              <w:numPr>
                <w:ilvl w:val="0"/>
                <w:numId w:val="8"/>
              </w:numPr>
              <w:autoSpaceDE w:val="0"/>
              <w:autoSpaceDN w:val="0"/>
              <w:adjustRightInd w:val="0"/>
              <w:jc w:val="both"/>
              <w:rPr>
                <w:rFonts w:ascii="Arial Narrow" w:hAnsi="Arial Narrow" w:cs="FoundryFormSans-Book"/>
                <w:color w:val="7F7F7F" w:themeColor="text1" w:themeTint="80"/>
                <w:sz w:val="20"/>
                <w:szCs w:val="20"/>
              </w:rPr>
            </w:pPr>
            <w:r w:rsidRPr="005E3E14">
              <w:rPr>
                <w:rFonts w:ascii="Arial Narrow" w:hAnsi="Arial Narrow" w:cs="FoundryFormSans-Book"/>
                <w:color w:val="7F7F7F" w:themeColor="text1" w:themeTint="80"/>
                <w:sz w:val="20"/>
                <w:szCs w:val="20"/>
              </w:rPr>
              <w:t>New experience within other industries on low-risk projects</w:t>
            </w:r>
          </w:p>
          <w:p w:rsidR="000507EF" w:rsidRPr="005E3E14" w:rsidRDefault="000507EF" w:rsidP="00F03951">
            <w:pPr>
              <w:pStyle w:val="ListParagraph"/>
              <w:numPr>
                <w:ilvl w:val="0"/>
                <w:numId w:val="8"/>
              </w:numPr>
              <w:autoSpaceDE w:val="0"/>
              <w:autoSpaceDN w:val="0"/>
              <w:adjustRightInd w:val="0"/>
              <w:jc w:val="both"/>
              <w:rPr>
                <w:rFonts w:ascii="Arial Narrow" w:hAnsi="Arial Narrow" w:cs="FoundryFormSans-Book"/>
                <w:color w:val="7F7F7F" w:themeColor="text1" w:themeTint="80"/>
                <w:sz w:val="20"/>
                <w:szCs w:val="20"/>
              </w:rPr>
            </w:pPr>
            <w:r w:rsidRPr="005E3E14">
              <w:rPr>
                <w:rFonts w:ascii="Arial Narrow" w:hAnsi="Arial Narrow" w:cs="FoundryFormSans-Book"/>
                <w:color w:val="7F7F7F" w:themeColor="text1" w:themeTint="80"/>
                <w:sz w:val="20"/>
                <w:szCs w:val="20"/>
              </w:rPr>
              <w:t>Short-term financial gains through multiple contracts</w:t>
            </w:r>
          </w:p>
          <w:p w:rsidR="000507EF" w:rsidRPr="005E3E14" w:rsidRDefault="000507EF" w:rsidP="00F03951">
            <w:pPr>
              <w:pStyle w:val="ListParagraph"/>
              <w:numPr>
                <w:ilvl w:val="0"/>
                <w:numId w:val="8"/>
              </w:numPr>
              <w:autoSpaceDE w:val="0"/>
              <w:autoSpaceDN w:val="0"/>
              <w:adjustRightInd w:val="0"/>
              <w:jc w:val="both"/>
              <w:rPr>
                <w:rFonts w:ascii="Arial Narrow" w:hAnsi="Arial Narrow" w:cs="FoundryFormSans-Book"/>
                <w:color w:val="7F7F7F" w:themeColor="text1" w:themeTint="80"/>
                <w:sz w:val="20"/>
                <w:szCs w:val="20"/>
              </w:rPr>
            </w:pPr>
            <w:r w:rsidRPr="005E3E14">
              <w:rPr>
                <w:rFonts w:ascii="Arial Narrow" w:hAnsi="Arial Narrow" w:cs="FoundryFormSans-Book"/>
                <w:color w:val="7F7F7F" w:themeColor="text1" w:themeTint="80"/>
                <w:sz w:val="20"/>
                <w:szCs w:val="20"/>
              </w:rPr>
              <w:t>Boost to growth: smaller companies report that the scheme has brought them into direct competition with bigger agencies</w:t>
            </w:r>
          </w:p>
          <w:p w:rsidR="000507EF" w:rsidRPr="005E3E14" w:rsidRDefault="000507EF" w:rsidP="00F03951">
            <w:pPr>
              <w:rPr>
                <w:rFonts w:ascii="Arial Narrow" w:hAnsi="Arial Narrow"/>
                <w:color w:val="7F7F7F" w:themeColor="text1" w:themeTint="80"/>
                <w:sz w:val="20"/>
                <w:szCs w:val="20"/>
              </w:rPr>
            </w:pPr>
          </w:p>
        </w:tc>
      </w:tr>
    </w:tbl>
    <w:p w:rsidR="000507EF" w:rsidRDefault="000507EF" w:rsidP="000507EF">
      <w:pPr>
        <w:spacing w:after="0" w:line="240" w:lineRule="auto"/>
        <w:rPr>
          <w:rFonts w:ascii="Arial Narrow" w:hAnsi="Arial Narrow"/>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207"/>
      </w:tblGrid>
      <w:tr w:rsidR="000507EF" w:rsidRPr="005E3E14" w:rsidTr="00F03951">
        <w:tc>
          <w:tcPr>
            <w:tcW w:w="9207" w:type="dxa"/>
            <w:shd w:val="clear" w:color="auto" w:fill="C2D69B" w:themeFill="accent3" w:themeFillTint="99"/>
          </w:tcPr>
          <w:p w:rsidR="000507EF" w:rsidRPr="005E3E14" w:rsidRDefault="000507EF" w:rsidP="00F03951">
            <w:pPr>
              <w:autoSpaceDE w:val="0"/>
              <w:autoSpaceDN w:val="0"/>
              <w:adjustRightInd w:val="0"/>
              <w:rPr>
                <w:rFonts w:ascii="Arial Narrow" w:hAnsi="Arial Narrow"/>
                <w:b/>
                <w:bCs/>
                <w:color w:val="7F7F7F" w:themeColor="text1" w:themeTint="80"/>
              </w:rPr>
            </w:pPr>
            <w:r>
              <w:rPr>
                <w:rFonts w:ascii="Arial Narrow" w:hAnsi="Arial Narrow"/>
                <w:sz w:val="20"/>
                <w:szCs w:val="20"/>
              </w:rPr>
              <w:br w:type="page"/>
            </w:r>
            <w:r w:rsidRPr="005E3E14">
              <w:rPr>
                <w:rFonts w:ascii="Arial Narrow" w:hAnsi="Arial Narrow"/>
                <w:b/>
                <w:bCs/>
                <w:color w:val="7F7F7F" w:themeColor="text1" w:themeTint="80"/>
              </w:rPr>
              <w:t>North West Regional Attraction Fund</w:t>
            </w:r>
          </w:p>
          <w:p w:rsidR="000507EF" w:rsidRPr="005E3E14" w:rsidRDefault="000507EF" w:rsidP="00F03951">
            <w:pPr>
              <w:autoSpaceDE w:val="0"/>
              <w:autoSpaceDN w:val="0"/>
              <w:adjustRightInd w:val="0"/>
              <w:rPr>
                <w:rFonts w:ascii="Arial Narrow" w:hAnsi="Arial Narrow"/>
                <w:color w:val="7F7F7F" w:themeColor="text1" w:themeTint="80"/>
                <w:sz w:val="20"/>
                <w:szCs w:val="20"/>
              </w:rPr>
            </w:pP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r w:rsidRPr="005E3E14">
              <w:rPr>
                <w:rFonts w:ascii="Arial Narrow" w:hAnsi="Arial Narrow"/>
                <w:color w:val="7F7F7F" w:themeColor="text1" w:themeTint="80"/>
                <w:sz w:val="20"/>
                <w:szCs w:val="20"/>
              </w:rPr>
              <w:t>Several regions within the UK have operated successful ‘Screen Funding’ initiatives but this case study will focus on the initiative delivered by North West Regional Attraction Fund (RAF). This fund was delivered by North West Vision and Media, in partnership with the NWDA to attract high-growth independent television producers and to support indigenous production companies in the region.</w:t>
            </w: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r w:rsidRPr="005E3E14">
              <w:rPr>
                <w:rFonts w:ascii="Arial Narrow" w:hAnsi="Arial Narrow"/>
                <w:color w:val="7F7F7F" w:themeColor="text1" w:themeTint="80"/>
                <w:sz w:val="20"/>
                <w:szCs w:val="20"/>
              </w:rPr>
              <w:t xml:space="preserve">Grants of between £5,000 and £50,000 were provided to eligible companies from the TV, film, games, interactive and digital content sectors through three different strands of support: </w:t>
            </w:r>
          </w:p>
          <w:p w:rsidR="000507EF" w:rsidRPr="005E3E14" w:rsidRDefault="000507EF" w:rsidP="00F03951">
            <w:pPr>
              <w:pStyle w:val="Default"/>
              <w:rPr>
                <w:color w:val="7F7F7F" w:themeColor="text1" w:themeTint="80"/>
              </w:rPr>
            </w:pPr>
          </w:p>
          <w:p w:rsidR="000507EF" w:rsidRPr="005E3E14" w:rsidRDefault="000507EF" w:rsidP="00F03951">
            <w:pPr>
              <w:pStyle w:val="Default"/>
              <w:numPr>
                <w:ilvl w:val="0"/>
                <w:numId w:val="9"/>
              </w:numPr>
              <w:spacing w:after="14"/>
              <w:rPr>
                <w:rFonts w:ascii="Arial Narrow" w:hAnsi="Arial Narrow"/>
                <w:color w:val="7F7F7F" w:themeColor="text1" w:themeTint="80"/>
                <w:sz w:val="20"/>
                <w:szCs w:val="20"/>
              </w:rPr>
            </w:pPr>
            <w:r w:rsidRPr="005E3E14">
              <w:rPr>
                <w:rFonts w:ascii="Arial Narrow" w:hAnsi="Arial Narrow"/>
                <w:color w:val="7F7F7F" w:themeColor="text1" w:themeTint="80"/>
                <w:sz w:val="20"/>
                <w:szCs w:val="20"/>
              </w:rPr>
              <w:t>Company Development provided grants of up to £50,000 for high-growth companies looking to develop infrastructure and access new markets</w:t>
            </w:r>
          </w:p>
          <w:p w:rsidR="000507EF" w:rsidRPr="005E3E14" w:rsidRDefault="000507EF" w:rsidP="00F03951">
            <w:pPr>
              <w:pStyle w:val="Default"/>
              <w:numPr>
                <w:ilvl w:val="0"/>
                <w:numId w:val="9"/>
              </w:numPr>
              <w:spacing w:after="14"/>
              <w:rPr>
                <w:rFonts w:ascii="Arial Narrow" w:hAnsi="Arial Narrow"/>
                <w:color w:val="7F7F7F" w:themeColor="text1" w:themeTint="80"/>
                <w:sz w:val="20"/>
                <w:szCs w:val="20"/>
              </w:rPr>
            </w:pPr>
            <w:r w:rsidRPr="005E3E14">
              <w:rPr>
                <w:rFonts w:ascii="Arial Narrow" w:hAnsi="Arial Narrow"/>
                <w:color w:val="7F7F7F" w:themeColor="text1" w:themeTint="80"/>
                <w:sz w:val="20"/>
                <w:szCs w:val="20"/>
              </w:rPr>
              <w:t>The Product Development scheme offered recoupable grants for development of both linear and digital interactive content including TV, games, electronic publishing, e-learning, mobile content and web-based applications. Funding was backed up by advice and monitoring</w:t>
            </w:r>
          </w:p>
          <w:p w:rsidR="000507EF" w:rsidRPr="005E3E14" w:rsidRDefault="000507EF" w:rsidP="00F03951">
            <w:pPr>
              <w:pStyle w:val="Default"/>
              <w:numPr>
                <w:ilvl w:val="0"/>
                <w:numId w:val="9"/>
              </w:numPr>
              <w:spacing w:after="14"/>
              <w:rPr>
                <w:rFonts w:ascii="Arial Narrow" w:hAnsi="Arial Narrow"/>
                <w:color w:val="7F7F7F" w:themeColor="text1" w:themeTint="80"/>
                <w:sz w:val="20"/>
                <w:szCs w:val="20"/>
              </w:rPr>
            </w:pPr>
            <w:r w:rsidRPr="005E3E14">
              <w:rPr>
                <w:rFonts w:ascii="Arial Narrow" w:hAnsi="Arial Narrow"/>
                <w:color w:val="7F7F7F" w:themeColor="text1" w:themeTint="80"/>
                <w:sz w:val="20"/>
                <w:szCs w:val="20"/>
              </w:rPr>
              <w:t>The Production Investment scheme was aimed at companies seeking support of between £50,000 and £150,000 for the production of feature films, major broadcast projects and computer games production with a maximum investment through the Fund of up to 50% of total development costs</w:t>
            </w: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p>
          <w:p w:rsidR="000507EF" w:rsidRPr="005E3E14" w:rsidRDefault="000507EF" w:rsidP="00F03951">
            <w:pPr>
              <w:autoSpaceDE w:val="0"/>
              <w:autoSpaceDN w:val="0"/>
              <w:adjustRightInd w:val="0"/>
              <w:jc w:val="both"/>
              <w:rPr>
                <w:rFonts w:ascii="Arial Narrow" w:hAnsi="Arial Narrow" w:cs="Arial Narrow"/>
                <w:color w:val="7F7F7F" w:themeColor="text1" w:themeTint="80"/>
                <w:sz w:val="20"/>
                <w:szCs w:val="20"/>
              </w:rPr>
            </w:pPr>
            <w:r w:rsidRPr="005E3E14">
              <w:rPr>
                <w:rFonts w:ascii="Arial Narrow" w:hAnsi="Arial Narrow"/>
                <w:color w:val="7F7F7F" w:themeColor="text1" w:themeTint="80"/>
                <w:sz w:val="20"/>
                <w:szCs w:val="20"/>
              </w:rPr>
              <w:t>Since April 2007, the fund invested over £500,000 through the RAF which contributed £12.9m in Gross Value Added to the Northwest economy by investing in 131 SME</w:t>
            </w:r>
            <w:r w:rsidRPr="005E3E14">
              <w:rPr>
                <w:rFonts w:ascii="Arial Narrow" w:hAnsi="Arial Narrow" w:cs="Arial Narrow"/>
                <w:color w:val="7F7F7F" w:themeColor="text1" w:themeTint="80"/>
                <w:sz w:val="20"/>
                <w:szCs w:val="20"/>
              </w:rPr>
              <w:t xml:space="preserve">s and creating 147 jobs. Major beneficiaries included TV production companies Baby Cow, Channel K and Nine Lives, digital firm </w:t>
            </w:r>
            <w:proofErr w:type="spellStart"/>
            <w:r w:rsidRPr="005E3E14">
              <w:rPr>
                <w:rFonts w:ascii="Arial Narrow" w:hAnsi="Arial Narrow" w:cs="Arial Narrow"/>
                <w:color w:val="7F7F7F" w:themeColor="text1" w:themeTint="80"/>
                <w:sz w:val="20"/>
                <w:szCs w:val="20"/>
              </w:rPr>
              <w:t>stardotstar</w:t>
            </w:r>
            <w:proofErr w:type="spellEnd"/>
            <w:r w:rsidRPr="005E3E14">
              <w:rPr>
                <w:rFonts w:ascii="Arial Narrow" w:hAnsi="Arial Narrow" w:cs="Arial Narrow"/>
                <w:color w:val="7F7F7F" w:themeColor="text1" w:themeTint="80"/>
                <w:sz w:val="20"/>
                <w:szCs w:val="20"/>
              </w:rPr>
              <w:t xml:space="preserve"> and animation producer </w:t>
            </w:r>
            <w:proofErr w:type="spellStart"/>
            <w:r w:rsidRPr="005E3E14">
              <w:rPr>
                <w:rFonts w:ascii="Arial Narrow" w:hAnsi="Arial Narrow" w:cs="Arial Narrow"/>
                <w:color w:val="7F7F7F" w:themeColor="text1" w:themeTint="80"/>
                <w:sz w:val="20"/>
                <w:szCs w:val="20"/>
              </w:rPr>
              <w:t>Firestep</w:t>
            </w:r>
            <w:proofErr w:type="spellEnd"/>
            <w:r w:rsidRPr="005E3E14">
              <w:rPr>
                <w:rFonts w:ascii="Arial Narrow" w:hAnsi="Arial Narrow" w:cs="Arial Narrow"/>
                <w:color w:val="7F7F7F" w:themeColor="text1" w:themeTint="80"/>
                <w:sz w:val="20"/>
                <w:szCs w:val="20"/>
              </w:rPr>
              <w:t>.</w:t>
            </w:r>
          </w:p>
          <w:p w:rsidR="000507EF" w:rsidRPr="005E3E14" w:rsidRDefault="000507EF" w:rsidP="00F03951">
            <w:pPr>
              <w:rPr>
                <w:color w:val="7F7F7F" w:themeColor="text1" w:themeTint="80"/>
                <w:sz w:val="20"/>
                <w:szCs w:val="20"/>
              </w:rPr>
            </w:pPr>
          </w:p>
        </w:tc>
      </w:tr>
    </w:tbl>
    <w:p w:rsidR="000507EF" w:rsidRDefault="000507EF" w:rsidP="000507EF">
      <w:pPr>
        <w:spacing w:after="0" w:line="240" w:lineRule="auto"/>
        <w:rPr>
          <w:sz w:val="20"/>
          <w:szCs w:val="20"/>
        </w:rPr>
      </w:pPr>
    </w:p>
    <w:p w:rsidR="000507EF" w:rsidRDefault="000507EF" w:rsidP="000507EF">
      <w:pPr>
        <w:spacing w:after="0" w:line="240" w:lineRule="auto"/>
        <w:rPr>
          <w:sz w:val="20"/>
          <w:szCs w:val="20"/>
        </w:rPr>
      </w:pPr>
    </w:p>
    <w:p w:rsidR="000507EF" w:rsidRPr="00DA2181" w:rsidRDefault="000507EF" w:rsidP="000507EF">
      <w:pPr>
        <w:spacing w:after="0" w:line="240" w:lineRule="auto"/>
        <w:rPr>
          <w:rFonts w:ascii="Corbel" w:hAnsi="Corbel"/>
          <w:b/>
          <w:color w:val="9BBB59" w:themeColor="accent3"/>
          <w:sz w:val="24"/>
          <w:szCs w:val="24"/>
        </w:rPr>
      </w:pPr>
      <w:r w:rsidRPr="00DA2181">
        <w:rPr>
          <w:rFonts w:ascii="Corbel" w:hAnsi="Corbel"/>
          <w:b/>
          <w:color w:val="9BBB59" w:themeColor="accent3"/>
          <w:sz w:val="24"/>
          <w:szCs w:val="24"/>
        </w:rPr>
        <w:t>Value to B&amp;NES</w:t>
      </w:r>
    </w:p>
    <w:p w:rsidR="000507EF" w:rsidRPr="00DA2181" w:rsidRDefault="000507EF" w:rsidP="000507EF">
      <w:pPr>
        <w:spacing w:after="0" w:line="240" w:lineRule="auto"/>
        <w:rPr>
          <w:rFonts w:ascii="Arial Narrow" w:hAnsi="Arial Narrow"/>
          <w:color w:val="808080" w:themeColor="background1" w:themeShade="80"/>
          <w:sz w:val="20"/>
          <w:szCs w:val="20"/>
        </w:rPr>
      </w:pPr>
    </w:p>
    <w:p w:rsidR="000507EF" w:rsidRPr="00DA2181" w:rsidRDefault="000507EF" w:rsidP="000507EF">
      <w:pPr>
        <w:spacing w:after="0" w:line="240" w:lineRule="auto"/>
        <w:rPr>
          <w:rFonts w:ascii="Arial Narrow" w:hAnsi="Arial Narrow"/>
          <w:color w:val="808080" w:themeColor="background1" w:themeShade="80"/>
          <w:sz w:val="20"/>
          <w:szCs w:val="20"/>
        </w:rPr>
      </w:pPr>
      <w:r w:rsidRPr="00DA2181">
        <w:rPr>
          <w:rFonts w:ascii="Arial Narrow" w:hAnsi="Arial Narrow"/>
          <w:color w:val="808080" w:themeColor="background1" w:themeShade="80"/>
          <w:sz w:val="20"/>
          <w:szCs w:val="20"/>
        </w:rPr>
        <w:t>The case studies above</w:t>
      </w:r>
      <w:r>
        <w:rPr>
          <w:rFonts w:ascii="Arial Narrow" w:hAnsi="Arial Narrow"/>
          <w:color w:val="808080" w:themeColor="background1" w:themeShade="80"/>
          <w:sz w:val="20"/>
          <w:szCs w:val="20"/>
        </w:rPr>
        <w:t xml:space="preserve"> highlight ways of developing specific financial support </w:t>
      </w:r>
      <w:r w:rsidRPr="00DA2181">
        <w:rPr>
          <w:rFonts w:ascii="Arial Narrow" w:hAnsi="Arial Narrow"/>
          <w:color w:val="808080" w:themeColor="background1" w:themeShade="80"/>
          <w:sz w:val="20"/>
          <w:szCs w:val="20"/>
        </w:rPr>
        <w:t xml:space="preserve">to the creative industries. While it is acknowledged that there may be further examples of delivering grant support, these were identified as the most established. The potential value of running an equivalent programme in Bath will be considered in turn. </w:t>
      </w:r>
    </w:p>
    <w:p w:rsidR="000507EF" w:rsidRDefault="000507EF" w:rsidP="000507EF">
      <w:pPr>
        <w:spacing w:after="0" w:line="240" w:lineRule="auto"/>
        <w:rPr>
          <w:rFonts w:ascii="Arial Narrow" w:hAnsi="Arial Narrow"/>
          <w:sz w:val="20"/>
          <w:szCs w:val="20"/>
        </w:rPr>
      </w:pPr>
    </w:p>
    <w:p w:rsidR="000507EF" w:rsidRPr="00A05ABD" w:rsidRDefault="000507EF" w:rsidP="000507EF">
      <w:pPr>
        <w:spacing w:after="0" w:line="240" w:lineRule="auto"/>
        <w:rPr>
          <w:rFonts w:ascii="Arial Narrow" w:hAnsi="Arial Narrow"/>
          <w:i/>
          <w:color w:val="808080" w:themeColor="background1" w:themeShade="80"/>
          <w:sz w:val="20"/>
          <w:szCs w:val="20"/>
        </w:rPr>
      </w:pPr>
      <w:r w:rsidRPr="00A05ABD">
        <w:rPr>
          <w:rFonts w:ascii="Arial Narrow" w:hAnsi="Arial Narrow"/>
          <w:i/>
          <w:color w:val="808080" w:themeColor="background1" w:themeShade="80"/>
          <w:sz w:val="20"/>
          <w:szCs w:val="20"/>
        </w:rPr>
        <w:t>Voucher Scheme</w:t>
      </w:r>
    </w:p>
    <w:p w:rsidR="000507EF" w:rsidRPr="00A05ABD" w:rsidRDefault="000507EF" w:rsidP="000507EF">
      <w:pPr>
        <w:spacing w:after="0" w:line="240" w:lineRule="auto"/>
        <w:rPr>
          <w:rFonts w:ascii="Arial Narrow" w:hAnsi="Arial Narrow"/>
          <w:color w:val="808080" w:themeColor="background1" w:themeShade="80"/>
          <w:sz w:val="20"/>
          <w:szCs w:val="20"/>
        </w:rPr>
      </w:pPr>
    </w:p>
    <w:p w:rsidR="000507EF" w:rsidRPr="00A05ABD" w:rsidRDefault="000507EF" w:rsidP="000507EF">
      <w:pPr>
        <w:spacing w:after="0" w:line="240" w:lineRule="auto"/>
        <w:rPr>
          <w:rFonts w:ascii="Arial Narrow" w:hAnsi="Arial Narrow"/>
          <w:color w:val="808080" w:themeColor="background1" w:themeShade="80"/>
          <w:sz w:val="20"/>
          <w:szCs w:val="20"/>
        </w:rPr>
      </w:pPr>
      <w:r w:rsidRPr="00A05ABD">
        <w:rPr>
          <w:rFonts w:ascii="Arial Narrow" w:hAnsi="Arial Narrow"/>
          <w:color w:val="808080" w:themeColor="background1" w:themeShade="80"/>
          <w:sz w:val="20"/>
          <w:szCs w:val="20"/>
        </w:rPr>
        <w:t xml:space="preserve">There are a number of elements of the voucher scheme which suggest that it could be an effective approach for Bath. Firstly, an evaluation of the NESTA pilot highlighted that the majority of creative credits were spent on web site development. Given the prevalence of tech companies in Bath, such a scheme could increase the number of local business opportunities for digital businesses. Secondly, the pilot was delivered with relatively low operational costs due to the use of a virtual platform to arrange collaborations. </w:t>
      </w:r>
    </w:p>
    <w:p w:rsidR="000507EF" w:rsidRPr="00A05ABD" w:rsidRDefault="000507EF" w:rsidP="000507EF">
      <w:pPr>
        <w:spacing w:after="0" w:line="240" w:lineRule="auto"/>
        <w:rPr>
          <w:rFonts w:ascii="Arial Narrow" w:hAnsi="Arial Narrow"/>
          <w:color w:val="808080" w:themeColor="background1" w:themeShade="80"/>
          <w:sz w:val="20"/>
          <w:szCs w:val="20"/>
        </w:rPr>
      </w:pPr>
    </w:p>
    <w:p w:rsidR="000507EF" w:rsidRPr="00A05ABD" w:rsidRDefault="000507EF" w:rsidP="000507EF">
      <w:pPr>
        <w:spacing w:after="0" w:line="240" w:lineRule="auto"/>
        <w:rPr>
          <w:rFonts w:ascii="Arial Narrow" w:hAnsi="Arial Narrow"/>
          <w:color w:val="808080" w:themeColor="background1" w:themeShade="80"/>
          <w:sz w:val="20"/>
          <w:szCs w:val="20"/>
        </w:rPr>
      </w:pPr>
      <w:r w:rsidRPr="00A05ABD">
        <w:rPr>
          <w:rFonts w:ascii="Arial Narrow" w:hAnsi="Arial Narrow"/>
          <w:color w:val="808080" w:themeColor="background1" w:themeShade="80"/>
          <w:sz w:val="20"/>
          <w:szCs w:val="20"/>
        </w:rPr>
        <w:t xml:space="preserve">However, the primary objective of such a scheme is to drive SME growth more widely </w:t>
      </w:r>
      <w:r>
        <w:rPr>
          <w:rFonts w:ascii="Arial Narrow" w:hAnsi="Arial Narrow"/>
          <w:color w:val="808080" w:themeColor="background1" w:themeShade="80"/>
          <w:sz w:val="20"/>
          <w:szCs w:val="20"/>
        </w:rPr>
        <w:t>by</w:t>
      </w:r>
      <w:r w:rsidRPr="00A05ABD">
        <w:rPr>
          <w:rFonts w:ascii="Arial Narrow" w:hAnsi="Arial Narrow"/>
          <w:color w:val="808080" w:themeColor="background1" w:themeShade="80"/>
          <w:sz w:val="20"/>
          <w:szCs w:val="20"/>
        </w:rPr>
        <w:t xml:space="preserve"> encouraging innovation. While creative businesses were shown to receive some benefits through the commercial partnerships which were forged through the scheme, the overall impact is likely to be marginal in comparison to other interventions which place C&amp;D as the principal beneficiary. </w:t>
      </w:r>
    </w:p>
    <w:p w:rsidR="000507EF" w:rsidRPr="00A05ABD" w:rsidRDefault="000507EF" w:rsidP="000507EF">
      <w:pPr>
        <w:spacing w:after="0" w:line="240" w:lineRule="auto"/>
        <w:rPr>
          <w:rFonts w:ascii="Arial Narrow" w:hAnsi="Arial Narrow"/>
          <w:i/>
          <w:color w:val="808080" w:themeColor="background1" w:themeShade="80"/>
          <w:sz w:val="20"/>
          <w:szCs w:val="20"/>
        </w:rPr>
      </w:pPr>
    </w:p>
    <w:p w:rsidR="000507EF" w:rsidRPr="00A05ABD" w:rsidRDefault="000507EF" w:rsidP="000507EF">
      <w:pPr>
        <w:spacing w:after="0" w:line="240" w:lineRule="auto"/>
        <w:rPr>
          <w:rFonts w:ascii="Arial Narrow" w:hAnsi="Arial Narrow"/>
          <w:i/>
          <w:color w:val="808080" w:themeColor="background1" w:themeShade="80"/>
          <w:sz w:val="20"/>
          <w:szCs w:val="20"/>
        </w:rPr>
      </w:pPr>
    </w:p>
    <w:p w:rsidR="000507EF" w:rsidRPr="00A05ABD" w:rsidRDefault="000507EF" w:rsidP="000507EF">
      <w:pPr>
        <w:spacing w:after="0" w:line="240" w:lineRule="auto"/>
        <w:rPr>
          <w:rFonts w:ascii="Arial Narrow" w:hAnsi="Arial Narrow"/>
          <w:i/>
          <w:color w:val="808080" w:themeColor="background1" w:themeShade="80"/>
          <w:sz w:val="20"/>
          <w:szCs w:val="20"/>
        </w:rPr>
      </w:pPr>
      <w:r w:rsidRPr="00A05ABD">
        <w:rPr>
          <w:rFonts w:ascii="Arial Narrow" w:hAnsi="Arial Narrow"/>
          <w:i/>
          <w:color w:val="808080" w:themeColor="background1" w:themeShade="80"/>
          <w:sz w:val="20"/>
          <w:szCs w:val="20"/>
        </w:rPr>
        <w:t>Screen Funding</w:t>
      </w:r>
    </w:p>
    <w:p w:rsidR="000507EF" w:rsidRPr="00A05ABD" w:rsidRDefault="000507EF" w:rsidP="000507EF">
      <w:pPr>
        <w:spacing w:after="0" w:line="240" w:lineRule="auto"/>
        <w:rPr>
          <w:rFonts w:ascii="Arial Narrow" w:hAnsi="Arial Narrow"/>
          <w:i/>
          <w:color w:val="808080" w:themeColor="background1" w:themeShade="80"/>
          <w:sz w:val="20"/>
          <w:szCs w:val="20"/>
        </w:rPr>
      </w:pPr>
    </w:p>
    <w:p w:rsidR="000507EF" w:rsidRPr="00A05ABD" w:rsidRDefault="000507EF" w:rsidP="000507EF">
      <w:pPr>
        <w:spacing w:after="0" w:line="240" w:lineRule="auto"/>
        <w:rPr>
          <w:rFonts w:ascii="Arial Narrow" w:hAnsi="Arial Narrow"/>
          <w:i/>
          <w:color w:val="808080" w:themeColor="background1" w:themeShade="80"/>
          <w:sz w:val="20"/>
          <w:szCs w:val="20"/>
        </w:rPr>
      </w:pPr>
      <w:r w:rsidRPr="00A05ABD">
        <w:rPr>
          <w:rFonts w:ascii="Arial Narrow" w:hAnsi="Arial Narrow"/>
          <w:color w:val="808080" w:themeColor="background1" w:themeShade="80"/>
          <w:sz w:val="20"/>
          <w:szCs w:val="20"/>
        </w:rPr>
        <w:t xml:space="preserve">The delivery of a </w:t>
      </w:r>
      <w:r>
        <w:rPr>
          <w:rFonts w:ascii="Arial Narrow" w:hAnsi="Arial Narrow"/>
          <w:color w:val="808080" w:themeColor="background1" w:themeShade="80"/>
          <w:sz w:val="20"/>
          <w:szCs w:val="20"/>
        </w:rPr>
        <w:t>specific industry funding tool such as Screen Funding</w:t>
      </w:r>
      <w:r w:rsidRPr="00A05ABD">
        <w:rPr>
          <w:rFonts w:ascii="Arial Narrow" w:hAnsi="Arial Narrow"/>
          <w:color w:val="808080" w:themeColor="background1" w:themeShade="80"/>
          <w:sz w:val="20"/>
          <w:szCs w:val="20"/>
        </w:rPr>
        <w:t xml:space="preserve"> can deliver a significant return on investment as shown by the RAF case study which demonstrates </w:t>
      </w:r>
      <w:r>
        <w:rPr>
          <w:rFonts w:ascii="Arial Narrow" w:hAnsi="Arial Narrow"/>
          <w:color w:val="808080" w:themeColor="background1" w:themeShade="80"/>
          <w:sz w:val="20"/>
          <w:szCs w:val="20"/>
        </w:rPr>
        <w:t xml:space="preserve">GVA </w:t>
      </w:r>
      <w:r w:rsidRPr="00A05ABD">
        <w:rPr>
          <w:rFonts w:ascii="Arial Narrow" w:hAnsi="Arial Narrow"/>
          <w:color w:val="808080" w:themeColor="background1" w:themeShade="80"/>
          <w:sz w:val="20"/>
          <w:szCs w:val="20"/>
        </w:rPr>
        <w:t>and employment growth. However, the effectiveness of such a programme is predicated on a well developed</w:t>
      </w:r>
      <w:r>
        <w:rPr>
          <w:rFonts w:ascii="Arial Narrow" w:hAnsi="Arial Narrow"/>
          <w:color w:val="808080" w:themeColor="background1" w:themeShade="80"/>
          <w:sz w:val="20"/>
          <w:szCs w:val="20"/>
        </w:rPr>
        <w:t xml:space="preserve"> </w:t>
      </w:r>
      <w:r w:rsidRPr="00A05ABD">
        <w:rPr>
          <w:rFonts w:ascii="Arial Narrow" w:hAnsi="Arial Narrow"/>
          <w:color w:val="808080" w:themeColor="background1" w:themeShade="80"/>
          <w:sz w:val="20"/>
          <w:szCs w:val="20"/>
        </w:rPr>
        <w:t xml:space="preserve">industry at a certain critical mass. This has allowed such programmes to </w:t>
      </w:r>
      <w:r w:rsidRPr="00A05ABD">
        <w:rPr>
          <w:rFonts w:ascii="Arial Narrow" w:hAnsi="Arial Narrow"/>
          <w:color w:val="808080" w:themeColor="background1" w:themeShade="80"/>
          <w:sz w:val="20"/>
          <w:szCs w:val="20"/>
        </w:rPr>
        <w:lastRenderedPageBreak/>
        <w:t xml:space="preserve">operate effectively in most UK regions including in the South West with South West Screen and will continue at the national level through the formation of Creative England. All of which suggests that operating a local scheme would not have sufficient economies of scale to offer a value for money approach for Bath. This is augmented by the fact that the visual media industry is not as developed to that of other regions and localities. </w:t>
      </w: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Pr="00A05ABD" w:rsidRDefault="000507EF" w:rsidP="000507EF">
      <w:pPr>
        <w:spacing w:after="0" w:line="240" w:lineRule="auto"/>
        <w:rPr>
          <w:rFonts w:ascii="Corbel" w:hAnsi="Corbel"/>
          <w:b/>
          <w:color w:val="9BBB59" w:themeColor="accent3"/>
          <w:sz w:val="24"/>
          <w:szCs w:val="24"/>
        </w:rPr>
      </w:pPr>
      <w:r w:rsidRPr="00A05ABD">
        <w:rPr>
          <w:rFonts w:ascii="Corbel" w:hAnsi="Corbel"/>
          <w:b/>
          <w:color w:val="9BBB59" w:themeColor="accent3"/>
          <w:sz w:val="24"/>
          <w:szCs w:val="24"/>
        </w:rPr>
        <w:t>Conclusion</w:t>
      </w:r>
    </w:p>
    <w:p w:rsidR="000507EF" w:rsidRDefault="000507EF" w:rsidP="000507EF">
      <w:pPr>
        <w:spacing w:after="0" w:line="240" w:lineRule="auto"/>
        <w:rPr>
          <w:rFonts w:ascii="Arial Narrow" w:hAnsi="Arial Narrow"/>
          <w:b/>
          <w:sz w:val="20"/>
          <w:szCs w:val="20"/>
        </w:rPr>
      </w:pPr>
    </w:p>
    <w:p w:rsidR="000507EF" w:rsidRPr="00E16861" w:rsidRDefault="000507EF" w:rsidP="000507EF">
      <w:pPr>
        <w:spacing w:after="0" w:line="240" w:lineRule="auto"/>
        <w:rPr>
          <w:rFonts w:ascii="Arial Narrow" w:hAnsi="Arial Narrow"/>
          <w:b/>
          <w:sz w:val="20"/>
          <w:szCs w:val="20"/>
        </w:rPr>
      </w:pPr>
      <w:r>
        <w:rPr>
          <w:rFonts w:ascii="Arial Narrow" w:hAnsi="Arial Narrow"/>
          <w:color w:val="808080" w:themeColor="background1" w:themeShade="80"/>
          <w:sz w:val="20"/>
          <w:szCs w:val="20"/>
        </w:rPr>
        <w:t xml:space="preserve">Whilst access to ‘free funding’ is often seductive to companies within a sector, the support is only temporary and there is an overall need for an industry to be self-sustaining. In particular, there is no evidence of a specific market failure within the C&amp;D sector, as demonstrated by the high proportion of operating enterprises. That said, direct intervention in specific areas of market failure should not be ruled out in the future, but they are not seen as a priority when considering the creative and digital industries in B&amp;NES at the present time. </w:t>
      </w:r>
    </w:p>
    <w:p w:rsidR="000507EF" w:rsidRDefault="000507EF" w:rsidP="000507EF">
      <w:pPr>
        <w:spacing w:after="0" w:line="240" w:lineRule="auto"/>
        <w:rPr>
          <w:rFonts w:ascii="Arial Narrow" w:hAnsi="Arial Narrow"/>
          <w:sz w:val="20"/>
          <w:szCs w:val="20"/>
        </w:rPr>
      </w:pPr>
    </w:p>
    <w:p w:rsidR="000507EF" w:rsidRPr="00FD3F36" w:rsidRDefault="000507EF" w:rsidP="000507EF">
      <w:pPr>
        <w:spacing w:after="0" w:line="240" w:lineRule="auto"/>
        <w:rPr>
          <w:rFonts w:ascii="Arial Narrow" w:hAnsi="Arial Narrow"/>
          <w:sz w:val="20"/>
          <w:szCs w:val="20"/>
        </w:rPr>
        <w:sectPr w:rsidR="000507EF" w:rsidRPr="00FD3F36" w:rsidSect="001C0F77">
          <w:headerReference w:type="default" r:id="rId32"/>
          <w:headerReference w:type="first" r:id="rId33"/>
          <w:pgSz w:w="12240" w:h="15840"/>
          <w:pgMar w:top="1440" w:right="1440" w:bottom="1440" w:left="1701" w:header="708" w:footer="708" w:gutter="0"/>
          <w:cols w:space="708"/>
          <w:titlePg/>
          <w:docGrid w:linePitch="360"/>
        </w:sectPr>
      </w:pPr>
    </w:p>
    <w:p w:rsidR="000507EF" w:rsidRPr="00F84232" w:rsidRDefault="000507EF" w:rsidP="000507EF">
      <w:pPr>
        <w:spacing w:after="0" w:line="240" w:lineRule="auto"/>
        <w:rPr>
          <w:rFonts w:ascii="Corbel" w:hAnsi="Corbel"/>
          <w:b/>
          <w:color w:val="9BBB59" w:themeColor="accent3"/>
          <w:sz w:val="24"/>
          <w:szCs w:val="24"/>
        </w:rPr>
      </w:pPr>
      <w:r w:rsidRPr="00F84232">
        <w:rPr>
          <w:rFonts w:ascii="Corbel" w:hAnsi="Corbel"/>
          <w:b/>
          <w:color w:val="9BBB59" w:themeColor="accent3"/>
          <w:sz w:val="24"/>
          <w:szCs w:val="24"/>
        </w:rPr>
        <w:lastRenderedPageBreak/>
        <w:t>Overview of the Intervention</w:t>
      </w:r>
    </w:p>
    <w:p w:rsidR="000507EF" w:rsidRDefault="000507EF" w:rsidP="000507EF">
      <w:pPr>
        <w:spacing w:after="0" w:line="240" w:lineRule="auto"/>
        <w:rPr>
          <w:b/>
          <w:sz w:val="20"/>
          <w:szCs w:val="20"/>
        </w:rPr>
      </w:pPr>
    </w:p>
    <w:p w:rsidR="000507EF" w:rsidRPr="00F84232" w:rsidRDefault="000507EF" w:rsidP="000507EF">
      <w:pPr>
        <w:spacing w:after="0" w:line="240" w:lineRule="auto"/>
        <w:rPr>
          <w:rFonts w:ascii="Arial Narrow" w:hAnsi="Arial Narrow" w:cs="Arial"/>
          <w:color w:val="808080" w:themeColor="background1" w:themeShade="80"/>
          <w:sz w:val="20"/>
          <w:szCs w:val="20"/>
        </w:rPr>
      </w:pPr>
      <w:r w:rsidRPr="00F84232">
        <w:rPr>
          <w:rFonts w:ascii="Arial Narrow" w:hAnsi="Arial Narrow"/>
          <w:color w:val="808080" w:themeColor="background1" w:themeShade="80"/>
          <w:sz w:val="20"/>
          <w:szCs w:val="20"/>
        </w:rPr>
        <w:t xml:space="preserve">The objective for supporting the development of new and better skills is to ultimately increase the levels of employability and productivity within the workforce which will in turn raise GVA and employment. A renewed emphasis on skills has emerged due to the growth of knowledge-driven industries. This has been acknowledged within </w:t>
      </w:r>
      <w:r w:rsidRPr="00F84232">
        <w:rPr>
          <w:rFonts w:ascii="Arial Narrow" w:hAnsi="Arial Narrow" w:cs="Arial"/>
          <w:color w:val="808080" w:themeColor="background1" w:themeShade="80"/>
          <w:sz w:val="20"/>
          <w:szCs w:val="20"/>
        </w:rPr>
        <w:t xml:space="preserve">central government in which a focus has been placed on high value skills as a fundamental aspect of building on high performing and productive business sectors. </w:t>
      </w:r>
    </w:p>
    <w:p w:rsidR="000507EF" w:rsidRPr="00F84232" w:rsidRDefault="000507EF" w:rsidP="000507EF">
      <w:pPr>
        <w:spacing w:after="0" w:line="240" w:lineRule="auto"/>
        <w:rPr>
          <w:rFonts w:ascii="Arial Narrow" w:hAnsi="Arial Narrow" w:cs="Arial"/>
          <w:color w:val="808080" w:themeColor="background1" w:themeShade="80"/>
          <w:sz w:val="20"/>
          <w:szCs w:val="20"/>
        </w:rPr>
      </w:pPr>
    </w:p>
    <w:p w:rsidR="000507EF" w:rsidRPr="00F84232" w:rsidRDefault="000507EF" w:rsidP="000507EF">
      <w:pPr>
        <w:spacing w:after="0" w:line="240" w:lineRule="auto"/>
        <w:rPr>
          <w:rFonts w:ascii="Arial Narrow" w:hAnsi="Arial Narrow"/>
          <w:color w:val="808080" w:themeColor="background1" w:themeShade="80"/>
          <w:sz w:val="20"/>
          <w:szCs w:val="20"/>
        </w:rPr>
      </w:pPr>
      <w:r w:rsidRPr="00F84232">
        <w:rPr>
          <w:rFonts w:ascii="Arial Narrow" w:hAnsi="Arial Narrow" w:cs="Arial"/>
          <w:color w:val="808080" w:themeColor="background1" w:themeShade="80"/>
          <w:sz w:val="20"/>
          <w:szCs w:val="20"/>
        </w:rPr>
        <w:t>The Smart Growth Study outlined the policy context for skills development in whi</w:t>
      </w:r>
      <w:r>
        <w:rPr>
          <w:rFonts w:ascii="Arial Narrow" w:hAnsi="Arial Narrow" w:cs="Arial"/>
          <w:color w:val="808080" w:themeColor="background1" w:themeShade="80"/>
          <w:sz w:val="20"/>
          <w:szCs w:val="20"/>
        </w:rPr>
        <w:t>ch priorities were identified with</w:t>
      </w:r>
      <w:r w:rsidRPr="00F84232">
        <w:rPr>
          <w:rFonts w:ascii="Arial Narrow" w:hAnsi="Arial Narrow" w:cs="Arial"/>
          <w:color w:val="808080" w:themeColor="background1" w:themeShade="80"/>
          <w:sz w:val="20"/>
          <w:szCs w:val="20"/>
        </w:rPr>
        <w:t xml:space="preserve"> regard to employer engagement and the expansion of apprenticeship schemes, as well as a focus on skills development in smaller to medium sized companies and for high growth firms. </w:t>
      </w:r>
    </w:p>
    <w:p w:rsidR="000507EF" w:rsidRDefault="000507EF" w:rsidP="000507EF">
      <w:pPr>
        <w:spacing w:after="0" w:line="240" w:lineRule="auto"/>
        <w:rPr>
          <w:rFonts w:ascii="Arial Narrow" w:hAnsi="Arial Narrow"/>
          <w:sz w:val="20"/>
          <w:szCs w:val="20"/>
        </w:rPr>
      </w:pPr>
    </w:p>
    <w:p w:rsidR="000507EF" w:rsidRPr="00F84232" w:rsidRDefault="000507EF" w:rsidP="000507EF">
      <w:pPr>
        <w:spacing w:after="0" w:line="240" w:lineRule="auto"/>
        <w:rPr>
          <w:rFonts w:ascii="Corbel" w:hAnsi="Corbel"/>
          <w:b/>
          <w:color w:val="9BBB59" w:themeColor="accent3"/>
          <w:sz w:val="24"/>
          <w:szCs w:val="24"/>
        </w:rPr>
      </w:pPr>
      <w:r w:rsidRPr="00F84232">
        <w:rPr>
          <w:rFonts w:ascii="Corbel" w:hAnsi="Corbel"/>
          <w:b/>
          <w:color w:val="9BBB59" w:themeColor="accent3"/>
          <w:sz w:val="24"/>
          <w:szCs w:val="24"/>
        </w:rPr>
        <w:t>Applicability to the C&amp;D Sector</w:t>
      </w:r>
    </w:p>
    <w:p w:rsidR="000507EF" w:rsidRDefault="000507EF" w:rsidP="000507EF">
      <w:pPr>
        <w:spacing w:after="0" w:line="240" w:lineRule="auto"/>
        <w:rPr>
          <w:rFonts w:ascii="Arial Narrow" w:hAnsi="Arial Narrow"/>
          <w:b/>
          <w:sz w:val="20"/>
          <w:szCs w:val="20"/>
        </w:rPr>
      </w:pPr>
    </w:p>
    <w:p w:rsidR="000507EF" w:rsidRPr="00F84232" w:rsidRDefault="000507EF" w:rsidP="000507EF">
      <w:pPr>
        <w:spacing w:after="0" w:line="240" w:lineRule="auto"/>
        <w:rPr>
          <w:rFonts w:ascii="Arial Narrow" w:hAnsi="Arial Narrow"/>
          <w:color w:val="808080" w:themeColor="background1" w:themeShade="80"/>
          <w:sz w:val="20"/>
          <w:szCs w:val="20"/>
        </w:rPr>
      </w:pPr>
      <w:r w:rsidRPr="00F84232">
        <w:rPr>
          <w:rFonts w:ascii="Arial Narrow" w:hAnsi="Arial Narrow"/>
          <w:color w:val="808080" w:themeColor="background1" w:themeShade="80"/>
          <w:sz w:val="20"/>
          <w:szCs w:val="20"/>
        </w:rPr>
        <w:t>Creative and digital businesses depend on a highly skilled and flexible labour force which demands that individuals are equipped with the appropriate skills and abilities to perform. This has been generally acknowledged at the national level with the formation of the Creative Blueprint: the action plan drawn up by the relevant sector skills council - Creative and Cultural Skills (CCS). This advocates the delivery of a number of key programmes including:</w:t>
      </w:r>
    </w:p>
    <w:p w:rsidR="000507EF" w:rsidRPr="00F84232" w:rsidRDefault="000507EF" w:rsidP="000507EF">
      <w:pPr>
        <w:spacing w:after="0" w:line="240" w:lineRule="auto"/>
        <w:rPr>
          <w:rFonts w:ascii="Arial Narrow" w:hAnsi="Arial Narrow"/>
          <w:color w:val="808080" w:themeColor="background1" w:themeShade="80"/>
          <w:sz w:val="20"/>
          <w:szCs w:val="20"/>
        </w:rPr>
      </w:pPr>
    </w:p>
    <w:p w:rsidR="000507EF" w:rsidRPr="00F84232" w:rsidRDefault="000507EF" w:rsidP="000507EF">
      <w:pPr>
        <w:pStyle w:val="ListParagraph"/>
        <w:numPr>
          <w:ilvl w:val="0"/>
          <w:numId w:val="10"/>
        </w:numPr>
        <w:spacing w:after="0" w:line="240" w:lineRule="auto"/>
        <w:rPr>
          <w:rFonts w:ascii="Arial Narrow" w:hAnsi="Arial Narrow"/>
          <w:color w:val="808080" w:themeColor="background1" w:themeShade="80"/>
          <w:sz w:val="20"/>
          <w:szCs w:val="20"/>
        </w:rPr>
      </w:pPr>
      <w:r w:rsidRPr="00F84232">
        <w:rPr>
          <w:rFonts w:ascii="Arial Narrow" w:hAnsi="Arial Narrow"/>
          <w:color w:val="808080" w:themeColor="background1" w:themeShade="80"/>
          <w:sz w:val="20"/>
          <w:szCs w:val="20"/>
        </w:rPr>
        <w:t>Creative Apprenticeships: allowing people to work in industries such as music, theatre and community arts to learn on the job and gain valuable skills</w:t>
      </w:r>
    </w:p>
    <w:p w:rsidR="000507EF" w:rsidRPr="00F84232" w:rsidRDefault="000507EF" w:rsidP="000507EF">
      <w:pPr>
        <w:pStyle w:val="ListParagraph"/>
        <w:numPr>
          <w:ilvl w:val="0"/>
          <w:numId w:val="10"/>
        </w:numPr>
        <w:spacing w:after="0" w:line="240" w:lineRule="auto"/>
        <w:rPr>
          <w:rFonts w:ascii="Arial Narrow" w:hAnsi="Arial Narrow"/>
          <w:color w:val="808080" w:themeColor="background1" w:themeShade="80"/>
          <w:sz w:val="20"/>
          <w:szCs w:val="20"/>
        </w:rPr>
      </w:pPr>
      <w:r w:rsidRPr="00F84232">
        <w:rPr>
          <w:rFonts w:ascii="Arial Narrow" w:hAnsi="Arial Narrow"/>
          <w:color w:val="808080" w:themeColor="background1" w:themeShade="80"/>
          <w:sz w:val="20"/>
          <w:szCs w:val="20"/>
        </w:rPr>
        <w:t>The Cultural Leadership Programme provides a range of opportunities, from intensive  courses to networking events and placements for existing and developing leaders</w:t>
      </w:r>
    </w:p>
    <w:p w:rsidR="000507EF" w:rsidRPr="00F84232" w:rsidRDefault="000507EF" w:rsidP="000507EF">
      <w:pPr>
        <w:pStyle w:val="ListParagraph"/>
        <w:numPr>
          <w:ilvl w:val="0"/>
          <w:numId w:val="10"/>
        </w:numPr>
        <w:spacing w:after="0" w:line="240" w:lineRule="auto"/>
        <w:rPr>
          <w:rFonts w:ascii="Arial Narrow" w:hAnsi="Arial Narrow"/>
          <w:color w:val="808080" w:themeColor="background1" w:themeShade="80"/>
          <w:sz w:val="20"/>
          <w:szCs w:val="20"/>
        </w:rPr>
      </w:pPr>
      <w:r w:rsidRPr="00F84232">
        <w:rPr>
          <w:rFonts w:ascii="Arial Narrow" w:hAnsi="Arial Narrow"/>
          <w:color w:val="808080" w:themeColor="background1" w:themeShade="80"/>
          <w:sz w:val="20"/>
          <w:szCs w:val="20"/>
        </w:rPr>
        <w:t>Creative Choices: Provides an online service with information on training, jobs and skills, along with case studies of people already working in the cultural and creative industries</w:t>
      </w:r>
    </w:p>
    <w:p w:rsidR="000507EF" w:rsidRPr="00F84232" w:rsidRDefault="000507EF" w:rsidP="000507EF">
      <w:pPr>
        <w:pStyle w:val="ListParagraph"/>
        <w:spacing w:after="0" w:line="240" w:lineRule="auto"/>
        <w:rPr>
          <w:rFonts w:ascii="Arial Narrow" w:hAnsi="Arial Narrow"/>
          <w:color w:val="808080" w:themeColor="background1" w:themeShade="80"/>
          <w:sz w:val="20"/>
          <w:szCs w:val="20"/>
        </w:rPr>
      </w:pPr>
    </w:p>
    <w:p w:rsidR="000507EF" w:rsidRDefault="000507EF" w:rsidP="000507EF">
      <w:pPr>
        <w:spacing w:after="0" w:line="240" w:lineRule="auto"/>
        <w:rPr>
          <w:rFonts w:ascii="Arial Narrow" w:hAnsi="Arial Narrow"/>
          <w:color w:val="808080" w:themeColor="background1" w:themeShade="80"/>
          <w:sz w:val="20"/>
          <w:szCs w:val="20"/>
        </w:rPr>
      </w:pPr>
      <w:r w:rsidRPr="00F84232">
        <w:rPr>
          <w:rFonts w:ascii="Arial Narrow" w:hAnsi="Arial Narrow"/>
          <w:color w:val="808080" w:themeColor="background1" w:themeShade="80"/>
          <w:sz w:val="20"/>
          <w:szCs w:val="20"/>
        </w:rPr>
        <w:t>Given the infancy of the new landscape of sector skills, it is still unclear as to what scale and scope these programmes will take in practice. However, it should be noted that such provision is likely to be light touch and will not focus on the specific needs of key sub-sectors.</w:t>
      </w:r>
      <w:r>
        <w:rPr>
          <w:rFonts w:ascii="Arial Narrow" w:hAnsi="Arial Narrow"/>
          <w:color w:val="808080" w:themeColor="background1" w:themeShade="80"/>
          <w:sz w:val="20"/>
          <w:szCs w:val="20"/>
        </w:rPr>
        <w:t xml:space="preserve"> Furthermore, it is notable that these programmes are generally focused on qualities most associated with the creative end of the spectrum. With this, they do not address the need for the more technical abilities required by the tech industry base. </w:t>
      </w:r>
      <w:r w:rsidRPr="00F84232">
        <w:rPr>
          <w:rFonts w:ascii="Arial Narrow" w:hAnsi="Arial Narrow"/>
          <w:color w:val="808080" w:themeColor="background1" w:themeShade="80"/>
          <w:sz w:val="20"/>
          <w:szCs w:val="20"/>
        </w:rPr>
        <w:t>However, there are a number of examples where tailored schemes</w:t>
      </w:r>
      <w:r>
        <w:rPr>
          <w:rFonts w:ascii="Arial Narrow" w:hAnsi="Arial Narrow"/>
          <w:color w:val="808080" w:themeColor="background1" w:themeShade="80"/>
          <w:sz w:val="20"/>
          <w:szCs w:val="20"/>
        </w:rPr>
        <w:t xml:space="preserve"> have been developed to meet such demands</w:t>
      </w:r>
      <w:r w:rsidRPr="00F84232">
        <w:rPr>
          <w:rFonts w:ascii="Arial Narrow" w:hAnsi="Arial Narrow"/>
          <w:color w:val="808080" w:themeColor="background1" w:themeShade="80"/>
          <w:sz w:val="20"/>
          <w:szCs w:val="20"/>
        </w:rPr>
        <w:t>.</w:t>
      </w:r>
      <w:r>
        <w:rPr>
          <w:rFonts w:ascii="Arial Narrow" w:hAnsi="Arial Narrow"/>
          <w:color w:val="808080" w:themeColor="background1" w:themeShade="80"/>
          <w:sz w:val="20"/>
          <w:szCs w:val="20"/>
        </w:rPr>
        <w:t xml:space="preserve"> </w:t>
      </w:r>
      <w:r w:rsidRPr="00F84232">
        <w:rPr>
          <w:rFonts w:ascii="Arial Narrow" w:hAnsi="Arial Narrow"/>
          <w:color w:val="808080" w:themeColor="background1" w:themeShade="80"/>
          <w:sz w:val="20"/>
          <w:szCs w:val="20"/>
        </w:rPr>
        <w:t xml:space="preserve"> A notable case study is outlined below: </w:t>
      </w:r>
    </w:p>
    <w:p w:rsidR="000507EF" w:rsidRDefault="000507EF" w:rsidP="000507EF">
      <w:pPr>
        <w:spacing w:after="0" w:line="240" w:lineRule="auto"/>
        <w:rPr>
          <w:rFonts w:ascii="Arial Narrow" w:hAnsi="Arial Narrow"/>
          <w:color w:val="808080" w:themeColor="background1" w:themeShade="80"/>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207"/>
      </w:tblGrid>
      <w:tr w:rsidR="000507EF" w:rsidRPr="005E3E14" w:rsidTr="00F03951">
        <w:tc>
          <w:tcPr>
            <w:tcW w:w="9207" w:type="dxa"/>
            <w:shd w:val="clear" w:color="auto" w:fill="C2D69B" w:themeFill="accent3" w:themeFillTint="99"/>
          </w:tcPr>
          <w:p w:rsidR="000507EF" w:rsidRPr="00A0415D" w:rsidRDefault="000507EF" w:rsidP="00F03951">
            <w:pPr>
              <w:autoSpaceDE w:val="0"/>
              <w:autoSpaceDN w:val="0"/>
              <w:adjustRightInd w:val="0"/>
              <w:rPr>
                <w:rFonts w:ascii="Arial Narrow" w:hAnsi="Arial Narrow"/>
                <w:b/>
                <w:bCs/>
                <w:color w:val="7F7F7F" w:themeColor="text1" w:themeTint="80"/>
              </w:rPr>
            </w:pPr>
            <w:r w:rsidRPr="00A0415D">
              <w:rPr>
                <w:rFonts w:ascii="Arial Narrow" w:hAnsi="Arial Narrow"/>
                <w:b/>
                <w:bCs/>
                <w:color w:val="7F7F7F" w:themeColor="text1" w:themeTint="80"/>
              </w:rPr>
              <w:t>DigiLearn – International Centre for Digital Content, Liverpool John Moores University</w:t>
            </w:r>
          </w:p>
          <w:p w:rsidR="000507EF" w:rsidRPr="005E3E14" w:rsidRDefault="000507EF" w:rsidP="00F03951">
            <w:pPr>
              <w:autoSpaceDE w:val="0"/>
              <w:autoSpaceDN w:val="0"/>
              <w:adjustRightInd w:val="0"/>
              <w:jc w:val="both"/>
              <w:rPr>
                <w:rFonts w:ascii="Arial Narrow" w:hAnsi="Arial Narrow"/>
                <w:color w:val="7F7F7F" w:themeColor="text1" w:themeTint="80"/>
                <w:sz w:val="20"/>
                <w:szCs w:val="20"/>
              </w:rPr>
            </w:pPr>
          </w:p>
          <w:p w:rsidR="000507EF" w:rsidRPr="005E3E14" w:rsidRDefault="000507EF" w:rsidP="00F03951">
            <w:pPr>
              <w:autoSpaceDE w:val="0"/>
              <w:autoSpaceDN w:val="0"/>
              <w:adjustRightInd w:val="0"/>
              <w:jc w:val="both"/>
              <w:rPr>
                <w:rFonts w:ascii="Arial Narrow" w:hAnsi="Arial Narrow" w:cs="Arial Narrow"/>
                <w:color w:val="7F7F7F" w:themeColor="text1" w:themeTint="80"/>
                <w:sz w:val="20"/>
                <w:szCs w:val="20"/>
              </w:rPr>
            </w:pPr>
            <w:r w:rsidRPr="005E3E14">
              <w:rPr>
                <w:rFonts w:ascii="Arial Narrow" w:hAnsi="Arial Narrow"/>
                <w:color w:val="7F7F7F" w:themeColor="text1" w:themeTint="80"/>
                <w:sz w:val="20"/>
                <w:szCs w:val="20"/>
              </w:rPr>
              <w:t xml:space="preserve">In 2004, The Digital Academy was established as a new £20m initiative to develop a regional centre of excellence for the digital industries at the International Centre for Digital Content (ICDC) at Liverpool John Moores University (LJMU). The DigiLearn Project was the Academy’s flagship initiative to deliver learning opportunities relevant to the industry needs of the digital content sector through developing bespoke courses which developed knowledge and skills across a range of technology platforms. Receiving £4.1m NWDA funding, the provision spanned from one-day workshops to CPD courses on topics as diverse as video production, digital animation and Search Engine Optimisation and was accessed by 820 adults from the digital sector including </w:t>
            </w:r>
            <w:r w:rsidRPr="005E3E14">
              <w:rPr>
                <w:rFonts w:ascii="Arial Narrow" w:hAnsi="Arial Narrow" w:cs="TTBC068ED8t00"/>
                <w:color w:val="7F7F7F" w:themeColor="text1" w:themeTint="80"/>
                <w:sz w:val="20"/>
                <w:szCs w:val="20"/>
              </w:rPr>
              <w:t xml:space="preserve">SMEs, graduates and local communities. </w:t>
            </w:r>
          </w:p>
          <w:p w:rsidR="000507EF" w:rsidRPr="005E3E14" w:rsidRDefault="000507EF" w:rsidP="00F03951">
            <w:pPr>
              <w:autoSpaceDE w:val="0"/>
              <w:autoSpaceDN w:val="0"/>
              <w:adjustRightInd w:val="0"/>
              <w:jc w:val="both"/>
              <w:rPr>
                <w:rFonts w:ascii="Arial Narrow" w:hAnsi="Arial Narrow" w:cs="TTBC068ED8t00"/>
                <w:color w:val="7F7F7F" w:themeColor="text1" w:themeTint="80"/>
                <w:sz w:val="20"/>
                <w:szCs w:val="20"/>
              </w:rPr>
            </w:pPr>
          </w:p>
          <w:p w:rsidR="000507EF" w:rsidRPr="005E3E14" w:rsidRDefault="000507EF" w:rsidP="00F03951">
            <w:pPr>
              <w:autoSpaceDE w:val="0"/>
              <w:autoSpaceDN w:val="0"/>
              <w:adjustRightInd w:val="0"/>
              <w:jc w:val="both"/>
              <w:rPr>
                <w:rFonts w:ascii="Arial Narrow" w:hAnsi="Arial Narrow" w:cs="TTBC068ED8t00"/>
                <w:color w:val="7F7F7F" w:themeColor="text1" w:themeTint="80"/>
                <w:sz w:val="20"/>
                <w:szCs w:val="20"/>
              </w:rPr>
            </w:pPr>
            <w:r w:rsidRPr="005E3E14">
              <w:rPr>
                <w:rFonts w:ascii="Arial Narrow" w:hAnsi="Arial Narrow" w:cs="TTBC068ED8t00"/>
                <w:color w:val="7F7F7F" w:themeColor="text1" w:themeTint="80"/>
                <w:sz w:val="20"/>
                <w:szCs w:val="20"/>
              </w:rPr>
              <w:t xml:space="preserve">One of the key benefits of the programme was its flexibility. Given the wealth of knowledge, expertise and resources at the ICDC, the provision could be altered and improved quickly to support the immediate needs of the digital sector. This ensured a positive impact on the digital skills base of the participants could be realised, raising the earning potential of beneficiaries and increasing employment opportunities. </w:t>
            </w:r>
            <w:r w:rsidRPr="005E3E14">
              <w:rPr>
                <w:rFonts w:ascii="Arial Narrow" w:hAnsi="Arial Narrow"/>
                <w:color w:val="7F7F7F" w:themeColor="text1" w:themeTint="80"/>
                <w:sz w:val="20"/>
                <w:szCs w:val="20"/>
              </w:rPr>
              <w:t xml:space="preserve">An evaluation of the programme indicated that overall increased earning potential equated to over £1m across the beneficiary population, as well generating new jobs and enhancing the profitability of digital businesses. </w:t>
            </w:r>
          </w:p>
        </w:tc>
      </w:tr>
    </w:tbl>
    <w:p w:rsidR="000507EF" w:rsidRPr="004F3FA9" w:rsidRDefault="000507EF" w:rsidP="000507EF">
      <w:pPr>
        <w:spacing w:after="0" w:line="240" w:lineRule="auto"/>
        <w:rPr>
          <w:rFonts w:ascii="Corbel" w:hAnsi="Corbel"/>
          <w:b/>
          <w:color w:val="9BBB59" w:themeColor="accent3"/>
          <w:sz w:val="24"/>
          <w:szCs w:val="24"/>
        </w:rPr>
      </w:pPr>
      <w:r w:rsidRPr="004F3FA9">
        <w:rPr>
          <w:rFonts w:ascii="Corbel" w:hAnsi="Corbel"/>
          <w:b/>
          <w:color w:val="9BBB59" w:themeColor="accent3"/>
          <w:sz w:val="24"/>
          <w:szCs w:val="24"/>
        </w:rPr>
        <w:lastRenderedPageBreak/>
        <w:t>Value to B&amp;NES</w:t>
      </w: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4F3FA9">
        <w:rPr>
          <w:rFonts w:ascii="Arial Narrow" w:hAnsi="Arial Narrow"/>
          <w:color w:val="7F7F7F" w:themeColor="text1" w:themeTint="80"/>
          <w:sz w:val="20"/>
          <w:szCs w:val="20"/>
        </w:rPr>
        <w:t xml:space="preserve">The skills base in Bath is relatively strong using conventional measures such as NVQ levels, however the creative industries </w:t>
      </w:r>
      <w:r>
        <w:rPr>
          <w:rFonts w:ascii="Arial Narrow" w:hAnsi="Arial Narrow"/>
          <w:color w:val="7F7F7F" w:themeColor="text1" w:themeTint="80"/>
          <w:sz w:val="20"/>
          <w:szCs w:val="20"/>
        </w:rPr>
        <w:t xml:space="preserve">can </w:t>
      </w:r>
      <w:r w:rsidRPr="004F3FA9">
        <w:rPr>
          <w:rFonts w:ascii="Arial Narrow" w:hAnsi="Arial Narrow"/>
          <w:color w:val="7F7F7F" w:themeColor="text1" w:themeTint="80"/>
          <w:sz w:val="20"/>
          <w:szCs w:val="20"/>
        </w:rPr>
        <w:t>place a greater emphasis on soft skills which are often not captured through such metrics</w:t>
      </w:r>
      <w:r>
        <w:rPr>
          <w:rFonts w:ascii="Arial Narrow" w:hAnsi="Arial Narrow"/>
          <w:color w:val="7F7F7F" w:themeColor="text1" w:themeTint="80"/>
          <w:sz w:val="20"/>
          <w:szCs w:val="20"/>
        </w:rPr>
        <w:t xml:space="preserve"> and digital skills, by their very nature, are often moving more rapidly than the training programmes intended to deliver them</w:t>
      </w:r>
      <w:r w:rsidRPr="004F3FA9">
        <w:rPr>
          <w:rFonts w:ascii="Arial Narrow" w:hAnsi="Arial Narrow"/>
          <w:color w:val="7F7F7F" w:themeColor="text1" w:themeTint="80"/>
          <w:sz w:val="20"/>
          <w:szCs w:val="20"/>
        </w:rPr>
        <w:t>. There is also a feeling nationally that formal education pathways do not fully equip individuals with the qualities demanded by creative businesses. The Smart Growth Study highlighted the opportunity for the University of Bath and Bath Spa University to boost graduate retention and employability in B&amp;NES – such efforts would likely help meet the skills needs of the local C&amp;D sector</w:t>
      </w:r>
      <w:r>
        <w:rPr>
          <w:rFonts w:ascii="Arial Narrow" w:hAnsi="Arial Narrow"/>
          <w:color w:val="7F7F7F" w:themeColor="text1" w:themeTint="80"/>
          <w:sz w:val="20"/>
          <w:szCs w:val="20"/>
        </w:rPr>
        <w:t xml:space="preserve">. Furthermore, the Learning and Skills Partnership and City of Bath College are key assets in delivering skills development beyond that of HE. </w:t>
      </w:r>
    </w:p>
    <w:p w:rsidR="000507EF" w:rsidRPr="004F3FA9" w:rsidRDefault="000507EF" w:rsidP="000507EF">
      <w:pPr>
        <w:spacing w:after="0" w:line="240" w:lineRule="auto"/>
        <w:rPr>
          <w:rFonts w:ascii="Arial Narrow" w:hAnsi="Arial Narrow"/>
          <w:color w:val="7F7F7F" w:themeColor="text1" w:themeTint="80"/>
          <w:sz w:val="20"/>
          <w:szCs w:val="20"/>
        </w:rPr>
      </w:pPr>
    </w:p>
    <w:p w:rsidR="000507EF" w:rsidRPr="004F3FA9" w:rsidRDefault="000507EF" w:rsidP="000507EF">
      <w:pPr>
        <w:spacing w:after="0" w:line="240" w:lineRule="auto"/>
        <w:rPr>
          <w:rFonts w:ascii="Arial Narrow" w:hAnsi="Arial Narrow"/>
          <w:color w:val="7F7F7F" w:themeColor="text1" w:themeTint="80"/>
          <w:sz w:val="20"/>
          <w:szCs w:val="20"/>
        </w:rPr>
      </w:pPr>
      <w:r w:rsidRPr="004F3FA9">
        <w:rPr>
          <w:rFonts w:ascii="Arial Narrow" w:hAnsi="Arial Narrow"/>
          <w:color w:val="7F7F7F" w:themeColor="text1" w:themeTint="80"/>
          <w:sz w:val="20"/>
          <w:szCs w:val="20"/>
        </w:rPr>
        <w:t xml:space="preserve">However, </w:t>
      </w:r>
      <w:r>
        <w:rPr>
          <w:rFonts w:ascii="Arial Narrow" w:hAnsi="Arial Narrow"/>
          <w:color w:val="7F7F7F" w:themeColor="text1" w:themeTint="80"/>
          <w:sz w:val="20"/>
          <w:szCs w:val="20"/>
        </w:rPr>
        <w:t xml:space="preserve">a more targeted approach is the example </w:t>
      </w:r>
      <w:r w:rsidRPr="004F3FA9">
        <w:rPr>
          <w:rFonts w:ascii="Arial Narrow" w:hAnsi="Arial Narrow"/>
          <w:color w:val="7F7F7F" w:themeColor="text1" w:themeTint="80"/>
          <w:sz w:val="20"/>
          <w:szCs w:val="20"/>
        </w:rPr>
        <w:t>demonstrated by the DigiLearn Project, i.e. for the</w:t>
      </w:r>
      <w:r w:rsidR="006E5B6D">
        <w:rPr>
          <w:rFonts w:ascii="Arial Narrow" w:hAnsi="Arial Narrow"/>
          <w:color w:val="7F7F7F" w:themeColor="text1" w:themeTint="80"/>
          <w:sz w:val="20"/>
          <w:szCs w:val="20"/>
        </w:rPr>
        <w:t xml:space="preserve"> HE/FE base to engage with creative and digital</w:t>
      </w:r>
      <w:r w:rsidRPr="004F3FA9">
        <w:rPr>
          <w:rFonts w:ascii="Arial Narrow" w:hAnsi="Arial Narrow"/>
          <w:color w:val="7F7F7F" w:themeColor="text1" w:themeTint="80"/>
          <w:sz w:val="20"/>
          <w:szCs w:val="20"/>
        </w:rPr>
        <w:t xml:space="preserve"> sector more directly through the provision of skills development to businesses via CPD, workshops and other training methods. Given the relative strength of the digital sector in Bath and the requirement for the digital workforce to often possess technical as well as aesthetic abilities, it is likely that a training programme offered by the universities could focus on similar areas as the DigiLearn Project in order to ensure sizeable demand and generate maximum impact.</w:t>
      </w:r>
    </w:p>
    <w:p w:rsidR="000507EF" w:rsidRPr="004F3FA9"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sz w:val="20"/>
          <w:szCs w:val="20"/>
        </w:rPr>
      </w:pPr>
      <w:r w:rsidRPr="004F3FA9">
        <w:rPr>
          <w:rFonts w:ascii="Arial Narrow" w:hAnsi="Arial Narrow"/>
          <w:color w:val="7F7F7F" w:themeColor="text1" w:themeTint="80"/>
          <w:sz w:val="20"/>
          <w:szCs w:val="20"/>
        </w:rPr>
        <w:t xml:space="preserve">Both </w:t>
      </w:r>
      <w:r>
        <w:rPr>
          <w:rFonts w:ascii="Arial Narrow" w:hAnsi="Arial Narrow"/>
          <w:color w:val="7F7F7F" w:themeColor="text1" w:themeTint="80"/>
          <w:sz w:val="20"/>
          <w:szCs w:val="20"/>
        </w:rPr>
        <w:t>Bath</w:t>
      </w:r>
      <w:r w:rsidRPr="004F3FA9">
        <w:rPr>
          <w:rFonts w:ascii="Arial Narrow" w:hAnsi="Arial Narrow"/>
          <w:color w:val="7F7F7F" w:themeColor="text1" w:themeTint="80"/>
          <w:sz w:val="20"/>
          <w:szCs w:val="20"/>
        </w:rPr>
        <w:t>SPARK and Creative Bath have hosted a number of workshops and ‘light touch’ training sessions but it is noted that such provision is not as extensive as the majority of training delivered through DigiLearn e.g. CPD courses</w:t>
      </w:r>
      <w:r>
        <w:rPr>
          <w:rFonts w:ascii="Arial Narrow" w:hAnsi="Arial Narrow"/>
          <w:sz w:val="20"/>
          <w:szCs w:val="20"/>
        </w:rPr>
        <w:t xml:space="preserve">. </w:t>
      </w: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Pr="004F3FA9" w:rsidRDefault="000507EF" w:rsidP="000507EF">
      <w:pPr>
        <w:spacing w:after="0" w:line="240" w:lineRule="auto"/>
        <w:rPr>
          <w:rFonts w:ascii="Corbel" w:hAnsi="Corbel"/>
          <w:b/>
          <w:color w:val="9BBB59" w:themeColor="accent3"/>
          <w:sz w:val="24"/>
          <w:szCs w:val="24"/>
        </w:rPr>
      </w:pPr>
      <w:r w:rsidRPr="004F3FA9">
        <w:rPr>
          <w:rFonts w:ascii="Corbel" w:hAnsi="Corbel"/>
          <w:b/>
          <w:color w:val="9BBB59" w:themeColor="accent3"/>
          <w:sz w:val="24"/>
          <w:szCs w:val="24"/>
        </w:rPr>
        <w:t>Conclusion</w:t>
      </w: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4F3FA9">
        <w:rPr>
          <w:rFonts w:ascii="Arial Narrow" w:hAnsi="Arial Narrow"/>
          <w:color w:val="7F7F7F" w:themeColor="text1" w:themeTint="80"/>
          <w:sz w:val="20"/>
          <w:szCs w:val="20"/>
        </w:rPr>
        <w:t xml:space="preserve">Continuous skills development and graduate retention are two key issues for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 xml:space="preserve">sector in Bath. In both cases, there is recognition that higher education, in the form of the University of Bath and Bath Spa University, can play a more pronounced role. In regard to skills development, more involved training around technical proficiency which capitalises on the resources of the universities, is likely to be valued by the tech sub-sector and would also provide income for the organisations offering the support.  </w:t>
      </w:r>
    </w:p>
    <w:p w:rsidR="000507EF" w:rsidRDefault="000507EF" w:rsidP="000507EF">
      <w:pPr>
        <w:spacing w:after="0" w:line="240" w:lineRule="auto"/>
        <w:rPr>
          <w:rFonts w:ascii="Arial Narrow" w:hAnsi="Arial Narrow"/>
          <w:color w:val="7F7F7F" w:themeColor="text1" w:themeTint="80"/>
          <w:sz w:val="20"/>
          <w:szCs w:val="20"/>
        </w:rPr>
      </w:pPr>
    </w:p>
    <w:p w:rsidR="000507EF" w:rsidRPr="004F3FA9" w:rsidRDefault="000507EF" w:rsidP="000507E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universities are also in a position to foster a local graduate base with sophisticated creative and digital skills which is an important differentiator for the city. Additionally, more attention on enterprise skills amongst graduates will support the development of the SME base through offering a highly-skilled local labour pool as well as encouraging greater levels of start-up and business formation. </w:t>
      </w:r>
    </w:p>
    <w:p w:rsidR="000507EF" w:rsidRDefault="000507EF" w:rsidP="000507EF">
      <w:pPr>
        <w:spacing w:after="0" w:line="240" w:lineRule="auto"/>
        <w:rPr>
          <w:rFonts w:ascii="Arial Narrow" w:hAnsi="Arial Narrow"/>
          <w:b/>
          <w:sz w:val="20"/>
          <w:szCs w:val="20"/>
        </w:rPr>
      </w:pPr>
    </w:p>
    <w:p w:rsidR="000507EF" w:rsidRDefault="000507EF" w:rsidP="000507EF">
      <w:pPr>
        <w:spacing w:after="0" w:line="240" w:lineRule="auto"/>
        <w:rPr>
          <w:rFonts w:ascii="Arial Narrow" w:hAnsi="Arial Narrow"/>
          <w:b/>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Pr="00CB5483"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Pr="004358E3" w:rsidRDefault="000507EF" w:rsidP="000507EF">
      <w:pPr>
        <w:spacing w:after="0" w:line="240" w:lineRule="auto"/>
        <w:rPr>
          <w:rFonts w:ascii="Arial Narrow" w:hAnsi="Arial Narrow"/>
          <w:sz w:val="20"/>
          <w:szCs w:val="20"/>
        </w:rPr>
      </w:pPr>
    </w:p>
    <w:p w:rsidR="000507EF" w:rsidRDefault="000507EF" w:rsidP="000507EF">
      <w:pPr>
        <w:spacing w:after="0" w:line="240" w:lineRule="auto"/>
        <w:ind w:left="709" w:hanging="709"/>
        <w:rPr>
          <w:b/>
          <w:sz w:val="20"/>
          <w:szCs w:val="20"/>
        </w:rPr>
      </w:pPr>
    </w:p>
    <w:p w:rsidR="000507EF" w:rsidRDefault="000507EF" w:rsidP="000507EF">
      <w:pPr>
        <w:tabs>
          <w:tab w:val="left" w:pos="709"/>
        </w:tabs>
        <w:spacing w:after="0" w:line="240" w:lineRule="auto"/>
        <w:ind w:left="709"/>
        <w:rPr>
          <w:i/>
          <w:sz w:val="20"/>
          <w:szCs w:val="20"/>
        </w:rPr>
      </w:pPr>
    </w:p>
    <w:p w:rsidR="000507EF" w:rsidRDefault="000507EF" w:rsidP="000507EF">
      <w:pPr>
        <w:tabs>
          <w:tab w:val="left" w:pos="709"/>
        </w:tabs>
        <w:spacing w:after="0" w:line="240" w:lineRule="auto"/>
        <w:ind w:left="709"/>
        <w:rPr>
          <w:i/>
          <w:sz w:val="20"/>
          <w:szCs w:val="20"/>
        </w:rPr>
      </w:pPr>
    </w:p>
    <w:p w:rsidR="000507EF" w:rsidRDefault="000507EF" w:rsidP="000507EF">
      <w:pPr>
        <w:tabs>
          <w:tab w:val="left" w:pos="709"/>
        </w:tabs>
        <w:spacing w:after="0" w:line="240" w:lineRule="auto"/>
        <w:ind w:left="709"/>
        <w:rPr>
          <w:i/>
          <w:sz w:val="20"/>
          <w:szCs w:val="20"/>
        </w:rPr>
      </w:pPr>
    </w:p>
    <w:p w:rsidR="000507EF" w:rsidRDefault="000507EF" w:rsidP="000507EF">
      <w:pPr>
        <w:spacing w:after="0" w:line="240" w:lineRule="auto"/>
        <w:rPr>
          <w:sz w:val="20"/>
          <w:szCs w:val="20"/>
        </w:rPr>
      </w:pPr>
    </w:p>
    <w:p w:rsidR="000507EF" w:rsidRDefault="000507EF" w:rsidP="000507EF">
      <w:pPr>
        <w:spacing w:after="0" w:line="240" w:lineRule="auto"/>
        <w:rPr>
          <w:sz w:val="20"/>
          <w:szCs w:val="20"/>
        </w:rPr>
        <w:sectPr w:rsidR="000507EF" w:rsidSect="001C0F77">
          <w:headerReference w:type="default" r:id="rId34"/>
          <w:headerReference w:type="first" r:id="rId35"/>
          <w:pgSz w:w="12240" w:h="15840"/>
          <w:pgMar w:top="1440" w:right="1440" w:bottom="1440" w:left="1701" w:header="708" w:footer="438" w:gutter="0"/>
          <w:cols w:space="708"/>
          <w:titlePg/>
          <w:docGrid w:linePitch="360"/>
        </w:sectPr>
      </w:pPr>
    </w:p>
    <w:p w:rsidR="000507EF" w:rsidRPr="00795B4F" w:rsidRDefault="000507EF" w:rsidP="000507EF">
      <w:pPr>
        <w:spacing w:after="0" w:line="240" w:lineRule="auto"/>
        <w:rPr>
          <w:rFonts w:ascii="Corbel" w:hAnsi="Corbel"/>
          <w:b/>
          <w:color w:val="9BBB59" w:themeColor="accent3"/>
          <w:sz w:val="24"/>
          <w:szCs w:val="24"/>
        </w:rPr>
      </w:pPr>
      <w:r w:rsidRPr="00795B4F">
        <w:rPr>
          <w:rFonts w:ascii="Corbel" w:hAnsi="Corbel"/>
          <w:b/>
          <w:color w:val="9BBB59" w:themeColor="accent3"/>
          <w:sz w:val="24"/>
          <w:szCs w:val="24"/>
        </w:rPr>
        <w:lastRenderedPageBreak/>
        <w:t>Overview of the Intervention</w:t>
      </w:r>
    </w:p>
    <w:p w:rsidR="000507EF" w:rsidRPr="00795B4F" w:rsidRDefault="000507EF" w:rsidP="000507EF">
      <w:pPr>
        <w:spacing w:after="0" w:line="240" w:lineRule="auto"/>
        <w:rPr>
          <w:rFonts w:ascii="Arial Narrow" w:hAnsi="Arial Narrow"/>
          <w:color w:val="7F7F7F" w:themeColor="text1" w:themeTint="80"/>
          <w:sz w:val="20"/>
          <w:szCs w:val="20"/>
        </w:rPr>
      </w:pPr>
    </w:p>
    <w:p w:rsidR="000507EF" w:rsidRPr="00795B4F" w:rsidRDefault="000507EF" w:rsidP="000507EF">
      <w:pPr>
        <w:spacing w:after="0" w:line="240" w:lineRule="auto"/>
        <w:rPr>
          <w:rFonts w:ascii="Arial Narrow" w:hAnsi="Arial Narrow"/>
          <w:color w:val="7F7F7F" w:themeColor="text1" w:themeTint="80"/>
          <w:sz w:val="20"/>
          <w:szCs w:val="20"/>
        </w:rPr>
      </w:pPr>
      <w:r w:rsidRPr="00795B4F">
        <w:rPr>
          <w:rFonts w:ascii="Arial Narrow" w:hAnsi="Arial Narrow"/>
          <w:color w:val="7F7F7F" w:themeColor="text1" w:themeTint="80"/>
          <w:sz w:val="20"/>
          <w:szCs w:val="20"/>
        </w:rPr>
        <w:t xml:space="preserve">The growth of ‘knowledge-intensive industries’ in the UK i.e. those sectors which invest highly in R&amp;D and depend on high skills and intensive use of technology, has heightened the belief among policy makers that increasing innovation capacity, R&amp;D activities and knowledge sharing among the local business base is key to local economic growth. </w:t>
      </w:r>
    </w:p>
    <w:p w:rsidR="000507EF" w:rsidRPr="00795B4F" w:rsidRDefault="000507EF" w:rsidP="000507EF">
      <w:pPr>
        <w:spacing w:after="0" w:line="240" w:lineRule="auto"/>
        <w:rPr>
          <w:rFonts w:ascii="Arial Narrow" w:hAnsi="Arial Narrow"/>
          <w:color w:val="7F7F7F" w:themeColor="text1" w:themeTint="80"/>
          <w:sz w:val="20"/>
          <w:szCs w:val="20"/>
        </w:rPr>
      </w:pPr>
    </w:p>
    <w:p w:rsidR="000507EF" w:rsidRPr="00795B4F" w:rsidRDefault="000507EF" w:rsidP="000507EF">
      <w:pPr>
        <w:spacing w:after="0" w:line="240" w:lineRule="auto"/>
        <w:rPr>
          <w:rFonts w:ascii="Arial Narrow" w:hAnsi="Arial Narrow"/>
          <w:color w:val="7F7F7F" w:themeColor="text1" w:themeTint="80"/>
          <w:sz w:val="20"/>
          <w:szCs w:val="20"/>
        </w:rPr>
      </w:pPr>
      <w:r w:rsidRPr="00795B4F">
        <w:rPr>
          <w:rFonts w:ascii="Arial Narrow" w:hAnsi="Arial Narrow"/>
          <w:color w:val="7F7F7F" w:themeColor="text1" w:themeTint="80"/>
          <w:sz w:val="20"/>
          <w:szCs w:val="20"/>
        </w:rPr>
        <w:t>There have been countless strategies and papers highlighting the merits of public sector intervention in this regard, which were outlined in the Smart Growth Study. The latest of which was authored by James Dyson and encouraged more focused funding on knowledge transfer from higher education and the need to refocus R&amp;D tax credits on high-tech small firms.</w:t>
      </w:r>
      <w:r>
        <w:rPr>
          <w:rStyle w:val="FootnoteReference"/>
          <w:rFonts w:ascii="Arial Narrow" w:hAnsi="Arial Narrow"/>
          <w:color w:val="7F7F7F" w:themeColor="text1" w:themeTint="80"/>
          <w:sz w:val="20"/>
          <w:szCs w:val="20"/>
        </w:rPr>
        <w:footnoteReference w:id="5"/>
      </w:r>
      <w:r w:rsidRPr="00795B4F">
        <w:rPr>
          <w:rFonts w:ascii="Arial Narrow" w:hAnsi="Arial Narrow"/>
          <w:color w:val="7F7F7F" w:themeColor="text1" w:themeTint="80"/>
          <w:sz w:val="20"/>
          <w:szCs w:val="20"/>
        </w:rPr>
        <w:t xml:space="preserve"> The Coalition Government has openly encouraged innovation practices in the private sector with a stronger role for the Technology Strategy Board and recognised the value of public sector support through ring-fencing the Science Budget. </w:t>
      </w:r>
    </w:p>
    <w:p w:rsidR="000507EF" w:rsidRPr="00795B4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Corbel" w:hAnsi="Corbel"/>
          <w:b/>
          <w:color w:val="9BBB59" w:themeColor="accent3"/>
          <w:sz w:val="24"/>
          <w:szCs w:val="24"/>
        </w:rPr>
      </w:pPr>
    </w:p>
    <w:p w:rsidR="000507EF" w:rsidRPr="00795B4F" w:rsidRDefault="000507EF" w:rsidP="000507EF">
      <w:pPr>
        <w:spacing w:after="0" w:line="240" w:lineRule="auto"/>
        <w:rPr>
          <w:rFonts w:ascii="Corbel" w:hAnsi="Corbel"/>
          <w:b/>
          <w:color w:val="9BBB59" w:themeColor="accent3"/>
          <w:sz w:val="24"/>
          <w:szCs w:val="24"/>
        </w:rPr>
      </w:pPr>
      <w:r w:rsidRPr="00795B4F">
        <w:rPr>
          <w:rFonts w:ascii="Corbel" w:hAnsi="Corbel"/>
          <w:b/>
          <w:color w:val="9BBB59" w:themeColor="accent3"/>
          <w:sz w:val="24"/>
          <w:szCs w:val="24"/>
        </w:rPr>
        <w:t>Applicability to the C&amp;D Sector</w:t>
      </w:r>
    </w:p>
    <w:p w:rsidR="000507EF" w:rsidRPr="00795B4F" w:rsidRDefault="000507EF" w:rsidP="000507EF">
      <w:pPr>
        <w:spacing w:after="0" w:line="240" w:lineRule="auto"/>
        <w:rPr>
          <w:rFonts w:ascii="Arial Narrow" w:hAnsi="Arial Narrow"/>
          <w:b/>
          <w:color w:val="7F7F7F" w:themeColor="text1" w:themeTint="80"/>
          <w:sz w:val="20"/>
          <w:szCs w:val="20"/>
        </w:rPr>
      </w:pPr>
    </w:p>
    <w:p w:rsidR="000507EF" w:rsidRPr="00795B4F" w:rsidRDefault="000507EF" w:rsidP="000507EF">
      <w:pPr>
        <w:spacing w:after="0" w:line="240" w:lineRule="auto"/>
        <w:rPr>
          <w:rFonts w:ascii="Arial Narrow" w:hAnsi="Arial Narrow"/>
          <w:color w:val="7F7F7F" w:themeColor="text1" w:themeTint="80"/>
          <w:sz w:val="20"/>
          <w:szCs w:val="20"/>
        </w:rPr>
      </w:pPr>
      <w:r w:rsidRPr="00795B4F">
        <w:rPr>
          <w:rFonts w:ascii="Arial Narrow" w:hAnsi="Arial Narrow"/>
          <w:color w:val="7F7F7F" w:themeColor="text1" w:themeTint="80"/>
          <w:sz w:val="20"/>
          <w:szCs w:val="20"/>
        </w:rPr>
        <w:t xml:space="preserve">A significant amount of work has been undertaken by NESTA to underscore the relatively high level of innovative activity which exists in the industry and which then has the ability to spill over into the other sectors of the economy. It was this theoretical position which informed the development of the Creative Credits programme discussed earlier.  </w:t>
      </w:r>
    </w:p>
    <w:p w:rsidR="000507EF" w:rsidRPr="00795B4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795B4F">
        <w:rPr>
          <w:rFonts w:ascii="Arial Narrow" w:hAnsi="Arial Narrow"/>
          <w:color w:val="7F7F7F" w:themeColor="text1" w:themeTint="80"/>
          <w:sz w:val="20"/>
          <w:szCs w:val="20"/>
        </w:rPr>
        <w:t xml:space="preserve">This is not to suggest that any form of intervention around innovation would not be valuable, rather that the design and delivery  of any such scheme needs to ensure additionality to the innovative practices which already take place in the sector. With this in mind, a case study has been presented below to demonstrate an example of an intervention that has been developed carefully to secure maximum benefits to the creative economy as a whole. It is believed that such a scheme would have particular resonance to Bath as outlined in the next section. </w:t>
      </w:r>
    </w:p>
    <w:p w:rsidR="000507EF" w:rsidRDefault="000507EF" w:rsidP="000507EF">
      <w:pPr>
        <w:spacing w:after="0" w:line="240" w:lineRule="auto"/>
        <w:rPr>
          <w:rFonts w:ascii="Arial Narrow" w:hAnsi="Arial Narrow"/>
          <w:color w:val="7F7F7F" w:themeColor="text1" w:themeTint="80"/>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207"/>
      </w:tblGrid>
      <w:tr w:rsidR="000507EF" w:rsidRPr="001856BE" w:rsidTr="00F03951">
        <w:tc>
          <w:tcPr>
            <w:tcW w:w="9207" w:type="dxa"/>
            <w:shd w:val="clear" w:color="auto" w:fill="C2D69B" w:themeFill="accent3" w:themeFillTint="99"/>
          </w:tcPr>
          <w:p w:rsidR="000507EF" w:rsidRPr="00A0415D" w:rsidRDefault="000507EF" w:rsidP="00F03951">
            <w:pPr>
              <w:autoSpaceDE w:val="0"/>
              <w:autoSpaceDN w:val="0"/>
              <w:adjustRightInd w:val="0"/>
              <w:rPr>
                <w:rFonts w:ascii="Arial Narrow" w:hAnsi="Arial Narrow"/>
                <w:b/>
                <w:bCs/>
                <w:color w:val="7F7F7F" w:themeColor="text1" w:themeTint="80"/>
              </w:rPr>
            </w:pPr>
            <w:r w:rsidRPr="00A0415D">
              <w:rPr>
                <w:rFonts w:ascii="Arial Narrow" w:hAnsi="Arial Narrow"/>
                <w:b/>
                <w:bCs/>
                <w:color w:val="7F7F7F" w:themeColor="text1" w:themeTint="80"/>
              </w:rPr>
              <w:t>Digital R&amp;D Fund for Arts and Culture, NESTA, AHRC and the Arts Council</w:t>
            </w:r>
          </w:p>
          <w:p w:rsidR="000507EF" w:rsidRPr="001856BE" w:rsidRDefault="000507EF" w:rsidP="00F03951">
            <w:pPr>
              <w:autoSpaceDE w:val="0"/>
              <w:autoSpaceDN w:val="0"/>
              <w:adjustRightInd w:val="0"/>
              <w:rPr>
                <w:rFonts w:ascii="Arial Narrow" w:hAnsi="Arial Narrow"/>
                <w:b/>
                <w:bCs/>
                <w:color w:val="7F7F7F" w:themeColor="text1" w:themeTint="80"/>
                <w:sz w:val="20"/>
                <w:szCs w:val="20"/>
              </w:rPr>
            </w:pP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This summer eight projects were selected to receive funding from the Digital R&amp;D Fund for Arts &amp; Culture. The aim of fund is to support arts and cultural organisations across England who want to work with digital technologies to expand their audience reach or develop new business models.</w:t>
            </w: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 xml:space="preserve">A key element of the fund is to develop partnerships between arts organisations and creative technology companies whereby both benefit from the initiative. Such collaborations will allow arts organisations with limited experience of technologies to integrate digital activities into their offer, while the digital businesses develop new commercial opportunities with a complementary sector. </w:t>
            </w: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 xml:space="preserve">A total of £500,000 has been provided across the series of eight projects which will take place over the next 12 months. Given that this project is in its early stages the impact of the programme will be evaluated over the course of its delivery. </w:t>
            </w:r>
          </w:p>
          <w:p w:rsidR="000507EF" w:rsidRPr="001856BE" w:rsidRDefault="000507EF" w:rsidP="00F03951">
            <w:pPr>
              <w:rPr>
                <w:rFonts w:ascii="Arial Narrow" w:hAnsi="Arial Narrow"/>
                <w:color w:val="7F7F7F" w:themeColor="text1" w:themeTint="80"/>
                <w:sz w:val="20"/>
                <w:szCs w:val="20"/>
              </w:rPr>
            </w:pPr>
          </w:p>
        </w:tc>
      </w:tr>
    </w:tbl>
    <w:p w:rsidR="000507E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795B4F">
        <w:rPr>
          <w:rFonts w:ascii="Arial Narrow" w:hAnsi="Arial Narrow"/>
          <w:color w:val="7F7F7F" w:themeColor="text1" w:themeTint="80"/>
          <w:sz w:val="20"/>
          <w:szCs w:val="20"/>
        </w:rPr>
        <w:lastRenderedPageBreak/>
        <w:t>The other area where public intervention can have a lasting impact is in encouraging collaboration with universities on joint research projects with the creative and digital sector. Again such an approach builds on the opportunity to secure shared benefits whereby</w:t>
      </w:r>
      <w:r>
        <w:rPr>
          <w:rFonts w:ascii="Arial Narrow" w:hAnsi="Arial Narrow"/>
          <w:color w:val="7F7F7F" w:themeColor="text1" w:themeTint="80"/>
          <w:sz w:val="20"/>
          <w:szCs w:val="20"/>
        </w:rPr>
        <w:t xml:space="preserve"> the</w:t>
      </w:r>
      <w:r w:rsidRPr="00795B4F">
        <w:rPr>
          <w:rFonts w:ascii="Arial Narrow" w:hAnsi="Arial Narrow"/>
          <w:color w:val="7F7F7F" w:themeColor="text1" w:themeTint="80"/>
          <w:sz w:val="20"/>
          <w:szCs w:val="20"/>
        </w:rPr>
        <w:t xml:space="preserve"> university gain</w:t>
      </w:r>
      <w:r>
        <w:rPr>
          <w:rFonts w:ascii="Arial Narrow" w:hAnsi="Arial Narrow"/>
          <w:color w:val="7F7F7F" w:themeColor="text1" w:themeTint="80"/>
          <w:sz w:val="20"/>
          <w:szCs w:val="20"/>
        </w:rPr>
        <w:t>s</w:t>
      </w:r>
      <w:r w:rsidRPr="00795B4F">
        <w:rPr>
          <w:rFonts w:ascii="Arial Narrow" w:hAnsi="Arial Narrow"/>
          <w:color w:val="7F7F7F" w:themeColor="text1" w:themeTint="80"/>
          <w:sz w:val="20"/>
          <w:szCs w:val="20"/>
        </w:rPr>
        <w:t xml:space="preserve"> practical applications for research and businesses have access to an established knowledge base and facilities. </w:t>
      </w:r>
    </w:p>
    <w:p w:rsidR="000507EF" w:rsidRPr="00795B4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795B4F">
        <w:rPr>
          <w:rFonts w:ascii="Arial Narrow" w:hAnsi="Arial Narrow"/>
          <w:color w:val="7F7F7F" w:themeColor="text1" w:themeTint="80"/>
          <w:sz w:val="20"/>
          <w:szCs w:val="20"/>
        </w:rPr>
        <w:t xml:space="preserve">The following case study highlights the work undertaken by Plymouth University to present a well developed external offer for the creative sector. </w:t>
      </w:r>
    </w:p>
    <w:p w:rsidR="000507E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p>
    <w:tbl>
      <w:tblPr>
        <w:tblStyle w:val="TableGrid"/>
        <w:tblW w:w="0" w:type="auto"/>
        <w:tblInd w:w="108" w:type="dxa"/>
        <w:tblLook w:val="04A0" w:firstRow="1" w:lastRow="0" w:firstColumn="1" w:lastColumn="0" w:noHBand="0" w:noVBand="1"/>
      </w:tblPr>
      <w:tblGrid>
        <w:gridCol w:w="9207"/>
      </w:tblGrid>
      <w:tr w:rsidR="000507EF" w:rsidRPr="001856BE" w:rsidTr="00F03951">
        <w:tc>
          <w:tcPr>
            <w:tcW w:w="9207" w:type="dxa"/>
            <w:tcBorders>
              <w:top w:val="nil"/>
              <w:left w:val="nil"/>
              <w:bottom w:val="nil"/>
              <w:right w:val="nil"/>
            </w:tcBorders>
            <w:shd w:val="clear" w:color="auto" w:fill="C2D69B" w:themeFill="accent3" w:themeFillTint="99"/>
          </w:tcPr>
          <w:p w:rsidR="000507EF" w:rsidRPr="00A0415D" w:rsidRDefault="000507EF" w:rsidP="00F03951">
            <w:pPr>
              <w:autoSpaceDE w:val="0"/>
              <w:autoSpaceDN w:val="0"/>
              <w:adjustRightInd w:val="0"/>
              <w:rPr>
                <w:rFonts w:ascii="Arial Narrow" w:hAnsi="Arial Narrow"/>
                <w:b/>
                <w:bCs/>
                <w:color w:val="7F7F7F" w:themeColor="text1" w:themeTint="80"/>
              </w:rPr>
            </w:pPr>
            <w:r w:rsidRPr="00A0415D">
              <w:rPr>
                <w:rFonts w:ascii="Arial Narrow" w:hAnsi="Arial Narrow"/>
                <w:b/>
                <w:bCs/>
                <w:color w:val="7F7F7F" w:themeColor="text1" w:themeTint="80"/>
              </w:rPr>
              <w:t>Innovation for the Creative and Cultural Industries: University of Plymouth</w:t>
            </w: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p>
          <w:p w:rsidR="000507EF" w:rsidRPr="001856BE" w:rsidRDefault="000507EF" w:rsidP="00F03951">
            <w:pPr>
              <w:autoSpaceDE w:val="0"/>
              <w:autoSpaceDN w:val="0"/>
              <w:adjustRightInd w:val="0"/>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 xml:space="preserve">ICCI provides a central point for the development, communication and project management of creative and cultural activities through external projects and related academic research in the areas of design, publishing, multi-media and the performing arts. </w:t>
            </w:r>
          </w:p>
          <w:p w:rsidR="000507EF" w:rsidRPr="001856BE" w:rsidRDefault="000507EF" w:rsidP="00F03951">
            <w:pPr>
              <w:autoSpaceDE w:val="0"/>
              <w:autoSpaceDN w:val="0"/>
              <w:adjustRightInd w:val="0"/>
              <w:rPr>
                <w:rFonts w:ascii="Arial Narrow" w:hAnsi="Arial Narrow"/>
                <w:b/>
                <w:bCs/>
                <w:color w:val="7F7F7F" w:themeColor="text1" w:themeTint="80"/>
                <w:sz w:val="20"/>
                <w:szCs w:val="20"/>
              </w:rPr>
            </w:pPr>
          </w:p>
          <w:p w:rsidR="000507EF" w:rsidRPr="001856BE" w:rsidRDefault="000507EF" w:rsidP="00F03951">
            <w:pPr>
              <w:autoSpaceDE w:val="0"/>
              <w:autoSpaceDN w:val="0"/>
              <w:adjustRightInd w:val="0"/>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 xml:space="preserve">The centre’s has two particular specialisms which are well used by external partners: </w:t>
            </w:r>
          </w:p>
          <w:p w:rsidR="000507EF" w:rsidRPr="001856BE" w:rsidRDefault="000507EF" w:rsidP="00F03951">
            <w:pPr>
              <w:autoSpaceDE w:val="0"/>
              <w:autoSpaceDN w:val="0"/>
              <w:adjustRightInd w:val="0"/>
              <w:rPr>
                <w:rFonts w:ascii="Arial Narrow" w:hAnsi="Arial Narrow"/>
                <w:bCs/>
                <w:i/>
                <w:color w:val="7F7F7F" w:themeColor="text1" w:themeTint="80"/>
                <w:sz w:val="20"/>
                <w:szCs w:val="20"/>
              </w:rPr>
            </w:pPr>
          </w:p>
          <w:p w:rsidR="000507EF" w:rsidRPr="001856BE" w:rsidRDefault="000507EF" w:rsidP="00F03951">
            <w:pPr>
              <w:pStyle w:val="ListParagraph"/>
              <w:numPr>
                <w:ilvl w:val="0"/>
                <w:numId w:val="11"/>
              </w:numPr>
              <w:autoSpaceDE w:val="0"/>
              <w:autoSpaceDN w:val="0"/>
              <w:adjustRightInd w:val="0"/>
              <w:rPr>
                <w:rFonts w:ascii="Arial Narrow" w:hAnsi="Arial Narrow"/>
                <w:bCs/>
                <w:color w:val="7F7F7F" w:themeColor="text1" w:themeTint="80"/>
                <w:sz w:val="20"/>
                <w:szCs w:val="20"/>
              </w:rPr>
            </w:pPr>
            <w:r w:rsidRPr="001856BE">
              <w:rPr>
                <w:rFonts w:ascii="Arial Narrow" w:hAnsi="Arial Narrow"/>
                <w:bCs/>
                <w:i/>
                <w:color w:val="7F7F7F" w:themeColor="text1" w:themeTint="80"/>
                <w:sz w:val="20"/>
                <w:szCs w:val="20"/>
              </w:rPr>
              <w:t>3D manufacturing resources and expertise</w:t>
            </w:r>
            <w:r w:rsidRPr="001856BE">
              <w:rPr>
                <w:rFonts w:ascii="Arial Narrow" w:hAnsi="Arial Narrow"/>
                <w:bCs/>
                <w:color w:val="7F7F7F" w:themeColor="text1" w:themeTint="80"/>
                <w:sz w:val="20"/>
                <w:szCs w:val="20"/>
              </w:rPr>
              <w:t>; a range of Rapid Prototyping, CAD, digital sculpting and product development resources to help businesses make innovations tangible</w:t>
            </w:r>
          </w:p>
          <w:p w:rsidR="000507EF" w:rsidRPr="001856BE" w:rsidRDefault="000507EF" w:rsidP="00F03951">
            <w:pPr>
              <w:autoSpaceDE w:val="0"/>
              <w:autoSpaceDN w:val="0"/>
              <w:adjustRightInd w:val="0"/>
              <w:rPr>
                <w:rFonts w:ascii="Arial Narrow" w:hAnsi="Arial Narrow"/>
                <w:bCs/>
                <w:color w:val="7F7F7F" w:themeColor="text1" w:themeTint="80"/>
                <w:sz w:val="20"/>
                <w:szCs w:val="20"/>
              </w:rPr>
            </w:pPr>
          </w:p>
          <w:p w:rsidR="000507EF" w:rsidRPr="001856BE" w:rsidRDefault="000507EF" w:rsidP="00F03951">
            <w:pPr>
              <w:pStyle w:val="ListParagraph"/>
              <w:numPr>
                <w:ilvl w:val="0"/>
                <w:numId w:val="11"/>
              </w:numPr>
              <w:autoSpaceDE w:val="0"/>
              <w:autoSpaceDN w:val="0"/>
              <w:adjustRightInd w:val="0"/>
              <w:rPr>
                <w:rFonts w:ascii="Arial Narrow" w:hAnsi="Arial Narrow"/>
                <w:bCs/>
                <w:color w:val="7F7F7F" w:themeColor="text1" w:themeTint="80"/>
                <w:sz w:val="20"/>
                <w:szCs w:val="20"/>
              </w:rPr>
            </w:pPr>
            <w:r w:rsidRPr="001856BE">
              <w:rPr>
                <w:rFonts w:ascii="Arial Narrow" w:hAnsi="Arial Narrow"/>
                <w:bCs/>
                <w:i/>
                <w:color w:val="7F7F7F" w:themeColor="text1" w:themeTint="80"/>
                <w:sz w:val="20"/>
                <w:szCs w:val="20"/>
              </w:rPr>
              <w:t>Multimedia projects, research and industry</w:t>
            </w:r>
            <w:r w:rsidRPr="001856BE">
              <w:rPr>
                <w:rFonts w:ascii="Arial Narrow" w:hAnsi="Arial Narrow"/>
                <w:bCs/>
                <w:color w:val="7F7F7F" w:themeColor="text1" w:themeTint="80"/>
                <w:sz w:val="20"/>
                <w:szCs w:val="20"/>
              </w:rPr>
              <w:t>; innovations in the digital industry, including specialist projects which combine business and academic partnerships to create new forms of image display and creation, work placements and community partnerships</w:t>
            </w: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 xml:space="preserve">To date, since August 2008, 635 individuals and 294 enterprises have been assisted by the faculty through services highlighted above as well consultancy work and traditional technology transfer agreements and research projects. </w:t>
            </w:r>
          </w:p>
          <w:p w:rsidR="000507EF" w:rsidRPr="001856BE" w:rsidRDefault="000507EF" w:rsidP="00F03951">
            <w:pPr>
              <w:rPr>
                <w:rFonts w:ascii="Arial Narrow" w:hAnsi="Arial Narrow"/>
                <w:color w:val="7F7F7F" w:themeColor="text1" w:themeTint="80"/>
                <w:sz w:val="20"/>
                <w:szCs w:val="20"/>
              </w:rPr>
            </w:pPr>
          </w:p>
        </w:tc>
      </w:tr>
    </w:tbl>
    <w:p w:rsidR="000507E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p>
    <w:p w:rsidR="000507EF" w:rsidRPr="00DB27EB" w:rsidRDefault="000507EF" w:rsidP="000507EF">
      <w:pPr>
        <w:spacing w:after="0" w:line="240" w:lineRule="auto"/>
        <w:rPr>
          <w:rFonts w:ascii="Corbel" w:hAnsi="Corbel"/>
          <w:b/>
          <w:color w:val="9BBB59" w:themeColor="accent3"/>
          <w:sz w:val="24"/>
          <w:szCs w:val="24"/>
        </w:rPr>
      </w:pPr>
      <w:r w:rsidRPr="00DB27EB">
        <w:rPr>
          <w:rFonts w:ascii="Corbel" w:hAnsi="Corbel"/>
          <w:b/>
          <w:color w:val="9BBB59" w:themeColor="accent3"/>
          <w:sz w:val="24"/>
          <w:szCs w:val="24"/>
        </w:rPr>
        <w:t>Value to B&amp;NES</w:t>
      </w:r>
    </w:p>
    <w:p w:rsidR="000507EF" w:rsidRPr="00795B4F" w:rsidRDefault="000507EF" w:rsidP="000507EF">
      <w:pPr>
        <w:spacing w:after="0" w:line="240" w:lineRule="auto"/>
        <w:rPr>
          <w:rFonts w:ascii="Arial Narrow" w:hAnsi="Arial Narrow"/>
          <w:color w:val="7F7F7F" w:themeColor="text1" w:themeTint="80"/>
          <w:sz w:val="20"/>
          <w:szCs w:val="20"/>
        </w:rPr>
      </w:pPr>
    </w:p>
    <w:p w:rsidR="000507EF" w:rsidRPr="00795B4F" w:rsidRDefault="000507EF" w:rsidP="000507EF">
      <w:pPr>
        <w:spacing w:after="0" w:line="240" w:lineRule="auto"/>
        <w:rPr>
          <w:rFonts w:ascii="Arial Narrow" w:hAnsi="Arial Narrow"/>
          <w:color w:val="7F7F7F" w:themeColor="text1" w:themeTint="80"/>
          <w:sz w:val="20"/>
          <w:szCs w:val="20"/>
        </w:rPr>
      </w:pPr>
      <w:r w:rsidRPr="00795B4F">
        <w:rPr>
          <w:rFonts w:ascii="Arial Narrow" w:hAnsi="Arial Narrow"/>
          <w:color w:val="7F7F7F" w:themeColor="text1" w:themeTint="80"/>
          <w:sz w:val="20"/>
          <w:szCs w:val="20"/>
        </w:rPr>
        <w:t>Bo</w:t>
      </w:r>
      <w:r>
        <w:rPr>
          <w:rFonts w:ascii="Arial Narrow" w:hAnsi="Arial Narrow"/>
          <w:color w:val="7F7F7F" w:themeColor="text1" w:themeTint="80"/>
          <w:sz w:val="20"/>
          <w:szCs w:val="20"/>
        </w:rPr>
        <w:t>th case studies are</w:t>
      </w:r>
      <w:r w:rsidRPr="00795B4F">
        <w:rPr>
          <w:rFonts w:ascii="Arial Narrow" w:hAnsi="Arial Narrow"/>
          <w:color w:val="7F7F7F" w:themeColor="text1" w:themeTint="80"/>
          <w:sz w:val="20"/>
          <w:szCs w:val="20"/>
        </w:rPr>
        <w:t xml:space="preserve"> pertinent to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795B4F">
        <w:rPr>
          <w:rFonts w:ascii="Arial Narrow" w:hAnsi="Arial Narrow"/>
          <w:color w:val="7F7F7F" w:themeColor="text1" w:themeTint="80"/>
          <w:sz w:val="20"/>
          <w:szCs w:val="20"/>
        </w:rPr>
        <w:t xml:space="preserve">sector in Bath. Firstly the development of an R&amp;D fund could have sizeable benefits given the fact that Bath boasts both a well-developed cluster of tech businesses in addition to a number of established arts and cultural organisations. By providing a ring-fenced fund for R&amp;D activities, the finance can act as a catalyst for the sub-sectors to collaborate on valuable projects which would likely lead to further commercial opportunities and partnerships. </w:t>
      </w:r>
    </w:p>
    <w:p w:rsidR="000507EF" w:rsidRPr="00795B4F" w:rsidRDefault="000507EF" w:rsidP="000507EF">
      <w:pPr>
        <w:spacing w:after="0" w:line="240" w:lineRule="auto"/>
        <w:rPr>
          <w:rFonts w:ascii="Arial Narrow" w:hAnsi="Arial Narrow"/>
          <w:color w:val="7F7F7F" w:themeColor="text1" w:themeTint="80"/>
          <w:sz w:val="20"/>
          <w:szCs w:val="20"/>
        </w:rPr>
      </w:pPr>
    </w:p>
    <w:p w:rsidR="000507EF" w:rsidRPr="00795B4F" w:rsidRDefault="000507EF" w:rsidP="000507EF">
      <w:pPr>
        <w:spacing w:after="0" w:line="240" w:lineRule="auto"/>
        <w:rPr>
          <w:rFonts w:ascii="Arial Narrow" w:hAnsi="Arial Narrow"/>
          <w:color w:val="7F7F7F" w:themeColor="text1" w:themeTint="80"/>
          <w:sz w:val="20"/>
          <w:szCs w:val="20"/>
        </w:rPr>
      </w:pPr>
      <w:r w:rsidRPr="00795B4F">
        <w:rPr>
          <w:rFonts w:ascii="Arial Narrow" w:hAnsi="Arial Narrow"/>
          <w:color w:val="7F7F7F" w:themeColor="text1" w:themeTint="80"/>
          <w:sz w:val="20"/>
          <w:szCs w:val="20"/>
        </w:rPr>
        <w:t xml:space="preserve">The second case study also highlights the ability for higher education to take a stronger and visible role for supporting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795B4F">
        <w:rPr>
          <w:rFonts w:ascii="Arial Narrow" w:hAnsi="Arial Narrow"/>
          <w:color w:val="7F7F7F" w:themeColor="text1" w:themeTint="80"/>
          <w:sz w:val="20"/>
          <w:szCs w:val="20"/>
        </w:rPr>
        <w:t xml:space="preserve">sector through knowledge transfer. Both universities are currently undertaking such activities but often in an ad hoc and informal approach. However there is a weight of evidence to suggest that providing resources to higher education to engage more proactively with enterprise will lead to mutual benefits to both parties. </w:t>
      </w:r>
    </w:p>
    <w:p w:rsidR="000507EF" w:rsidRPr="00795B4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Corbel" w:hAnsi="Corbel"/>
          <w:b/>
          <w:color w:val="9BBB59" w:themeColor="accent3"/>
          <w:sz w:val="24"/>
          <w:szCs w:val="24"/>
        </w:rPr>
      </w:pPr>
      <w:r>
        <w:rPr>
          <w:rFonts w:ascii="Corbel" w:hAnsi="Corbel"/>
          <w:b/>
          <w:color w:val="9BBB59" w:themeColor="accent3"/>
          <w:sz w:val="24"/>
          <w:szCs w:val="24"/>
        </w:rPr>
        <w:t>Conclusion</w:t>
      </w:r>
    </w:p>
    <w:p w:rsidR="000507E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Corbel" w:hAnsi="Corbel"/>
          <w:b/>
          <w:color w:val="9BBB59" w:themeColor="accent3"/>
          <w:sz w:val="24"/>
          <w:szCs w:val="24"/>
        </w:rPr>
      </w:pPr>
      <w:r>
        <w:rPr>
          <w:rFonts w:ascii="Arial Narrow" w:hAnsi="Arial Narrow"/>
          <w:color w:val="7F7F7F" w:themeColor="text1" w:themeTint="80"/>
          <w:sz w:val="20"/>
          <w:szCs w:val="20"/>
        </w:rPr>
        <w:t xml:space="preserve">The ability for innovation to support increases in productivity and competitiveness is well documented and organisations like the TSB are delivering much of this provision through programmes like Knowledge Transfer Partnerships and Grants for R&amp;D. However, there is a lot of evidence to suggest that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 xml:space="preserve">sector already displays high levels of innovation from product development to businesses processes. Where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 xml:space="preserve">sector in Bath could benefit most clearly is in knowledge exchange activities. Such activities would be best directed at exchange between sub-sectors in the case of the tech sector supporting other creative businesses with their digital offer, or alternatively there is the opportunity </w:t>
      </w:r>
      <w:r>
        <w:rPr>
          <w:rFonts w:ascii="Arial Narrow" w:hAnsi="Arial Narrow"/>
          <w:color w:val="7F7F7F" w:themeColor="text1" w:themeTint="80"/>
          <w:sz w:val="20"/>
          <w:szCs w:val="20"/>
        </w:rPr>
        <w:lastRenderedPageBreak/>
        <w:t xml:space="preserve">for higher education to become more active in offering discrete products to the sector. This could involve opening out the use of its facilities or the use of its intellectual capital through research collaborations. </w:t>
      </w:r>
    </w:p>
    <w:p w:rsidR="000507EF" w:rsidRPr="00DB27EB" w:rsidRDefault="000507EF" w:rsidP="000507EF">
      <w:pPr>
        <w:spacing w:after="0" w:line="240" w:lineRule="auto"/>
        <w:rPr>
          <w:rFonts w:ascii="Corbel" w:hAnsi="Corbel"/>
          <w:color w:val="9BBB59" w:themeColor="accent3"/>
          <w:sz w:val="24"/>
          <w:szCs w:val="24"/>
        </w:rPr>
      </w:pPr>
    </w:p>
    <w:p w:rsidR="000507EF" w:rsidRDefault="000507EF" w:rsidP="000507EF">
      <w:pPr>
        <w:spacing w:after="0" w:line="240" w:lineRule="auto"/>
        <w:rPr>
          <w:rFonts w:ascii="Arial Narrow" w:hAnsi="Arial Narrow"/>
          <w:sz w:val="20"/>
          <w:szCs w:val="20"/>
        </w:rPr>
        <w:sectPr w:rsidR="000507EF" w:rsidSect="001C0F77">
          <w:headerReference w:type="default" r:id="rId36"/>
          <w:headerReference w:type="first" r:id="rId37"/>
          <w:pgSz w:w="12240" w:h="15840"/>
          <w:pgMar w:top="1440" w:right="1440" w:bottom="1440" w:left="1701" w:header="708" w:footer="708" w:gutter="0"/>
          <w:cols w:space="708"/>
          <w:titlePg/>
          <w:docGrid w:linePitch="360"/>
        </w:sectPr>
      </w:pPr>
    </w:p>
    <w:p w:rsidR="000507EF" w:rsidRPr="00082988" w:rsidRDefault="000507EF" w:rsidP="000507EF">
      <w:pPr>
        <w:spacing w:after="0" w:line="240" w:lineRule="auto"/>
        <w:rPr>
          <w:rFonts w:ascii="Corbel" w:hAnsi="Corbel"/>
          <w:b/>
          <w:color w:val="9BBB59" w:themeColor="accent3"/>
          <w:sz w:val="24"/>
          <w:szCs w:val="24"/>
        </w:rPr>
      </w:pPr>
      <w:r w:rsidRPr="00082988">
        <w:rPr>
          <w:rFonts w:ascii="Corbel" w:hAnsi="Corbel"/>
          <w:b/>
          <w:color w:val="9BBB59" w:themeColor="accent3"/>
          <w:sz w:val="24"/>
          <w:szCs w:val="24"/>
        </w:rPr>
        <w:lastRenderedPageBreak/>
        <w:t>Overview of the Intervention</w:t>
      </w:r>
    </w:p>
    <w:p w:rsidR="000507EF" w:rsidRDefault="000507EF" w:rsidP="000507EF">
      <w:pPr>
        <w:spacing w:after="0" w:line="240" w:lineRule="auto"/>
        <w:rPr>
          <w:rFonts w:ascii="Arial Narrow" w:hAnsi="Arial Narrow"/>
          <w:b/>
          <w:sz w:val="20"/>
          <w:szCs w:val="20"/>
        </w:rPr>
      </w:pPr>
    </w:p>
    <w:p w:rsidR="000507EF" w:rsidRPr="00082988" w:rsidRDefault="000507EF" w:rsidP="000507EF">
      <w:pPr>
        <w:spacing w:after="0" w:line="240" w:lineRule="auto"/>
        <w:rPr>
          <w:rFonts w:ascii="Arial Narrow" w:hAnsi="Arial Narrow"/>
          <w:color w:val="7F7F7F" w:themeColor="text1" w:themeTint="80"/>
          <w:sz w:val="20"/>
          <w:szCs w:val="20"/>
        </w:rPr>
      </w:pPr>
      <w:r w:rsidRPr="00082988">
        <w:rPr>
          <w:rFonts w:ascii="Arial Narrow" w:hAnsi="Arial Narrow"/>
          <w:color w:val="7F7F7F" w:themeColor="text1" w:themeTint="80"/>
          <w:sz w:val="20"/>
          <w:szCs w:val="20"/>
        </w:rPr>
        <w:t xml:space="preserve">Start-up and entrepreneurship support has received significant attention by the Coalition Government. It is currently regarded as one of the most valued interventions for stimulating growth in light of the recession and has manifested itself in initiatives like Start-up Britain which consists of a private-sector led offer to encourage new enterprises through preferential terms as well as entrepreneurial education projects undertaken in schools, colleges and universities. These schemes, along with a series of events and networks, are aiming to develop a stronger entrepreneurial culture which encourages people to start their own businesses. It is anticipated that sizeable employment opportunities will result from increased rates of business formation which in turn will boost economic growth. </w:t>
      </w:r>
    </w:p>
    <w:p w:rsidR="000507EF" w:rsidRDefault="000507EF" w:rsidP="000507EF">
      <w:pPr>
        <w:spacing w:after="0" w:line="240" w:lineRule="auto"/>
        <w:rPr>
          <w:rFonts w:ascii="Arial Narrow" w:hAnsi="Arial Narrow"/>
          <w:sz w:val="20"/>
          <w:szCs w:val="20"/>
        </w:rPr>
      </w:pPr>
    </w:p>
    <w:p w:rsidR="000507EF" w:rsidRPr="00082988" w:rsidRDefault="000507EF" w:rsidP="000507EF">
      <w:pPr>
        <w:spacing w:after="0" w:line="240" w:lineRule="auto"/>
        <w:rPr>
          <w:rFonts w:ascii="Corbel" w:hAnsi="Corbel"/>
          <w:b/>
          <w:color w:val="9BBB59" w:themeColor="accent3"/>
          <w:sz w:val="24"/>
          <w:szCs w:val="24"/>
        </w:rPr>
      </w:pPr>
      <w:r w:rsidRPr="00082988">
        <w:rPr>
          <w:rFonts w:ascii="Corbel" w:hAnsi="Corbel"/>
          <w:b/>
          <w:color w:val="9BBB59" w:themeColor="accent3"/>
          <w:sz w:val="24"/>
          <w:szCs w:val="24"/>
        </w:rPr>
        <w:t>Applicability to the C&amp;D Sector</w:t>
      </w:r>
    </w:p>
    <w:p w:rsidR="000507EF" w:rsidRDefault="000507EF" w:rsidP="000507EF">
      <w:pPr>
        <w:spacing w:after="0" w:line="240" w:lineRule="auto"/>
        <w:rPr>
          <w:rFonts w:ascii="Arial Narrow" w:hAnsi="Arial Narrow"/>
          <w:sz w:val="20"/>
          <w:szCs w:val="20"/>
        </w:rPr>
      </w:pPr>
    </w:p>
    <w:p w:rsidR="000507EF" w:rsidRPr="00082988" w:rsidRDefault="000507EF" w:rsidP="000507EF">
      <w:pPr>
        <w:spacing w:after="0" w:line="240" w:lineRule="auto"/>
        <w:rPr>
          <w:rFonts w:ascii="Arial Narrow" w:hAnsi="Arial Narrow"/>
          <w:color w:val="7F7F7F" w:themeColor="text1" w:themeTint="80"/>
          <w:sz w:val="20"/>
          <w:szCs w:val="20"/>
        </w:rPr>
      </w:pPr>
      <w:r w:rsidRPr="00082988">
        <w:rPr>
          <w:rFonts w:ascii="Arial Narrow" w:hAnsi="Arial Narrow"/>
          <w:color w:val="7F7F7F" w:themeColor="text1" w:themeTint="80"/>
          <w:sz w:val="20"/>
          <w:szCs w:val="20"/>
        </w:rPr>
        <w:t xml:space="preserve">East London Tech City is often used as an exemplar of a successful creative &amp; digital hub which has been sparked by significant start-up activity. The area, often coined “Silicon Roundabout” has seen a dramatic increase in digital business in just the last few years. However, the phenomenon is indicative of a more fundamental characteristic of the industry in that it is particularly favourable to new entrants due to the relatively low barriers to entry associated with technologies such as web and mobile platforms. </w:t>
      </w:r>
    </w:p>
    <w:p w:rsidR="000507EF" w:rsidRPr="00082988"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sz w:val="20"/>
          <w:szCs w:val="20"/>
        </w:rPr>
      </w:pPr>
      <w:r w:rsidRPr="00082988">
        <w:rPr>
          <w:rFonts w:ascii="Arial Narrow" w:hAnsi="Arial Narrow"/>
          <w:color w:val="7F7F7F" w:themeColor="text1" w:themeTint="80"/>
          <w:sz w:val="20"/>
          <w:szCs w:val="20"/>
        </w:rPr>
        <w:t>Given the preferential conditions for entrepreneurial activities within the creative and digital sector, many generic start-up support programmes have offered this as a particular focus. An example is the recently announced Entrepreneur First mentoring scheme which has prioritised its support to new tech ventures. The case study below is another example of a recently launched scheme which actively targets start-up in the creative sector</w:t>
      </w:r>
      <w:r>
        <w:rPr>
          <w:rFonts w:ascii="Arial Narrow" w:hAnsi="Arial Narrow"/>
          <w:sz w:val="20"/>
          <w:szCs w:val="20"/>
        </w:rPr>
        <w:t>:</w:t>
      </w:r>
    </w:p>
    <w:p w:rsidR="000507EF" w:rsidRDefault="000507EF" w:rsidP="000507EF">
      <w:pPr>
        <w:spacing w:after="0" w:line="240" w:lineRule="auto"/>
        <w:rPr>
          <w:rFonts w:ascii="Arial Narrow" w:hAnsi="Arial Narrow"/>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207"/>
      </w:tblGrid>
      <w:tr w:rsidR="000507EF" w:rsidRPr="001856BE" w:rsidTr="00F03951">
        <w:tc>
          <w:tcPr>
            <w:tcW w:w="9207" w:type="dxa"/>
            <w:shd w:val="clear" w:color="auto" w:fill="C2D69B" w:themeFill="accent3" w:themeFillTint="99"/>
          </w:tcPr>
          <w:p w:rsidR="000507EF" w:rsidRPr="00A0415D" w:rsidRDefault="000507EF" w:rsidP="00F03951">
            <w:pPr>
              <w:autoSpaceDE w:val="0"/>
              <w:autoSpaceDN w:val="0"/>
              <w:adjustRightInd w:val="0"/>
              <w:rPr>
                <w:rFonts w:ascii="Arial Narrow" w:hAnsi="Arial Narrow"/>
                <w:b/>
                <w:bCs/>
                <w:color w:val="7F7F7F" w:themeColor="text1" w:themeTint="80"/>
              </w:rPr>
            </w:pPr>
            <w:r w:rsidRPr="00A0415D">
              <w:rPr>
                <w:rFonts w:ascii="Arial Narrow" w:hAnsi="Arial Narrow"/>
                <w:b/>
                <w:bCs/>
                <w:color w:val="7F7F7F" w:themeColor="text1" w:themeTint="80"/>
              </w:rPr>
              <w:t>School for Creative Start-Ups</w:t>
            </w:r>
          </w:p>
          <w:p w:rsidR="000507EF" w:rsidRPr="001856BE" w:rsidRDefault="000507EF" w:rsidP="00F03951">
            <w:pPr>
              <w:autoSpaceDE w:val="0"/>
              <w:autoSpaceDN w:val="0"/>
              <w:adjustRightInd w:val="0"/>
              <w:rPr>
                <w:rFonts w:ascii="Arial Narrow" w:hAnsi="Arial Narrow"/>
                <w:b/>
                <w:bCs/>
                <w:color w:val="7F7F7F" w:themeColor="text1" w:themeTint="80"/>
                <w:sz w:val="20"/>
                <w:szCs w:val="20"/>
              </w:rPr>
            </w:pPr>
          </w:p>
          <w:p w:rsidR="000507EF" w:rsidRPr="001856BE" w:rsidRDefault="000507EF" w:rsidP="00F03951">
            <w:pPr>
              <w:autoSpaceDE w:val="0"/>
              <w:autoSpaceDN w:val="0"/>
              <w:adjustRightInd w:val="0"/>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 xml:space="preserve">The School for Creative Start-ups is a one-year programme developed by entrepreneur and angel investor Doug Richard and delivered in partnership with the </w:t>
            </w:r>
            <w:proofErr w:type="spellStart"/>
            <w:r w:rsidRPr="001856BE">
              <w:rPr>
                <w:rFonts w:ascii="Arial Narrow" w:hAnsi="Arial Narrow"/>
                <w:bCs/>
                <w:color w:val="7F7F7F" w:themeColor="text1" w:themeTint="80"/>
                <w:sz w:val="20"/>
                <w:szCs w:val="20"/>
              </w:rPr>
              <w:t>Westminister</w:t>
            </w:r>
            <w:proofErr w:type="spellEnd"/>
            <w:r w:rsidRPr="001856BE">
              <w:rPr>
                <w:rFonts w:ascii="Arial Narrow" w:hAnsi="Arial Narrow"/>
                <w:bCs/>
                <w:color w:val="7F7F7F" w:themeColor="text1" w:themeTint="80"/>
                <w:sz w:val="20"/>
                <w:szCs w:val="20"/>
              </w:rPr>
              <w:t xml:space="preserve"> Creative Industries Programme. The scheme aims to teach the critical skills to help new creative businesses succeed and then to provide support through the first year of business. </w:t>
            </w:r>
          </w:p>
          <w:p w:rsidR="000507EF" w:rsidRPr="001856BE" w:rsidRDefault="000507EF" w:rsidP="00F03951">
            <w:pPr>
              <w:autoSpaceDE w:val="0"/>
              <w:autoSpaceDN w:val="0"/>
              <w:adjustRightInd w:val="0"/>
              <w:rPr>
                <w:rFonts w:ascii="Arial Narrow" w:hAnsi="Arial Narrow"/>
                <w:bCs/>
                <w:color w:val="7F7F7F" w:themeColor="text1" w:themeTint="80"/>
                <w:sz w:val="20"/>
                <w:szCs w:val="20"/>
              </w:rPr>
            </w:pPr>
          </w:p>
          <w:p w:rsidR="000507EF" w:rsidRPr="001856BE" w:rsidRDefault="000507EF" w:rsidP="00F03951">
            <w:pPr>
              <w:autoSpaceDE w:val="0"/>
              <w:autoSpaceDN w:val="0"/>
              <w:adjustRightInd w:val="0"/>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The programme began in September and took on cohort of selected applicants. It began with a one week ‘boot-camp’ to deliver intensive training around business planning, investor engagement, product and service design and marketing. It then offers monthly sessions and frequent workshops alongside access to a mentor and membership to the Hub Westminster Collaborative Space.</w:t>
            </w:r>
          </w:p>
          <w:p w:rsidR="000507EF" w:rsidRPr="001856BE" w:rsidRDefault="000507EF" w:rsidP="00F03951">
            <w:pPr>
              <w:autoSpaceDE w:val="0"/>
              <w:autoSpaceDN w:val="0"/>
              <w:adjustRightInd w:val="0"/>
              <w:rPr>
                <w:rFonts w:ascii="Arial Narrow" w:hAnsi="Arial Narrow"/>
                <w:bCs/>
                <w:color w:val="7F7F7F" w:themeColor="text1" w:themeTint="80"/>
                <w:sz w:val="20"/>
                <w:szCs w:val="20"/>
              </w:rPr>
            </w:pPr>
          </w:p>
          <w:p w:rsidR="000507EF" w:rsidRPr="001856BE" w:rsidRDefault="000507EF" w:rsidP="00F03951">
            <w:pPr>
              <w:autoSpaceDE w:val="0"/>
              <w:autoSpaceDN w:val="0"/>
              <w:adjustRightInd w:val="0"/>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 xml:space="preserve">The cost of the programme to participants is £500 but it is a subsidised scheme so it does not reflect the true cost of the programme. Given that the programme is in its first year of operation, there is no evidence currently around its effectiveness as an intensive enterprise support scheme. </w:t>
            </w:r>
          </w:p>
          <w:p w:rsidR="000507EF" w:rsidRPr="001856BE" w:rsidRDefault="000507EF" w:rsidP="00F03951">
            <w:pPr>
              <w:rPr>
                <w:rFonts w:ascii="Arial Narrow" w:hAnsi="Arial Narrow"/>
                <w:color w:val="7F7F7F" w:themeColor="text1" w:themeTint="80"/>
                <w:sz w:val="20"/>
                <w:szCs w:val="20"/>
              </w:rPr>
            </w:pPr>
          </w:p>
        </w:tc>
      </w:tr>
    </w:tbl>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Pr="001856BE" w:rsidRDefault="000507EF" w:rsidP="000507EF">
      <w:pPr>
        <w:spacing w:after="0" w:line="240" w:lineRule="auto"/>
        <w:rPr>
          <w:rFonts w:ascii="Arial Narrow" w:hAnsi="Arial Narrow"/>
          <w:sz w:val="20"/>
          <w:szCs w:val="20"/>
        </w:rPr>
      </w:pPr>
      <w:r w:rsidRPr="00082988">
        <w:rPr>
          <w:rFonts w:ascii="Corbel" w:hAnsi="Corbel"/>
          <w:b/>
          <w:color w:val="9BBB59" w:themeColor="accent3"/>
          <w:sz w:val="24"/>
          <w:szCs w:val="24"/>
        </w:rPr>
        <w:t>Value to B&amp;NES</w:t>
      </w:r>
    </w:p>
    <w:p w:rsidR="000507EF" w:rsidRDefault="000507EF" w:rsidP="000507EF">
      <w:pPr>
        <w:spacing w:after="0" w:line="240" w:lineRule="auto"/>
        <w:rPr>
          <w:rFonts w:ascii="Arial Narrow" w:hAnsi="Arial Narrow"/>
          <w:sz w:val="20"/>
          <w:szCs w:val="20"/>
        </w:rPr>
      </w:pPr>
    </w:p>
    <w:p w:rsidR="000507EF" w:rsidRPr="00082988" w:rsidRDefault="000507EF" w:rsidP="000507EF">
      <w:pPr>
        <w:spacing w:after="0" w:line="240" w:lineRule="auto"/>
        <w:rPr>
          <w:rFonts w:ascii="Arial Narrow" w:hAnsi="Arial Narrow"/>
          <w:color w:val="7F7F7F" w:themeColor="text1" w:themeTint="80"/>
          <w:sz w:val="20"/>
          <w:szCs w:val="20"/>
        </w:rPr>
      </w:pPr>
      <w:r w:rsidRPr="00082988">
        <w:rPr>
          <w:rFonts w:ascii="Arial Narrow" w:hAnsi="Arial Narrow"/>
          <w:color w:val="7F7F7F" w:themeColor="text1" w:themeTint="80"/>
          <w:sz w:val="20"/>
          <w:szCs w:val="20"/>
        </w:rPr>
        <w:t xml:space="preserve">It is not possible to identify precise figures regarding business formation in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082988">
        <w:rPr>
          <w:rFonts w:ascii="Arial Narrow" w:hAnsi="Arial Narrow"/>
          <w:color w:val="7F7F7F" w:themeColor="text1" w:themeTint="80"/>
          <w:sz w:val="20"/>
          <w:szCs w:val="20"/>
        </w:rPr>
        <w:t xml:space="preserve">sector in Bath but ABI data indicates high levels of micro-businesses and consultation with stakeholders has suggested there is a significant level of start-up activity across the creative and digital industries. </w:t>
      </w:r>
    </w:p>
    <w:p w:rsidR="000507EF" w:rsidRPr="00082988"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082988">
        <w:rPr>
          <w:rFonts w:ascii="Arial Narrow" w:hAnsi="Arial Narrow"/>
          <w:color w:val="7F7F7F" w:themeColor="text1" w:themeTint="80"/>
          <w:sz w:val="20"/>
          <w:szCs w:val="20"/>
        </w:rPr>
        <w:t xml:space="preserve">Furthermore, there are already existing activities concerned with encouraging start-ups and entrepreneurship in Bath. An example is the Bath Entrepreneurship Programme – a one-week intensive personal development course for new and </w:t>
      </w:r>
      <w:r w:rsidRPr="00082988">
        <w:rPr>
          <w:rFonts w:ascii="Arial Narrow" w:hAnsi="Arial Narrow"/>
          <w:color w:val="7F7F7F" w:themeColor="text1" w:themeTint="80"/>
          <w:sz w:val="20"/>
          <w:szCs w:val="20"/>
        </w:rPr>
        <w:lastRenderedPageBreak/>
        <w:t xml:space="preserve">experienced entrepreneurs to prepare their business plan, delivered by the University of Bath’s Innovation Centre. However, the provision is not focused on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082988">
        <w:rPr>
          <w:rFonts w:ascii="Arial Narrow" w:hAnsi="Arial Narrow"/>
          <w:color w:val="7F7F7F" w:themeColor="text1" w:themeTint="80"/>
          <w:sz w:val="20"/>
          <w:szCs w:val="20"/>
        </w:rPr>
        <w:t xml:space="preserve">sector </w:t>
      </w:r>
      <w:r>
        <w:rPr>
          <w:rFonts w:ascii="Arial Narrow" w:hAnsi="Arial Narrow"/>
          <w:color w:val="7F7F7F" w:themeColor="text1" w:themeTint="80"/>
          <w:sz w:val="20"/>
          <w:szCs w:val="20"/>
        </w:rPr>
        <w:t xml:space="preserve">and the fee is reasonably high at </w:t>
      </w:r>
      <w:r w:rsidRPr="00082988">
        <w:rPr>
          <w:rFonts w:ascii="Arial Narrow" w:hAnsi="Arial Narrow"/>
          <w:color w:val="7F7F7F" w:themeColor="text1" w:themeTint="80"/>
          <w:sz w:val="20"/>
          <w:szCs w:val="20"/>
        </w:rPr>
        <w:t xml:space="preserve">£1,500 for </w:t>
      </w:r>
      <w:r>
        <w:rPr>
          <w:rFonts w:ascii="Arial Narrow" w:hAnsi="Arial Narrow"/>
          <w:color w:val="7F7F7F" w:themeColor="text1" w:themeTint="80"/>
          <w:sz w:val="20"/>
          <w:szCs w:val="20"/>
        </w:rPr>
        <w:t xml:space="preserve">a participant. </w:t>
      </w:r>
    </w:p>
    <w:p w:rsidR="000507E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other key facility in this regard is the Bath Ventures Innovation Centre which is predominantly used by start-ups and pre-revenue companies with many clients in the digital sector. However, it was confirmed that the centre is adapting their business model to include more </w:t>
      </w:r>
      <w:proofErr w:type="spellStart"/>
      <w:r>
        <w:rPr>
          <w:rFonts w:ascii="Arial Narrow" w:hAnsi="Arial Narrow"/>
          <w:color w:val="7F7F7F" w:themeColor="text1" w:themeTint="80"/>
          <w:sz w:val="20"/>
          <w:szCs w:val="20"/>
        </w:rPr>
        <w:t>flexble</w:t>
      </w:r>
      <w:proofErr w:type="spellEnd"/>
      <w:r>
        <w:rPr>
          <w:rFonts w:ascii="Arial Narrow" w:hAnsi="Arial Narrow"/>
          <w:color w:val="7F7F7F" w:themeColor="text1" w:themeTint="80"/>
          <w:sz w:val="20"/>
          <w:szCs w:val="20"/>
        </w:rPr>
        <w:t xml:space="preserve"> hot-desking space as well as extending their service offer which already focuses on mentoring, business planning and preparation of investment.  This would suggest that there is demand for start-up support within B&amp;NES but it consists of access to tailored business support services and the use of informal workspace for collaboration rather than a permanent incubation offer. </w:t>
      </w:r>
    </w:p>
    <w:p w:rsidR="000507EF" w:rsidRDefault="000507EF" w:rsidP="000507EF">
      <w:pPr>
        <w:spacing w:after="0" w:line="240" w:lineRule="auto"/>
        <w:rPr>
          <w:rFonts w:ascii="Arial Narrow" w:hAnsi="Arial Narrow"/>
          <w:sz w:val="20"/>
          <w:szCs w:val="20"/>
        </w:rPr>
      </w:pPr>
    </w:p>
    <w:p w:rsidR="000507EF" w:rsidRPr="00082988" w:rsidRDefault="000507EF" w:rsidP="000507EF">
      <w:pPr>
        <w:spacing w:after="0" w:line="240" w:lineRule="auto"/>
        <w:rPr>
          <w:rFonts w:ascii="Corbel" w:hAnsi="Corbel"/>
          <w:b/>
          <w:color w:val="9BBB59" w:themeColor="accent3"/>
          <w:sz w:val="24"/>
          <w:szCs w:val="24"/>
        </w:rPr>
      </w:pPr>
      <w:r>
        <w:rPr>
          <w:rFonts w:ascii="Corbel" w:hAnsi="Corbel"/>
          <w:b/>
          <w:color w:val="9BBB59" w:themeColor="accent3"/>
          <w:sz w:val="24"/>
          <w:szCs w:val="24"/>
        </w:rPr>
        <w:t xml:space="preserve">Conclusion </w:t>
      </w: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Ultimately the nature of provision required as part as start-up support is not that dissimilar to the areas considered as part of the General Business Support section. Specifically, new ventures need advice and assistance on accessing finance, negotiating legal obstacles and commercializing their ideas. However, often this support needs to be pitched in a different style and can be supplemented by access to a mentoring programme as a regular contact point for the potential start-up. As such, there is particular value in giving access to these professional services but tailored specifically to start-up candidates.  </w:t>
      </w:r>
    </w:p>
    <w:p w:rsidR="000507EF" w:rsidRDefault="000507EF" w:rsidP="000507EF">
      <w:pPr>
        <w:spacing w:after="0" w:line="240" w:lineRule="auto"/>
        <w:rPr>
          <w:rFonts w:ascii="Arial Narrow" w:hAnsi="Arial Narrow"/>
          <w:color w:val="7F7F7F" w:themeColor="text1" w:themeTint="80"/>
          <w:sz w:val="20"/>
          <w:szCs w:val="20"/>
        </w:rPr>
      </w:pPr>
    </w:p>
    <w:p w:rsidR="000507EF" w:rsidRPr="00082988" w:rsidRDefault="000507EF" w:rsidP="000507E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However as the case study outlines, the ability to provide some form of access to a physical space can be valuable, especially if it can also act as the focal point for the support. It should be stated that may not involve dedicated incubation space but ultimately access to a collaborative space where the start-up can benefit from the informal exchanges offered by networks, in addition to tailored business support provision. </w:t>
      </w: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sectPr w:rsidR="000507EF" w:rsidSect="001C0F77">
          <w:headerReference w:type="default" r:id="rId38"/>
          <w:headerReference w:type="first" r:id="rId39"/>
          <w:pgSz w:w="12240" w:h="15840"/>
          <w:pgMar w:top="1440" w:right="1440" w:bottom="1440" w:left="1701" w:header="708" w:footer="708" w:gutter="0"/>
          <w:cols w:space="708"/>
          <w:titlePg/>
          <w:docGrid w:linePitch="360"/>
        </w:sectPr>
      </w:pPr>
    </w:p>
    <w:p w:rsidR="000507EF" w:rsidRPr="002169D2" w:rsidRDefault="000507EF" w:rsidP="000507EF">
      <w:pPr>
        <w:spacing w:after="0" w:line="240" w:lineRule="auto"/>
        <w:rPr>
          <w:rFonts w:ascii="Corbel" w:hAnsi="Corbel"/>
          <w:b/>
          <w:color w:val="9BBB59" w:themeColor="accent3"/>
          <w:sz w:val="24"/>
          <w:szCs w:val="24"/>
        </w:rPr>
      </w:pPr>
      <w:r w:rsidRPr="002169D2">
        <w:rPr>
          <w:rFonts w:ascii="Corbel" w:hAnsi="Corbel"/>
          <w:b/>
          <w:color w:val="9BBB59" w:themeColor="accent3"/>
          <w:sz w:val="24"/>
          <w:szCs w:val="24"/>
        </w:rPr>
        <w:lastRenderedPageBreak/>
        <w:t>Overview of the Intervention</w:t>
      </w:r>
    </w:p>
    <w:p w:rsidR="000507EF" w:rsidRDefault="000507EF" w:rsidP="000507EF">
      <w:pPr>
        <w:spacing w:after="0" w:line="240" w:lineRule="auto"/>
        <w:rPr>
          <w:rFonts w:ascii="Arial Narrow" w:eastAsia="Times New Roman" w:hAnsi="Arial Narrow" w:cs="Arial"/>
          <w:sz w:val="20"/>
          <w:szCs w:val="20"/>
        </w:rPr>
      </w:pPr>
    </w:p>
    <w:p w:rsidR="000507EF" w:rsidRPr="002975B2" w:rsidRDefault="000507EF" w:rsidP="000507EF">
      <w:pPr>
        <w:spacing w:after="0" w:line="240" w:lineRule="auto"/>
        <w:rPr>
          <w:rFonts w:ascii="Arial Narrow" w:eastAsia="Times New Roman" w:hAnsi="Arial Narrow" w:cs="Arial"/>
          <w:color w:val="7F7F7F" w:themeColor="text1" w:themeTint="80"/>
          <w:sz w:val="20"/>
          <w:szCs w:val="20"/>
        </w:rPr>
      </w:pPr>
      <w:r w:rsidRPr="002975B2">
        <w:rPr>
          <w:rFonts w:ascii="Arial Narrow" w:eastAsia="Times New Roman" w:hAnsi="Arial Narrow" w:cs="Arial"/>
          <w:color w:val="7F7F7F" w:themeColor="text1" w:themeTint="80"/>
          <w:sz w:val="20"/>
          <w:szCs w:val="20"/>
        </w:rPr>
        <w:t>General business support encompasses a host of activities ranging from mentoring to access to finance and legal advice and there is a long history of the public sector providing services to businesses in order to drive economic growth. More recently, business support has been subject to a rationalisation process led by the Department for Business Innovation and Skills (BIS). Following a second round of streamlining this year, BIS now proposes that business support undertaken by the public sector is limited to the provision of 13 products which are most relevant, but not limited to SMEs and are generally accessed online. However, mentoring remains a core part of the offer, with SMEs able to access business mentors in a programme provided in partnership with the British Bankers Association which started</w:t>
      </w:r>
      <w:r>
        <w:rPr>
          <w:rFonts w:ascii="Arial Narrow" w:eastAsia="Times New Roman" w:hAnsi="Arial Narrow" w:cs="Arial"/>
          <w:color w:val="7F7F7F" w:themeColor="text1" w:themeTint="80"/>
          <w:sz w:val="20"/>
          <w:szCs w:val="20"/>
        </w:rPr>
        <w:t xml:space="preserve"> in</w:t>
      </w:r>
      <w:r w:rsidRPr="002975B2">
        <w:rPr>
          <w:rFonts w:ascii="Arial Narrow" w:eastAsia="Times New Roman" w:hAnsi="Arial Narrow" w:cs="Arial"/>
          <w:color w:val="7F7F7F" w:themeColor="text1" w:themeTint="80"/>
          <w:sz w:val="20"/>
          <w:szCs w:val="20"/>
        </w:rPr>
        <w:t xml:space="preserve"> summer</w:t>
      </w:r>
      <w:r>
        <w:rPr>
          <w:rFonts w:ascii="Arial Narrow" w:eastAsia="Times New Roman" w:hAnsi="Arial Narrow" w:cs="Arial"/>
          <w:color w:val="7F7F7F" w:themeColor="text1" w:themeTint="80"/>
          <w:sz w:val="20"/>
          <w:szCs w:val="20"/>
        </w:rPr>
        <w:t xml:space="preserve"> 2011</w:t>
      </w:r>
      <w:r w:rsidRPr="002975B2">
        <w:rPr>
          <w:rFonts w:ascii="Arial Narrow" w:eastAsia="Times New Roman" w:hAnsi="Arial Narrow" w:cs="Arial"/>
          <w:color w:val="7F7F7F" w:themeColor="text1" w:themeTint="80"/>
          <w:sz w:val="20"/>
          <w:szCs w:val="20"/>
        </w:rPr>
        <w:t>.  A complementary programme - Business Coaching for Growth is tailored to SMEs with a high growth potential and begins in January 2012.</w:t>
      </w:r>
    </w:p>
    <w:p w:rsidR="000507EF" w:rsidRPr="002975B2" w:rsidRDefault="000507EF" w:rsidP="000507EF">
      <w:pPr>
        <w:spacing w:after="0" w:line="240" w:lineRule="auto"/>
        <w:rPr>
          <w:rFonts w:ascii="Arial Narrow" w:eastAsia="Times New Roman" w:hAnsi="Arial Narrow" w:cs="Arial"/>
          <w:color w:val="7F7F7F" w:themeColor="text1" w:themeTint="80"/>
          <w:sz w:val="20"/>
          <w:szCs w:val="20"/>
        </w:rPr>
      </w:pPr>
    </w:p>
    <w:p w:rsidR="000507EF" w:rsidRPr="002975B2" w:rsidRDefault="000507EF" w:rsidP="000507EF">
      <w:pPr>
        <w:spacing w:after="0" w:line="240" w:lineRule="auto"/>
        <w:rPr>
          <w:rFonts w:ascii="Arial Narrow" w:eastAsia="Times New Roman" w:hAnsi="Arial Narrow" w:cs="Arial"/>
          <w:color w:val="7F7F7F" w:themeColor="text1" w:themeTint="80"/>
          <w:sz w:val="20"/>
          <w:szCs w:val="20"/>
        </w:rPr>
      </w:pPr>
      <w:r w:rsidRPr="002975B2">
        <w:rPr>
          <w:rFonts w:ascii="Arial Narrow" w:eastAsia="Times New Roman" w:hAnsi="Arial Narrow" w:cs="Arial"/>
          <w:color w:val="7F7F7F" w:themeColor="text1" w:themeTint="80"/>
          <w:sz w:val="20"/>
          <w:szCs w:val="20"/>
        </w:rPr>
        <w:t xml:space="preserve">Business support and finance continues to be accessed through the financial and professional services community.  However, SMEs can experience difficulties in accessing this support. </w:t>
      </w:r>
      <w:r>
        <w:rPr>
          <w:rFonts w:ascii="Arial Narrow" w:eastAsia="Times New Roman" w:hAnsi="Arial Narrow" w:cs="Arial"/>
          <w:color w:val="7F7F7F" w:themeColor="text1" w:themeTint="80"/>
          <w:sz w:val="20"/>
          <w:szCs w:val="20"/>
        </w:rPr>
        <w:t xml:space="preserve">Lending to SMEs has fallen considerably in the last few years and businesses also find it difficult to </w:t>
      </w:r>
      <w:r w:rsidRPr="002975B2">
        <w:rPr>
          <w:rFonts w:ascii="Arial Narrow" w:hAnsi="Arial Narrow" w:cs="Arial"/>
          <w:color w:val="7F7F7F" w:themeColor="text1" w:themeTint="80"/>
          <w:sz w:val="20"/>
          <w:szCs w:val="20"/>
        </w:rPr>
        <w:t>obtain good value and low cost integrated legal, technical and commercial advice to help them develop ventures and exploit ideas commercially.  Also the cost of</w:t>
      </w:r>
      <w:r>
        <w:rPr>
          <w:rFonts w:ascii="Arial Narrow" w:hAnsi="Arial Narrow" w:cs="Arial"/>
          <w:color w:val="7F7F7F" w:themeColor="text1" w:themeTint="80"/>
          <w:sz w:val="20"/>
          <w:szCs w:val="20"/>
        </w:rPr>
        <w:t xml:space="preserve"> any</w:t>
      </w:r>
      <w:r w:rsidRPr="002975B2">
        <w:rPr>
          <w:rFonts w:ascii="Arial Narrow" w:hAnsi="Arial Narrow" w:cs="Arial"/>
          <w:color w:val="7F7F7F" w:themeColor="text1" w:themeTint="80"/>
          <w:sz w:val="20"/>
          <w:szCs w:val="20"/>
        </w:rPr>
        <w:t xml:space="preserve"> dispute resolution can be prohibitive as well time consuming and a diversion of time for a small business.</w:t>
      </w: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Corbel" w:hAnsi="Corbel"/>
          <w:b/>
          <w:color w:val="9BBB59" w:themeColor="accent3"/>
          <w:sz w:val="24"/>
          <w:szCs w:val="24"/>
        </w:rPr>
      </w:pPr>
    </w:p>
    <w:p w:rsidR="000507EF" w:rsidRPr="002169D2" w:rsidRDefault="000507EF" w:rsidP="000507EF">
      <w:pPr>
        <w:spacing w:after="0" w:line="240" w:lineRule="auto"/>
        <w:rPr>
          <w:rFonts w:ascii="Corbel" w:hAnsi="Corbel"/>
          <w:b/>
          <w:color w:val="9BBB59" w:themeColor="accent3"/>
          <w:sz w:val="24"/>
          <w:szCs w:val="24"/>
        </w:rPr>
      </w:pPr>
      <w:r w:rsidRPr="002169D2">
        <w:rPr>
          <w:rFonts w:ascii="Corbel" w:hAnsi="Corbel"/>
          <w:b/>
          <w:color w:val="9BBB59" w:themeColor="accent3"/>
          <w:sz w:val="24"/>
          <w:szCs w:val="24"/>
        </w:rPr>
        <w:t>Applicability to the C&amp;D Sector</w:t>
      </w:r>
    </w:p>
    <w:p w:rsidR="000507EF" w:rsidRDefault="000507EF" w:rsidP="000507EF">
      <w:pPr>
        <w:spacing w:after="0" w:line="240" w:lineRule="auto"/>
        <w:rPr>
          <w:rFonts w:ascii="Arial Narrow" w:hAnsi="Arial Narrow"/>
          <w:sz w:val="20"/>
          <w:szCs w:val="20"/>
        </w:rPr>
      </w:pPr>
    </w:p>
    <w:p w:rsidR="000507EF" w:rsidRPr="002975B2" w:rsidRDefault="000507EF" w:rsidP="000507EF">
      <w:pPr>
        <w:spacing w:after="0" w:line="240" w:lineRule="auto"/>
        <w:rPr>
          <w:rFonts w:ascii="Arial Narrow" w:hAnsi="Arial Narrow"/>
          <w:color w:val="7F7F7F" w:themeColor="text1" w:themeTint="80"/>
          <w:sz w:val="20"/>
          <w:szCs w:val="20"/>
        </w:rPr>
      </w:pPr>
      <w:r w:rsidRPr="002975B2">
        <w:rPr>
          <w:rFonts w:ascii="Arial Narrow" w:hAnsi="Arial Narrow"/>
          <w:color w:val="7F7F7F" w:themeColor="text1" w:themeTint="80"/>
          <w:sz w:val="20"/>
          <w:szCs w:val="20"/>
        </w:rPr>
        <w:t xml:space="preserve">Overall, interaction between businesses in the creative and digital sector and the financial and professional business support services can be complicated by lack of understanding from both sides. This is evidenced through the evidence available across a number of channels: </w:t>
      </w:r>
    </w:p>
    <w:p w:rsidR="000507EF" w:rsidRPr="002975B2" w:rsidRDefault="000507EF" w:rsidP="000507EF">
      <w:pPr>
        <w:spacing w:after="0" w:line="240" w:lineRule="auto"/>
        <w:rPr>
          <w:rFonts w:ascii="Arial Narrow" w:hAnsi="Arial Narrow"/>
          <w:i/>
          <w:sz w:val="20"/>
          <w:szCs w:val="20"/>
        </w:rPr>
      </w:pPr>
    </w:p>
    <w:p w:rsidR="000507EF" w:rsidRPr="002975B2" w:rsidRDefault="000507EF" w:rsidP="000507EF">
      <w:pPr>
        <w:spacing w:after="0" w:line="240" w:lineRule="auto"/>
        <w:rPr>
          <w:rFonts w:ascii="Arial Narrow" w:hAnsi="Arial Narrow"/>
          <w:i/>
          <w:color w:val="7F7F7F" w:themeColor="text1" w:themeTint="80"/>
          <w:sz w:val="20"/>
          <w:szCs w:val="20"/>
        </w:rPr>
      </w:pPr>
      <w:r w:rsidRPr="002975B2">
        <w:rPr>
          <w:rFonts w:ascii="Arial Narrow" w:hAnsi="Arial Narrow"/>
          <w:i/>
          <w:color w:val="7F7F7F" w:themeColor="text1" w:themeTint="80"/>
          <w:sz w:val="20"/>
          <w:szCs w:val="20"/>
        </w:rPr>
        <w:t>Access to finance</w:t>
      </w:r>
    </w:p>
    <w:p w:rsidR="000507EF" w:rsidRPr="002975B2" w:rsidRDefault="000507EF" w:rsidP="000507EF">
      <w:pPr>
        <w:spacing w:after="0" w:line="240" w:lineRule="auto"/>
        <w:rPr>
          <w:rFonts w:ascii="Arial Narrow" w:hAnsi="Arial Narrow"/>
          <w:color w:val="7F7F7F" w:themeColor="text1" w:themeTint="80"/>
          <w:sz w:val="20"/>
          <w:szCs w:val="20"/>
        </w:rPr>
      </w:pPr>
    </w:p>
    <w:p w:rsidR="000507EF" w:rsidRPr="002975B2" w:rsidRDefault="000507EF" w:rsidP="000507EF">
      <w:pPr>
        <w:spacing w:after="0" w:line="240" w:lineRule="auto"/>
        <w:rPr>
          <w:rFonts w:ascii="Arial Narrow" w:hAnsi="Arial Narrow"/>
          <w:color w:val="7F7F7F" w:themeColor="text1" w:themeTint="80"/>
          <w:sz w:val="20"/>
          <w:szCs w:val="20"/>
        </w:rPr>
      </w:pPr>
      <w:r w:rsidRPr="002975B2">
        <w:rPr>
          <w:rFonts w:ascii="Arial Narrow" w:hAnsi="Arial Narrow"/>
          <w:color w:val="7F7F7F" w:themeColor="text1" w:themeTint="80"/>
          <w:sz w:val="20"/>
          <w:szCs w:val="20"/>
        </w:rPr>
        <w:t xml:space="preserve">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2975B2">
        <w:rPr>
          <w:rFonts w:ascii="Arial Narrow" w:hAnsi="Arial Narrow"/>
          <w:color w:val="7F7F7F" w:themeColor="text1" w:themeTint="80"/>
          <w:sz w:val="20"/>
          <w:szCs w:val="20"/>
        </w:rPr>
        <w:t>sector experiences unique difficulties in accessing finance.  A BIS &amp; DCMS report - ‘Access to Finance for Creative Industry Businesses’</w:t>
      </w:r>
      <w:r>
        <w:rPr>
          <w:rStyle w:val="FootnoteReference"/>
          <w:rFonts w:ascii="Arial Narrow" w:hAnsi="Arial Narrow"/>
          <w:color w:val="7F7F7F" w:themeColor="text1" w:themeTint="80"/>
          <w:sz w:val="20"/>
          <w:szCs w:val="20"/>
        </w:rPr>
        <w:footnoteReference w:id="6"/>
      </w:r>
      <w:r w:rsidRPr="002975B2">
        <w:rPr>
          <w:rFonts w:ascii="Arial Narrow" w:hAnsi="Arial Narrow"/>
          <w:color w:val="7F7F7F" w:themeColor="text1" w:themeTint="80"/>
          <w:sz w:val="20"/>
          <w:szCs w:val="20"/>
        </w:rPr>
        <w:t xml:space="preserve"> highlighted the view from financiers that the creative industries have a limited understanding of how to seek business finance with particular sub-sectors more likely to have applications rejected compared to other businesses with similar risk profiles. This was attributed largely to financier perceptions over creative businesses which they perceived to have poor growth profiles, no near-term exit strategies and high risks. </w:t>
      </w:r>
    </w:p>
    <w:p w:rsidR="000507EF" w:rsidRPr="002975B2" w:rsidRDefault="000507EF" w:rsidP="000507EF">
      <w:pPr>
        <w:spacing w:after="0" w:line="240" w:lineRule="auto"/>
        <w:rPr>
          <w:rFonts w:ascii="Arial Narrow" w:hAnsi="Arial Narrow"/>
          <w:color w:val="7F7F7F" w:themeColor="text1" w:themeTint="80"/>
          <w:sz w:val="20"/>
          <w:szCs w:val="20"/>
        </w:rPr>
      </w:pPr>
    </w:p>
    <w:p w:rsidR="000507EF" w:rsidRPr="002975B2" w:rsidRDefault="000507EF" w:rsidP="000507EF">
      <w:pPr>
        <w:spacing w:after="0" w:line="240" w:lineRule="auto"/>
        <w:rPr>
          <w:rFonts w:ascii="Arial Narrow" w:hAnsi="Arial Narrow"/>
          <w:color w:val="7F7F7F" w:themeColor="text1" w:themeTint="80"/>
          <w:sz w:val="20"/>
          <w:szCs w:val="20"/>
        </w:rPr>
      </w:pPr>
      <w:r w:rsidRPr="002975B2">
        <w:rPr>
          <w:rFonts w:ascii="Arial Narrow" w:hAnsi="Arial Narrow"/>
          <w:color w:val="7F7F7F" w:themeColor="text1" w:themeTint="80"/>
          <w:sz w:val="20"/>
          <w:szCs w:val="20"/>
        </w:rPr>
        <w:t xml:space="preserve">Additionally, the report found a minority of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2975B2">
        <w:rPr>
          <w:rFonts w:ascii="Arial Narrow" w:hAnsi="Arial Narrow"/>
          <w:color w:val="7F7F7F" w:themeColor="text1" w:themeTint="80"/>
          <w:sz w:val="20"/>
          <w:szCs w:val="20"/>
        </w:rPr>
        <w:t xml:space="preserve">firms seeking equity through VCs and Business Angels. Again this was partially attributed to the small number of finance providers whom specialise in creative industries. Furthermore, VCs and angels find it difficult to take equity in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2975B2">
        <w:rPr>
          <w:rFonts w:ascii="Arial Narrow" w:hAnsi="Arial Narrow"/>
          <w:color w:val="7F7F7F" w:themeColor="text1" w:themeTint="80"/>
          <w:sz w:val="20"/>
          <w:szCs w:val="20"/>
        </w:rPr>
        <w:t xml:space="preserve">sector, as often creative content is invested in individuals rather than the company and growth profiles do not meet the expectations of investors. </w:t>
      </w:r>
    </w:p>
    <w:p w:rsidR="000507EF" w:rsidRPr="002975B2" w:rsidRDefault="000507EF" w:rsidP="000507EF">
      <w:pPr>
        <w:spacing w:after="0" w:line="240" w:lineRule="auto"/>
        <w:rPr>
          <w:rFonts w:ascii="Arial Narrow" w:hAnsi="Arial Narrow"/>
          <w:color w:val="7F7F7F" w:themeColor="text1" w:themeTint="80"/>
          <w:sz w:val="20"/>
          <w:szCs w:val="20"/>
        </w:rPr>
      </w:pPr>
    </w:p>
    <w:p w:rsidR="000507EF" w:rsidRPr="002975B2" w:rsidRDefault="000507EF" w:rsidP="000507EF">
      <w:pPr>
        <w:spacing w:after="0" w:line="240" w:lineRule="auto"/>
        <w:rPr>
          <w:rFonts w:ascii="Arial Narrow" w:hAnsi="Arial Narrow"/>
          <w:color w:val="7F7F7F" w:themeColor="text1" w:themeTint="80"/>
          <w:sz w:val="20"/>
          <w:szCs w:val="20"/>
        </w:rPr>
      </w:pPr>
      <w:r w:rsidRPr="002975B2">
        <w:rPr>
          <w:rFonts w:ascii="Arial Narrow" w:hAnsi="Arial Narrow"/>
          <w:color w:val="7F7F7F" w:themeColor="text1" w:themeTint="80"/>
          <w:sz w:val="20"/>
          <w:szCs w:val="20"/>
        </w:rPr>
        <w:t xml:space="preserve">The development of stronger linkages between a local financial and professional services community and a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2975B2">
        <w:rPr>
          <w:rFonts w:ascii="Arial Narrow" w:hAnsi="Arial Narrow"/>
          <w:color w:val="7F7F7F" w:themeColor="text1" w:themeTint="80"/>
          <w:sz w:val="20"/>
          <w:szCs w:val="20"/>
        </w:rPr>
        <w:t xml:space="preserve">community could help in generating more awareness between these two groups.  Improving the supply of finance to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2975B2">
        <w:rPr>
          <w:rFonts w:ascii="Arial Narrow" w:hAnsi="Arial Narrow"/>
          <w:color w:val="7F7F7F" w:themeColor="text1" w:themeTint="80"/>
          <w:sz w:val="20"/>
          <w:szCs w:val="20"/>
        </w:rPr>
        <w:t xml:space="preserve">D sector in the longer term requires a critical mass of investment ready businesses whilst at the same time increasing the number of investors with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2975B2">
        <w:rPr>
          <w:rFonts w:ascii="Arial Narrow" w:hAnsi="Arial Narrow"/>
          <w:color w:val="7F7F7F" w:themeColor="text1" w:themeTint="80"/>
          <w:sz w:val="20"/>
          <w:szCs w:val="20"/>
        </w:rPr>
        <w:t xml:space="preserve">sector specific knowledge. </w:t>
      </w:r>
    </w:p>
    <w:p w:rsidR="000507EF" w:rsidRPr="00687222"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i/>
          <w:color w:val="7F7F7F" w:themeColor="text1" w:themeTint="80"/>
          <w:sz w:val="20"/>
          <w:szCs w:val="20"/>
        </w:rPr>
      </w:pPr>
    </w:p>
    <w:p w:rsidR="000507EF" w:rsidRDefault="000507EF" w:rsidP="000507EF">
      <w:pPr>
        <w:spacing w:after="0" w:line="240" w:lineRule="auto"/>
        <w:rPr>
          <w:rFonts w:ascii="Arial Narrow" w:hAnsi="Arial Narrow"/>
          <w:i/>
          <w:color w:val="7F7F7F" w:themeColor="text1" w:themeTint="80"/>
          <w:sz w:val="20"/>
          <w:szCs w:val="20"/>
        </w:rPr>
      </w:pPr>
    </w:p>
    <w:p w:rsidR="000507EF" w:rsidRPr="00687222" w:rsidRDefault="000507EF" w:rsidP="000507EF">
      <w:pPr>
        <w:spacing w:after="0" w:line="240" w:lineRule="auto"/>
        <w:rPr>
          <w:rFonts w:ascii="Arial Narrow" w:hAnsi="Arial Narrow"/>
          <w:i/>
          <w:color w:val="7F7F7F" w:themeColor="text1" w:themeTint="80"/>
          <w:sz w:val="20"/>
          <w:szCs w:val="20"/>
        </w:rPr>
      </w:pPr>
    </w:p>
    <w:p w:rsidR="000507EF" w:rsidRPr="00687222" w:rsidRDefault="000507EF" w:rsidP="000507EF">
      <w:pPr>
        <w:spacing w:after="0" w:line="240" w:lineRule="auto"/>
        <w:rPr>
          <w:rFonts w:ascii="Arial Narrow" w:hAnsi="Arial Narrow"/>
          <w:i/>
          <w:color w:val="7F7F7F" w:themeColor="text1" w:themeTint="80"/>
          <w:sz w:val="20"/>
          <w:szCs w:val="20"/>
        </w:rPr>
      </w:pPr>
      <w:r w:rsidRPr="00687222">
        <w:rPr>
          <w:rFonts w:ascii="Arial Narrow" w:hAnsi="Arial Narrow"/>
          <w:i/>
          <w:color w:val="7F7F7F" w:themeColor="text1" w:themeTint="80"/>
          <w:sz w:val="20"/>
          <w:szCs w:val="20"/>
        </w:rPr>
        <w:t>Mentoring</w:t>
      </w:r>
    </w:p>
    <w:p w:rsidR="000507EF" w:rsidRPr="00687222"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687222">
        <w:rPr>
          <w:rFonts w:ascii="Arial Narrow" w:hAnsi="Arial Narrow"/>
          <w:color w:val="7F7F7F" w:themeColor="text1" w:themeTint="80"/>
          <w:sz w:val="20"/>
          <w:szCs w:val="20"/>
        </w:rPr>
        <w:t xml:space="preserve">NESTA research in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687222">
        <w:rPr>
          <w:rFonts w:ascii="Arial Narrow" w:hAnsi="Arial Narrow"/>
          <w:color w:val="7F7F7F" w:themeColor="text1" w:themeTint="80"/>
          <w:sz w:val="20"/>
          <w:szCs w:val="20"/>
        </w:rPr>
        <w:t xml:space="preserve">sector found that in 90% of creative businesses over half of the senior management team had not had any business development training and only 35% of creative businesses had set business revenue goals. This led to NESTA establishing a Pilot Business Mentoring Network for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687222">
        <w:rPr>
          <w:rFonts w:ascii="Arial Narrow" w:hAnsi="Arial Narrow"/>
          <w:color w:val="7F7F7F" w:themeColor="text1" w:themeTint="80"/>
          <w:sz w:val="20"/>
          <w:szCs w:val="20"/>
        </w:rPr>
        <w:t>sector to address some of these issues. The case study is included below.</w:t>
      </w:r>
    </w:p>
    <w:p w:rsidR="000507E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207"/>
      </w:tblGrid>
      <w:tr w:rsidR="000507EF" w:rsidRPr="001856BE" w:rsidTr="00F03951">
        <w:tc>
          <w:tcPr>
            <w:tcW w:w="9207" w:type="dxa"/>
            <w:shd w:val="clear" w:color="auto" w:fill="C2D69B" w:themeFill="accent3" w:themeFillTint="99"/>
          </w:tcPr>
          <w:p w:rsidR="000507EF" w:rsidRPr="00A0415D" w:rsidRDefault="000507EF" w:rsidP="00F03951">
            <w:pPr>
              <w:rPr>
                <w:rFonts w:ascii="Arial Narrow" w:hAnsi="Arial Narrow"/>
                <w:b/>
                <w:color w:val="7F7F7F" w:themeColor="text1" w:themeTint="80"/>
              </w:rPr>
            </w:pPr>
            <w:r w:rsidRPr="00A0415D">
              <w:rPr>
                <w:rFonts w:ascii="Arial Narrow" w:hAnsi="Arial Narrow"/>
                <w:b/>
                <w:color w:val="7F7F7F" w:themeColor="text1" w:themeTint="80"/>
              </w:rPr>
              <w:t>NESTA Pilot: Business Mentor Network</w:t>
            </w:r>
          </w:p>
          <w:p w:rsidR="000507EF" w:rsidRPr="001856BE" w:rsidRDefault="000507EF" w:rsidP="00F03951">
            <w:pPr>
              <w:autoSpaceDE w:val="0"/>
              <w:autoSpaceDN w:val="0"/>
              <w:adjustRightInd w:val="0"/>
              <w:jc w:val="both"/>
              <w:rPr>
                <w:rFonts w:ascii="Arial Narrow" w:hAnsi="Arial Narrow"/>
                <w:color w:val="7F7F7F" w:themeColor="text1" w:themeTint="80"/>
                <w:sz w:val="20"/>
                <w:szCs w:val="20"/>
              </w:rPr>
            </w:pPr>
          </w:p>
          <w:p w:rsidR="000507EF" w:rsidRPr="001856BE" w:rsidRDefault="000507EF" w:rsidP="00F03951">
            <w:pPr>
              <w:autoSpaceDE w:val="0"/>
              <w:autoSpaceDN w:val="0"/>
              <w:adjustRightInd w:val="0"/>
              <w:jc w:val="both"/>
              <w:rPr>
                <w:rFonts w:ascii="Arial Narrow" w:hAnsi="Arial Narrow" w:cs="FoundryFormSans-Book"/>
                <w:color w:val="7F7F7F" w:themeColor="text1" w:themeTint="80"/>
                <w:sz w:val="20"/>
                <w:szCs w:val="20"/>
              </w:rPr>
            </w:pPr>
            <w:r w:rsidRPr="001856BE">
              <w:rPr>
                <w:rFonts w:ascii="Arial Narrow" w:hAnsi="Arial Narrow"/>
                <w:color w:val="7F7F7F" w:themeColor="text1" w:themeTint="80"/>
                <w:sz w:val="20"/>
                <w:szCs w:val="20"/>
              </w:rPr>
              <w:t xml:space="preserve">Between 2008 and 2010 NESTA piloted the </w:t>
            </w:r>
            <w:r w:rsidRPr="001856BE">
              <w:rPr>
                <w:rFonts w:ascii="Arial Narrow" w:hAnsi="Arial Narrow" w:cs="FoundryFormSans-Book"/>
                <w:color w:val="7F7F7F" w:themeColor="text1" w:themeTint="80"/>
                <w:sz w:val="20"/>
                <w:szCs w:val="20"/>
              </w:rPr>
              <w:t xml:space="preserve">Creative Business Mentoring Network (CBMN). This was a 12 month mentoring programme for a total of 24 businesses in independent TV production, digital media and advertising. The pilot was to identify if mentoring by industry ‘gurus’ could make a difference to business performance, as defined by participants and develop understanding in relation to best practice in mentoring. </w:t>
            </w:r>
          </w:p>
          <w:p w:rsidR="000507EF" w:rsidRPr="001856BE" w:rsidRDefault="000507EF" w:rsidP="00F03951">
            <w:pPr>
              <w:autoSpaceDE w:val="0"/>
              <w:autoSpaceDN w:val="0"/>
              <w:adjustRightInd w:val="0"/>
              <w:jc w:val="both"/>
              <w:rPr>
                <w:rFonts w:ascii="Arial Narrow" w:hAnsi="Arial Narrow" w:cs="FoundryFormSans-Book"/>
                <w:color w:val="7F7F7F" w:themeColor="text1" w:themeTint="80"/>
                <w:sz w:val="20"/>
                <w:szCs w:val="20"/>
              </w:rPr>
            </w:pPr>
          </w:p>
          <w:p w:rsidR="000507EF" w:rsidRPr="001856BE" w:rsidRDefault="000507EF" w:rsidP="00F03951">
            <w:pPr>
              <w:autoSpaceDE w:val="0"/>
              <w:autoSpaceDN w:val="0"/>
              <w:adjustRightInd w:val="0"/>
              <w:jc w:val="both"/>
              <w:rPr>
                <w:rFonts w:ascii="Arial Narrow" w:hAnsi="Arial Narrow" w:cs="FoundryFormSans-Book"/>
                <w:color w:val="7F7F7F" w:themeColor="text1" w:themeTint="80"/>
                <w:sz w:val="20"/>
                <w:szCs w:val="20"/>
              </w:rPr>
            </w:pPr>
            <w:r w:rsidRPr="001856BE">
              <w:rPr>
                <w:rFonts w:ascii="Arial Narrow" w:hAnsi="Arial Narrow" w:cs="FoundryFormSans-Book"/>
                <w:color w:val="7F7F7F" w:themeColor="text1" w:themeTint="80"/>
                <w:sz w:val="20"/>
                <w:szCs w:val="20"/>
              </w:rPr>
              <w:t>The purpose was to support individuals in areas that were seen to be hampering growth in relation to: Ideas, confidence and skills gaps at the early stages of business; and lack of collaboration across creative sectors which could hold back innovation</w:t>
            </w:r>
          </w:p>
          <w:p w:rsidR="000507EF" w:rsidRPr="001856BE" w:rsidRDefault="000507EF" w:rsidP="00F03951">
            <w:pPr>
              <w:autoSpaceDE w:val="0"/>
              <w:autoSpaceDN w:val="0"/>
              <w:adjustRightInd w:val="0"/>
              <w:jc w:val="both"/>
              <w:rPr>
                <w:rFonts w:ascii="Arial Narrow" w:hAnsi="Arial Narrow" w:cs="FoundryFormSans-Book"/>
                <w:color w:val="7F7F7F" w:themeColor="text1" w:themeTint="80"/>
                <w:sz w:val="20"/>
                <w:szCs w:val="20"/>
              </w:rPr>
            </w:pP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Following this programme, an evaluation of the pilot was undertaken by SQW.  It is important to note that the pilot was held during a period of a major recession which was seen to affect outputs. In considering gross figures, businesses on the programme experienced an average decrease in sales turnover in 2009/10 compared to 2008/9.  However, even those companies that experienced a fall in turnover indicated that without mentoring they would have suffered far worse. In terms of future expectations, 80% of the businesses expected an increase in turnover that could be attributed at least in part to the mentoring programme.  Overall, it was estimated that net turn</w:t>
            </w:r>
            <w:r>
              <w:rPr>
                <w:rFonts w:ascii="Arial Narrow" w:hAnsi="Arial Narrow"/>
                <w:bCs/>
                <w:color w:val="7F7F7F" w:themeColor="text1" w:themeTint="80"/>
                <w:sz w:val="20"/>
                <w:szCs w:val="20"/>
              </w:rPr>
              <w:t xml:space="preserve">over effects of the programme </w:t>
            </w:r>
            <w:r w:rsidRPr="001856BE">
              <w:rPr>
                <w:rFonts w:ascii="Arial Narrow" w:hAnsi="Arial Narrow"/>
                <w:bCs/>
                <w:color w:val="7F7F7F" w:themeColor="text1" w:themeTint="80"/>
                <w:sz w:val="20"/>
                <w:szCs w:val="20"/>
              </w:rPr>
              <w:t>up to 2010 were  £0.7 million to date (equivalent to GVA of £0.3 million), expected to rise to £8.6 million (equivalent to £3.9 million) by the end of 2011/12.</w:t>
            </w: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p>
          <w:p w:rsidR="000507EF" w:rsidRPr="001856BE" w:rsidRDefault="000507EF" w:rsidP="00F03951">
            <w:pPr>
              <w:autoSpaceDE w:val="0"/>
              <w:autoSpaceDN w:val="0"/>
              <w:adjustRightInd w:val="0"/>
              <w:jc w:val="both"/>
              <w:rPr>
                <w:rFonts w:ascii="Arial Narrow" w:hAnsi="Arial Narrow"/>
                <w:bCs/>
                <w:color w:val="7F7F7F" w:themeColor="text1" w:themeTint="80"/>
                <w:sz w:val="20"/>
                <w:szCs w:val="20"/>
              </w:rPr>
            </w:pPr>
            <w:r w:rsidRPr="001856BE">
              <w:rPr>
                <w:rFonts w:ascii="Arial Narrow" w:hAnsi="Arial Narrow"/>
                <w:bCs/>
                <w:color w:val="7F7F7F" w:themeColor="text1" w:themeTint="80"/>
                <w:sz w:val="20"/>
                <w:szCs w:val="20"/>
              </w:rPr>
              <w:t>In some cases, mentors and mentees have entered commercial relationships resulting from introductions through the programme, either as collaborations or supply contracts.  The mentees were expecting to grow their staffing levels over the next years by more than they would have without the benefit of the mentoring.   The net employment effect of mentoring is expected to reach 0.9 average additional FTE per company by 2011/12. This translates to overall benefits of 43 FTE</w:t>
            </w:r>
            <w:r>
              <w:rPr>
                <w:rFonts w:ascii="Arial Narrow" w:hAnsi="Arial Narrow"/>
                <w:bCs/>
                <w:color w:val="7F7F7F" w:themeColor="text1" w:themeTint="80"/>
                <w:sz w:val="20"/>
                <w:szCs w:val="20"/>
              </w:rPr>
              <w:t>s</w:t>
            </w:r>
            <w:r w:rsidRPr="001856BE">
              <w:rPr>
                <w:rFonts w:ascii="Arial Narrow" w:hAnsi="Arial Narrow"/>
                <w:bCs/>
                <w:color w:val="7F7F7F" w:themeColor="text1" w:themeTint="80"/>
                <w:sz w:val="20"/>
                <w:szCs w:val="20"/>
              </w:rPr>
              <w:t xml:space="preserve"> over the next three years.   </w:t>
            </w:r>
            <w:r w:rsidRPr="001856BE">
              <w:rPr>
                <w:rFonts w:ascii="Arial Narrow" w:eastAsiaTheme="minorHAnsi" w:hAnsi="Arial Narrow" w:cs="Times-Roman"/>
                <w:color w:val="7F7F7F" w:themeColor="text1" w:themeTint="80"/>
                <w:sz w:val="20"/>
                <w:szCs w:val="20"/>
              </w:rPr>
              <w:t>Based on these impacts, this provides a return on investment to-date of £1.49 net additional GVA for every £1 invested. When future benefits are taken in to account, the return on investment increases to £18.23 net additional GVA for every £1 invested</w:t>
            </w:r>
            <w:r w:rsidRPr="001856BE">
              <w:rPr>
                <w:rFonts w:ascii="Times-Roman" w:eastAsiaTheme="minorHAnsi" w:hAnsi="Times-Roman" w:cs="Times-Roman"/>
                <w:color w:val="7F7F7F" w:themeColor="text1" w:themeTint="80"/>
                <w:sz w:val="21"/>
                <w:szCs w:val="21"/>
              </w:rPr>
              <w:t xml:space="preserve">. </w:t>
            </w:r>
            <w:r w:rsidRPr="001856BE">
              <w:rPr>
                <w:rFonts w:ascii="Arial Narrow" w:eastAsiaTheme="minorHAnsi" w:hAnsi="Arial Narrow" w:cs="Times-Roman"/>
                <w:color w:val="7F7F7F" w:themeColor="text1" w:themeTint="80"/>
                <w:sz w:val="20"/>
                <w:szCs w:val="20"/>
              </w:rPr>
              <w:t>The return on investment ratio is particularly high, given that this style of mentoring programme is able to provide very intensive, targeted support to a select group of companies for an unusually low cost. The costs included manage</w:t>
            </w:r>
            <w:r>
              <w:rPr>
                <w:rFonts w:ascii="Arial Narrow" w:eastAsiaTheme="minorHAnsi" w:hAnsi="Arial Narrow" w:cs="Times-Roman"/>
                <w:color w:val="7F7F7F" w:themeColor="text1" w:themeTint="80"/>
                <w:sz w:val="20"/>
                <w:szCs w:val="20"/>
              </w:rPr>
              <w:t>ment, administration etc but no</w:t>
            </w:r>
            <w:r w:rsidRPr="001856BE">
              <w:rPr>
                <w:rFonts w:ascii="Arial Narrow" w:eastAsiaTheme="minorHAnsi" w:hAnsi="Arial Narrow" w:cs="Times-Roman"/>
                <w:color w:val="7F7F7F" w:themeColor="text1" w:themeTint="80"/>
                <w:sz w:val="20"/>
                <w:szCs w:val="20"/>
              </w:rPr>
              <w:t xml:space="preserve"> cost was allocated to the time of the mentors as this was provided free of charge.</w:t>
            </w:r>
          </w:p>
          <w:p w:rsidR="000507EF" w:rsidRPr="001856BE" w:rsidRDefault="000507EF" w:rsidP="00F03951">
            <w:pPr>
              <w:rPr>
                <w:rFonts w:ascii="Arial Narrow" w:hAnsi="Arial Narrow"/>
                <w:color w:val="7F7F7F" w:themeColor="text1" w:themeTint="80"/>
                <w:sz w:val="20"/>
                <w:szCs w:val="20"/>
              </w:rPr>
            </w:pPr>
          </w:p>
        </w:tc>
      </w:tr>
    </w:tbl>
    <w:p w:rsidR="000507EF" w:rsidRPr="00C42E5A" w:rsidRDefault="000507EF" w:rsidP="000507EF">
      <w:pPr>
        <w:spacing w:after="0" w:line="240" w:lineRule="auto"/>
        <w:rPr>
          <w:rFonts w:ascii="Arial Narrow" w:hAnsi="Arial Narrow"/>
          <w:color w:val="7F7F7F" w:themeColor="text1" w:themeTint="80"/>
          <w:sz w:val="20"/>
          <w:szCs w:val="20"/>
        </w:rPr>
      </w:pPr>
    </w:p>
    <w:p w:rsidR="000507EF" w:rsidRPr="00F62458" w:rsidRDefault="000507EF" w:rsidP="000507EF">
      <w:pPr>
        <w:spacing w:after="0" w:line="240" w:lineRule="auto"/>
        <w:rPr>
          <w:rFonts w:ascii="Arial Narrow" w:hAnsi="Arial Narrow" w:cs="Arial"/>
          <w:sz w:val="20"/>
          <w:szCs w:val="20"/>
        </w:rPr>
      </w:pPr>
    </w:p>
    <w:p w:rsidR="000507EF" w:rsidRPr="002975B2" w:rsidRDefault="000507EF" w:rsidP="000507EF">
      <w:pPr>
        <w:spacing w:after="0" w:line="240" w:lineRule="auto"/>
        <w:rPr>
          <w:rFonts w:ascii="Arial Narrow" w:hAnsi="Arial Narrow"/>
          <w:i/>
          <w:color w:val="7F7F7F" w:themeColor="text1" w:themeTint="80"/>
          <w:sz w:val="20"/>
          <w:szCs w:val="20"/>
        </w:rPr>
      </w:pPr>
      <w:r w:rsidRPr="002975B2">
        <w:rPr>
          <w:rFonts w:ascii="Arial Narrow" w:hAnsi="Arial Narrow"/>
          <w:i/>
          <w:color w:val="7F7F7F" w:themeColor="text1" w:themeTint="80"/>
          <w:sz w:val="20"/>
          <w:szCs w:val="20"/>
        </w:rPr>
        <w:t>IP and legal services</w:t>
      </w:r>
    </w:p>
    <w:p w:rsidR="000507EF" w:rsidRPr="002975B2" w:rsidRDefault="000507EF" w:rsidP="000507EF">
      <w:pPr>
        <w:spacing w:after="0" w:line="240" w:lineRule="auto"/>
        <w:rPr>
          <w:rFonts w:ascii="Arial Narrow" w:hAnsi="Arial Narrow"/>
          <w:color w:val="7F7F7F" w:themeColor="text1" w:themeTint="80"/>
          <w:sz w:val="20"/>
          <w:szCs w:val="20"/>
        </w:rPr>
      </w:pPr>
    </w:p>
    <w:p w:rsidR="000507EF" w:rsidRPr="002975B2" w:rsidRDefault="000507EF" w:rsidP="000507EF">
      <w:pPr>
        <w:spacing w:after="0" w:line="240" w:lineRule="auto"/>
        <w:rPr>
          <w:rFonts w:ascii="Arial Narrow" w:hAnsi="Arial Narrow"/>
          <w:color w:val="7F7F7F" w:themeColor="text1" w:themeTint="80"/>
          <w:sz w:val="20"/>
          <w:szCs w:val="20"/>
        </w:rPr>
      </w:pPr>
      <w:r w:rsidRPr="002975B2">
        <w:rPr>
          <w:rFonts w:ascii="Arial Narrow" w:hAnsi="Arial Narrow"/>
          <w:color w:val="7F7F7F" w:themeColor="text1" w:themeTint="80"/>
          <w:sz w:val="20"/>
          <w:szCs w:val="20"/>
        </w:rPr>
        <w:t>Legal support in the areas of employment law and Intellectual Property Rights (IPR) are generally perceived to be the most valuable aspects to the SME community. In terms of IPR, support can range from maximising the revenue that IP rights generate, licensing and the management and commercial exploitation of rights held by businesses or individuals. In November 2010 the Government commissioned ‘Digital Opportunity: A Review of Intellectual Property’ which highlighted a gap in IP knowledge amongst SMEs as well as gaps in the IP services available to them. The report recommended that the IP Office should draw up plans to provide SMEs with access to such integrated services and made other recommendations included establishing a new agency to mediate between those wanting to license music, film and other digital content. However, it is likely that any changes will not be implemented in the shorter to medium term.</w:t>
      </w:r>
    </w:p>
    <w:p w:rsidR="000507EF" w:rsidRPr="002975B2" w:rsidRDefault="000507EF" w:rsidP="000507EF">
      <w:pPr>
        <w:spacing w:after="0" w:line="240" w:lineRule="auto"/>
        <w:rPr>
          <w:rFonts w:ascii="Arial Narrow" w:hAnsi="Arial Narrow"/>
          <w:color w:val="7F7F7F" w:themeColor="text1" w:themeTint="80"/>
          <w:sz w:val="20"/>
          <w:szCs w:val="20"/>
        </w:rPr>
      </w:pPr>
    </w:p>
    <w:p w:rsidR="000507EF" w:rsidRPr="002975B2" w:rsidRDefault="000507EF" w:rsidP="000507EF">
      <w:pPr>
        <w:spacing w:after="0" w:line="240" w:lineRule="auto"/>
        <w:rPr>
          <w:rFonts w:ascii="Arial Narrow" w:hAnsi="Arial Narrow"/>
          <w:color w:val="7F7F7F" w:themeColor="text1" w:themeTint="80"/>
          <w:sz w:val="20"/>
          <w:szCs w:val="20"/>
        </w:rPr>
      </w:pPr>
      <w:r w:rsidRPr="002975B2">
        <w:rPr>
          <w:rFonts w:ascii="Arial Narrow" w:hAnsi="Arial Narrow"/>
          <w:color w:val="7F7F7F" w:themeColor="text1" w:themeTint="80"/>
          <w:sz w:val="20"/>
          <w:szCs w:val="20"/>
        </w:rPr>
        <w:lastRenderedPageBreak/>
        <w:t xml:space="preserve">In the meantime, given the cost constraints facing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2975B2">
        <w:rPr>
          <w:rFonts w:ascii="Arial Narrow" w:hAnsi="Arial Narrow"/>
          <w:color w:val="7F7F7F" w:themeColor="text1" w:themeTint="80"/>
          <w:sz w:val="20"/>
          <w:szCs w:val="20"/>
        </w:rPr>
        <w:t>micro-businesses and SMEs, a number of schemes have been put in place to provide support in this area which has been specifically tailored to their needs.  This includes the CPD in Copyright Law which has recently been launched by the University of Edinburgh. An overview is provided below:</w:t>
      </w:r>
    </w:p>
    <w:p w:rsidR="000507EF" w:rsidRDefault="000507EF" w:rsidP="000507EF">
      <w:pPr>
        <w:spacing w:after="0" w:line="240" w:lineRule="auto"/>
        <w:rPr>
          <w:sz w:val="20"/>
          <w:szCs w:val="20"/>
        </w:rPr>
      </w:pPr>
    </w:p>
    <w:p w:rsidR="000507EF" w:rsidRDefault="000507EF" w:rsidP="000507EF">
      <w:pPr>
        <w:spacing w:after="0" w:line="240" w:lineRule="auto"/>
        <w:rPr>
          <w:sz w:val="20"/>
          <w:szCs w:val="20"/>
        </w:rPr>
      </w:pPr>
    </w:p>
    <w:p w:rsidR="000507EF" w:rsidRDefault="000507EF" w:rsidP="000507EF">
      <w:pPr>
        <w:spacing w:after="0" w:line="240" w:lineRule="auto"/>
        <w:rPr>
          <w:sz w:val="20"/>
          <w:szCs w:val="20"/>
        </w:rPr>
      </w:pPr>
    </w:p>
    <w:p w:rsidR="000507EF" w:rsidRDefault="000507EF" w:rsidP="000507EF">
      <w:pPr>
        <w:spacing w:after="0" w:line="240" w:lineRule="auto"/>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207"/>
      </w:tblGrid>
      <w:tr w:rsidR="000507EF" w:rsidRPr="001856BE" w:rsidTr="00F03951">
        <w:tc>
          <w:tcPr>
            <w:tcW w:w="9207" w:type="dxa"/>
            <w:shd w:val="clear" w:color="auto" w:fill="C2D69B" w:themeFill="accent3" w:themeFillTint="99"/>
          </w:tcPr>
          <w:p w:rsidR="000507EF" w:rsidRPr="00A0415D" w:rsidRDefault="000507EF" w:rsidP="00F03951">
            <w:pPr>
              <w:autoSpaceDE w:val="0"/>
              <w:autoSpaceDN w:val="0"/>
              <w:rPr>
                <w:rFonts w:ascii="Arial Narrow" w:hAnsi="Arial Narrow" w:cs="Arial"/>
                <w:b/>
                <w:color w:val="7F7F7F" w:themeColor="text1" w:themeTint="80"/>
              </w:rPr>
            </w:pPr>
            <w:r w:rsidRPr="00A0415D">
              <w:rPr>
                <w:rFonts w:ascii="Arial Narrow" w:hAnsi="Arial Narrow" w:cs="Arial"/>
                <w:b/>
                <w:color w:val="7F7F7F" w:themeColor="text1" w:themeTint="80"/>
              </w:rPr>
              <w:t>IP Law for Creative Industries – University of Edinburgh</w:t>
            </w:r>
          </w:p>
          <w:p w:rsidR="000507EF" w:rsidRPr="001856BE" w:rsidRDefault="000507EF" w:rsidP="00F03951">
            <w:pPr>
              <w:autoSpaceDE w:val="0"/>
              <w:autoSpaceDN w:val="0"/>
              <w:rPr>
                <w:rFonts w:ascii="Arial Narrow" w:hAnsi="Arial Narrow" w:cs="Arial"/>
                <w:b/>
                <w:color w:val="7F7F7F" w:themeColor="text1" w:themeTint="80"/>
                <w:sz w:val="20"/>
                <w:szCs w:val="20"/>
              </w:rPr>
            </w:pPr>
          </w:p>
          <w:p w:rsidR="000507EF" w:rsidRPr="001856BE" w:rsidRDefault="000507EF" w:rsidP="00F03951">
            <w:pPr>
              <w:autoSpaceDE w:val="0"/>
              <w:autoSpaceDN w:val="0"/>
              <w:jc w:val="both"/>
              <w:rPr>
                <w:rFonts w:ascii="Arial Narrow" w:hAnsi="Arial Narrow" w:cs="Arial"/>
                <w:color w:val="7F7F7F" w:themeColor="text1" w:themeTint="80"/>
                <w:sz w:val="20"/>
                <w:szCs w:val="20"/>
              </w:rPr>
            </w:pPr>
            <w:r w:rsidRPr="001856BE">
              <w:rPr>
                <w:rFonts w:ascii="Arial Narrow" w:hAnsi="Arial Narrow" w:cs="Arial"/>
                <w:color w:val="7F7F7F" w:themeColor="text1" w:themeTint="80"/>
                <w:sz w:val="20"/>
                <w:szCs w:val="20"/>
              </w:rPr>
              <w:t>The CPD in Copyright law provides an online course to help practitioners in the creative industries understand the basics of intellectual property law, particularly copyright, as it applies to the creative industries. Intellectual property is an important aspect in the development and growth of the creative industries but research showed that many creative entrepreneurs and SMEs still know very little about intellectual property and its management</w:t>
            </w:r>
          </w:p>
          <w:p w:rsidR="000507EF" w:rsidRPr="001856BE" w:rsidRDefault="000507EF" w:rsidP="00F03951">
            <w:pPr>
              <w:autoSpaceDE w:val="0"/>
              <w:autoSpaceDN w:val="0"/>
              <w:jc w:val="both"/>
              <w:rPr>
                <w:rFonts w:ascii="Arial Narrow" w:hAnsi="Arial Narrow" w:cs="Arial"/>
                <w:color w:val="7F7F7F" w:themeColor="text1" w:themeTint="80"/>
                <w:sz w:val="20"/>
                <w:szCs w:val="20"/>
              </w:rPr>
            </w:pPr>
          </w:p>
          <w:p w:rsidR="000507EF" w:rsidRPr="001856BE" w:rsidRDefault="000507EF" w:rsidP="00F03951">
            <w:pPr>
              <w:autoSpaceDE w:val="0"/>
              <w:autoSpaceDN w:val="0"/>
              <w:jc w:val="both"/>
              <w:rPr>
                <w:rFonts w:ascii="Arial Narrow" w:hAnsi="Arial Narrow" w:cs="Arial"/>
                <w:color w:val="7F7F7F" w:themeColor="text1" w:themeTint="80"/>
                <w:sz w:val="20"/>
                <w:szCs w:val="20"/>
              </w:rPr>
            </w:pPr>
            <w:r w:rsidRPr="001856BE">
              <w:rPr>
                <w:rFonts w:ascii="Arial Narrow" w:hAnsi="Arial Narrow" w:cs="Arial"/>
                <w:color w:val="7F7F7F" w:themeColor="text1" w:themeTint="80"/>
                <w:sz w:val="20"/>
                <w:szCs w:val="20"/>
              </w:rPr>
              <w:t>The purpose of the course is to help practitioners protect and exploit their own intellectual property and avoid infringing the rights of others. Participants register for the course for a period of two months, and can access the materials and learning activities in their own time and at their own pace. This ‘self-access’ format keeps costs low, making it affordable to freelancers and small businesses (£85) and provides some of the following modules:</w:t>
            </w:r>
          </w:p>
          <w:p w:rsidR="000507EF" w:rsidRPr="001856BE" w:rsidRDefault="000507EF" w:rsidP="00F03951">
            <w:pPr>
              <w:autoSpaceDE w:val="0"/>
              <w:autoSpaceDN w:val="0"/>
              <w:jc w:val="both"/>
              <w:rPr>
                <w:rFonts w:ascii="Arial Narrow" w:hAnsi="Arial Narrow" w:cs="Arial"/>
                <w:color w:val="7F7F7F" w:themeColor="text1" w:themeTint="80"/>
                <w:sz w:val="20"/>
                <w:szCs w:val="20"/>
              </w:rPr>
            </w:pPr>
          </w:p>
          <w:p w:rsidR="000507EF" w:rsidRPr="001856BE" w:rsidRDefault="000507EF" w:rsidP="00F03951">
            <w:pPr>
              <w:pStyle w:val="ListParagraph"/>
              <w:numPr>
                <w:ilvl w:val="0"/>
                <w:numId w:val="12"/>
              </w:numPr>
              <w:autoSpaceDE w:val="0"/>
              <w:autoSpaceDN w:val="0"/>
              <w:jc w:val="both"/>
              <w:rPr>
                <w:rFonts w:ascii="Arial Narrow" w:hAnsi="Arial Narrow" w:cs="Arial"/>
                <w:color w:val="7F7F7F" w:themeColor="text1" w:themeTint="80"/>
                <w:sz w:val="20"/>
                <w:szCs w:val="20"/>
              </w:rPr>
            </w:pPr>
            <w:r w:rsidRPr="001856BE">
              <w:rPr>
                <w:rFonts w:ascii="Arial Narrow" w:hAnsi="Arial Narrow" w:cs="Arial"/>
                <w:color w:val="7F7F7F" w:themeColor="text1" w:themeTint="80"/>
                <w:sz w:val="20"/>
                <w:szCs w:val="20"/>
              </w:rPr>
              <w:t>Basic concepts of copyright</w:t>
            </w:r>
          </w:p>
          <w:p w:rsidR="000507EF" w:rsidRPr="001856BE" w:rsidRDefault="000507EF" w:rsidP="00F03951">
            <w:pPr>
              <w:pStyle w:val="ListParagraph"/>
              <w:numPr>
                <w:ilvl w:val="0"/>
                <w:numId w:val="12"/>
              </w:numPr>
              <w:autoSpaceDE w:val="0"/>
              <w:autoSpaceDN w:val="0"/>
              <w:jc w:val="both"/>
              <w:rPr>
                <w:rFonts w:ascii="Arial Narrow" w:hAnsi="Arial Narrow" w:cs="Arial"/>
                <w:color w:val="7F7F7F" w:themeColor="text1" w:themeTint="80"/>
                <w:sz w:val="20"/>
                <w:szCs w:val="20"/>
              </w:rPr>
            </w:pPr>
            <w:r w:rsidRPr="001856BE">
              <w:rPr>
                <w:rFonts w:ascii="Arial Narrow" w:eastAsia="Times New Roman" w:hAnsi="Arial Narrow" w:cs="Arial"/>
                <w:color w:val="7F7F7F" w:themeColor="text1" w:themeTint="80"/>
                <w:sz w:val="20"/>
                <w:szCs w:val="20"/>
              </w:rPr>
              <w:t>C</w:t>
            </w:r>
            <w:r w:rsidRPr="001856BE">
              <w:rPr>
                <w:rFonts w:ascii="Arial Narrow" w:eastAsia="Times New Roman" w:hAnsi="Arial Narrow" w:cs="Arial"/>
                <w:bCs/>
                <w:color w:val="7F7F7F" w:themeColor="text1" w:themeTint="80"/>
                <w:sz w:val="20"/>
                <w:szCs w:val="20"/>
              </w:rPr>
              <w:t>opyright works </w:t>
            </w:r>
          </w:p>
          <w:p w:rsidR="000507EF" w:rsidRPr="001856BE" w:rsidRDefault="000507EF" w:rsidP="00F03951">
            <w:pPr>
              <w:pStyle w:val="ListParagraph"/>
              <w:numPr>
                <w:ilvl w:val="0"/>
                <w:numId w:val="12"/>
              </w:numPr>
              <w:autoSpaceDE w:val="0"/>
              <w:autoSpaceDN w:val="0"/>
              <w:jc w:val="both"/>
              <w:rPr>
                <w:rFonts w:ascii="Arial Narrow" w:hAnsi="Arial Narrow" w:cs="Arial"/>
                <w:color w:val="7F7F7F" w:themeColor="text1" w:themeTint="80"/>
                <w:sz w:val="20"/>
                <w:szCs w:val="20"/>
              </w:rPr>
            </w:pPr>
            <w:r w:rsidRPr="001856BE">
              <w:rPr>
                <w:rFonts w:ascii="Arial Narrow" w:eastAsia="Times New Roman" w:hAnsi="Arial Narrow" w:cs="Arial"/>
                <w:bCs/>
                <w:color w:val="7F7F7F" w:themeColor="text1" w:themeTint="80"/>
                <w:sz w:val="20"/>
                <w:szCs w:val="20"/>
              </w:rPr>
              <w:t>Requirements for and term of copyright protection</w:t>
            </w:r>
          </w:p>
          <w:p w:rsidR="000507EF" w:rsidRPr="001856BE" w:rsidRDefault="000507EF" w:rsidP="00F03951">
            <w:pPr>
              <w:pStyle w:val="ListParagraph"/>
              <w:numPr>
                <w:ilvl w:val="0"/>
                <w:numId w:val="12"/>
              </w:numPr>
              <w:autoSpaceDE w:val="0"/>
              <w:autoSpaceDN w:val="0"/>
              <w:jc w:val="both"/>
              <w:rPr>
                <w:rFonts w:ascii="Arial Narrow" w:hAnsi="Arial Narrow" w:cs="Arial"/>
                <w:color w:val="7F7F7F" w:themeColor="text1" w:themeTint="80"/>
                <w:sz w:val="20"/>
                <w:szCs w:val="20"/>
              </w:rPr>
            </w:pPr>
            <w:r w:rsidRPr="001856BE">
              <w:rPr>
                <w:rFonts w:ascii="Arial Narrow" w:eastAsia="Times New Roman" w:hAnsi="Arial Narrow" w:cs="Arial"/>
                <w:bCs/>
                <w:color w:val="7F7F7F" w:themeColor="text1" w:themeTint="80"/>
                <w:sz w:val="20"/>
                <w:szCs w:val="20"/>
              </w:rPr>
              <w:t>Authorship &amp; ownership</w:t>
            </w:r>
            <w:r w:rsidRPr="001856BE">
              <w:rPr>
                <w:rFonts w:ascii="Arial Narrow" w:eastAsia="Times New Roman" w:hAnsi="Arial Narrow" w:cs="Arial"/>
                <w:color w:val="7F7F7F" w:themeColor="text1" w:themeTint="80"/>
                <w:sz w:val="20"/>
                <w:szCs w:val="20"/>
              </w:rPr>
              <w:t> </w:t>
            </w:r>
          </w:p>
          <w:p w:rsidR="000507EF" w:rsidRPr="001856BE" w:rsidRDefault="000507EF" w:rsidP="00F03951">
            <w:pPr>
              <w:pStyle w:val="ListParagraph"/>
              <w:autoSpaceDE w:val="0"/>
              <w:autoSpaceDN w:val="0"/>
              <w:jc w:val="both"/>
              <w:rPr>
                <w:rFonts w:ascii="Arial Narrow" w:hAnsi="Arial Narrow" w:cs="Arial"/>
                <w:color w:val="7F7F7F" w:themeColor="text1" w:themeTint="80"/>
                <w:sz w:val="20"/>
                <w:szCs w:val="20"/>
              </w:rPr>
            </w:pPr>
          </w:p>
          <w:p w:rsidR="000507EF" w:rsidRPr="001856BE" w:rsidRDefault="000507EF" w:rsidP="00F03951">
            <w:pPr>
              <w:autoSpaceDE w:val="0"/>
              <w:autoSpaceDN w:val="0"/>
              <w:jc w:val="both"/>
              <w:rPr>
                <w:rFonts w:ascii="Arial Narrow" w:hAnsi="Arial Narrow" w:cs="Arial"/>
                <w:color w:val="7F7F7F" w:themeColor="text1" w:themeTint="80"/>
                <w:sz w:val="20"/>
                <w:szCs w:val="20"/>
              </w:rPr>
            </w:pPr>
            <w:r w:rsidRPr="001856BE">
              <w:rPr>
                <w:rFonts w:ascii="Arial Narrow" w:hAnsi="Arial Narrow" w:cs="Arial"/>
                <w:color w:val="7F7F7F" w:themeColor="text1" w:themeTint="80"/>
                <w:sz w:val="20"/>
                <w:szCs w:val="20"/>
              </w:rPr>
              <w:t>As the course was only launched in 2011, there is currently no evaluation available as to the impact that it has had on businesses.</w:t>
            </w:r>
          </w:p>
          <w:p w:rsidR="000507EF" w:rsidRPr="001856BE" w:rsidRDefault="000507EF" w:rsidP="00F03951">
            <w:pPr>
              <w:autoSpaceDE w:val="0"/>
              <w:autoSpaceDN w:val="0"/>
              <w:adjustRightInd w:val="0"/>
              <w:rPr>
                <w:rFonts w:ascii="Arial Narrow" w:hAnsi="Arial Narrow"/>
                <w:color w:val="7F7F7F" w:themeColor="text1" w:themeTint="80"/>
                <w:sz w:val="20"/>
                <w:szCs w:val="20"/>
              </w:rPr>
            </w:pPr>
          </w:p>
          <w:p w:rsidR="000507EF" w:rsidRPr="001856BE" w:rsidRDefault="000507EF" w:rsidP="00F03951">
            <w:pPr>
              <w:rPr>
                <w:color w:val="7F7F7F" w:themeColor="text1" w:themeTint="80"/>
                <w:sz w:val="20"/>
                <w:szCs w:val="20"/>
              </w:rPr>
            </w:pPr>
          </w:p>
        </w:tc>
      </w:tr>
    </w:tbl>
    <w:p w:rsidR="000507EF" w:rsidRDefault="000507EF" w:rsidP="000507EF">
      <w:pPr>
        <w:spacing w:after="0" w:line="240" w:lineRule="auto"/>
        <w:rPr>
          <w:sz w:val="20"/>
          <w:szCs w:val="20"/>
        </w:rPr>
      </w:pPr>
    </w:p>
    <w:p w:rsidR="000507EF" w:rsidRDefault="000507EF" w:rsidP="000507EF">
      <w:pPr>
        <w:spacing w:after="0" w:line="240" w:lineRule="auto"/>
        <w:rPr>
          <w:sz w:val="20"/>
          <w:szCs w:val="20"/>
        </w:rPr>
      </w:pPr>
    </w:p>
    <w:p w:rsidR="000507EF" w:rsidRPr="002975B2" w:rsidRDefault="000507EF" w:rsidP="000507EF">
      <w:pPr>
        <w:spacing w:after="0" w:line="240" w:lineRule="auto"/>
        <w:rPr>
          <w:rFonts w:ascii="Corbel" w:hAnsi="Corbel"/>
          <w:b/>
          <w:color w:val="9BBB59" w:themeColor="accent3"/>
          <w:sz w:val="24"/>
          <w:szCs w:val="24"/>
        </w:rPr>
      </w:pPr>
      <w:r w:rsidRPr="002975B2">
        <w:rPr>
          <w:rFonts w:ascii="Corbel" w:hAnsi="Corbel"/>
          <w:b/>
          <w:color w:val="9BBB59" w:themeColor="accent3"/>
          <w:sz w:val="24"/>
          <w:szCs w:val="24"/>
        </w:rPr>
        <w:t>Value to B&amp;NES</w:t>
      </w:r>
    </w:p>
    <w:p w:rsidR="000507EF" w:rsidRPr="002975B2"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2975B2">
        <w:rPr>
          <w:rFonts w:ascii="Arial Narrow" w:hAnsi="Arial Narrow"/>
          <w:color w:val="7F7F7F" w:themeColor="text1" w:themeTint="80"/>
          <w:sz w:val="20"/>
          <w:szCs w:val="20"/>
        </w:rPr>
        <w:t xml:space="preserve">The number of public sector interventions in business support has considerably been reduced.  This has led to a much stronger focus on the private sector to meets the needs of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2975B2">
        <w:rPr>
          <w:rFonts w:ascii="Arial Narrow" w:hAnsi="Arial Narrow"/>
          <w:color w:val="7F7F7F" w:themeColor="text1" w:themeTint="80"/>
          <w:sz w:val="20"/>
          <w:szCs w:val="20"/>
        </w:rPr>
        <w:t xml:space="preserve">community.  Creative Bath has already organised a number of events which brings together the business advisory community (e.g. IPR lawyers) with the </w:t>
      </w:r>
      <w:r w:rsidR="006E5B6D">
        <w:rPr>
          <w:rFonts w:ascii="Arial Narrow" w:hAnsi="Arial Narrow"/>
          <w:color w:val="7F7F7F" w:themeColor="text1" w:themeTint="80"/>
          <w:sz w:val="20"/>
          <w:szCs w:val="20"/>
        </w:rPr>
        <w:t>creative and digital</w:t>
      </w:r>
      <w:r w:rsidRPr="002975B2">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sector</w:t>
      </w:r>
      <w:r w:rsidRPr="002975B2">
        <w:rPr>
          <w:rFonts w:ascii="Arial Narrow" w:hAnsi="Arial Narrow"/>
          <w:color w:val="7F7F7F" w:themeColor="text1" w:themeTint="80"/>
          <w:sz w:val="20"/>
          <w:szCs w:val="20"/>
        </w:rPr>
        <w:t xml:space="preserve"> in Bath.  However, </w:t>
      </w:r>
      <w:r>
        <w:rPr>
          <w:rFonts w:ascii="Arial Narrow" w:hAnsi="Arial Narrow"/>
          <w:color w:val="7F7F7F" w:themeColor="text1" w:themeTint="80"/>
          <w:sz w:val="20"/>
          <w:szCs w:val="20"/>
        </w:rPr>
        <w:t xml:space="preserve">often the location of such events – at the offices of professional services firms – can put off creative firms from attending as it is regarded as a “selling” event rather than an informative session. The development of a hub could provide an ideal setting for facilitating exchange between the communities. </w:t>
      </w:r>
    </w:p>
    <w:p w:rsidR="000507EF" w:rsidRDefault="000507EF" w:rsidP="000507EF">
      <w:pPr>
        <w:spacing w:after="0" w:line="240" w:lineRule="auto"/>
        <w:rPr>
          <w:rFonts w:ascii="Arial Narrow" w:hAnsi="Arial Narrow"/>
          <w:color w:val="7F7F7F" w:themeColor="text1" w:themeTint="80"/>
          <w:sz w:val="20"/>
          <w:szCs w:val="20"/>
        </w:rPr>
      </w:pPr>
    </w:p>
    <w:p w:rsidR="000507EF" w:rsidRPr="002975B2" w:rsidRDefault="000507EF" w:rsidP="000507E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However, there are other approaches to improving the facilitation of business services to the C&amp;D sector.</w:t>
      </w:r>
    </w:p>
    <w:p w:rsidR="000507EF" w:rsidRPr="002975B2"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pStyle w:val="ListParagraph"/>
        <w:numPr>
          <w:ilvl w:val="0"/>
          <w:numId w:val="22"/>
        </w:numPr>
        <w:spacing w:after="0" w:line="240" w:lineRule="auto"/>
        <w:rPr>
          <w:rFonts w:ascii="Arial Narrow" w:hAnsi="Arial Narrow"/>
          <w:color w:val="7F7F7F" w:themeColor="text1" w:themeTint="80"/>
          <w:sz w:val="20"/>
          <w:szCs w:val="20"/>
        </w:rPr>
      </w:pPr>
      <w:r w:rsidRPr="002975B2">
        <w:rPr>
          <w:rFonts w:ascii="Arial Narrow" w:hAnsi="Arial Narrow"/>
          <w:color w:val="7F7F7F" w:themeColor="text1" w:themeTint="80"/>
          <w:sz w:val="20"/>
          <w:szCs w:val="20"/>
        </w:rPr>
        <w:t>There is an opportunity for Creative Bath and Bath</w:t>
      </w:r>
      <w:r>
        <w:rPr>
          <w:rFonts w:ascii="Arial Narrow" w:hAnsi="Arial Narrow"/>
          <w:color w:val="7F7F7F" w:themeColor="text1" w:themeTint="80"/>
          <w:sz w:val="20"/>
          <w:szCs w:val="20"/>
        </w:rPr>
        <w:t>SPARK to develop a more formalis</w:t>
      </w:r>
      <w:r w:rsidRPr="002975B2">
        <w:rPr>
          <w:rFonts w:ascii="Arial Narrow" w:hAnsi="Arial Narrow"/>
          <w:color w:val="7F7F7F" w:themeColor="text1" w:themeTint="80"/>
          <w:sz w:val="20"/>
          <w:szCs w:val="20"/>
        </w:rPr>
        <w:t xml:space="preserve">ed and mutually beneficial relationship with the financial and professional advisory community in Bath </w:t>
      </w:r>
      <w:r>
        <w:rPr>
          <w:rFonts w:ascii="Arial Narrow" w:hAnsi="Arial Narrow"/>
          <w:color w:val="7F7F7F" w:themeColor="text1" w:themeTint="80"/>
          <w:sz w:val="20"/>
          <w:szCs w:val="20"/>
        </w:rPr>
        <w:t>and broker support.</w:t>
      </w:r>
    </w:p>
    <w:p w:rsidR="000507EF" w:rsidRPr="002975B2" w:rsidRDefault="000507EF" w:rsidP="000507EF">
      <w:pPr>
        <w:pStyle w:val="ListParagraph"/>
        <w:spacing w:after="0" w:line="240" w:lineRule="auto"/>
        <w:rPr>
          <w:rFonts w:ascii="Arial Narrow" w:hAnsi="Arial Narrow"/>
          <w:color w:val="7F7F7F" w:themeColor="text1" w:themeTint="80"/>
          <w:sz w:val="20"/>
          <w:szCs w:val="20"/>
        </w:rPr>
      </w:pPr>
    </w:p>
    <w:p w:rsidR="000507EF" w:rsidRDefault="000507EF" w:rsidP="000507EF">
      <w:pPr>
        <w:pStyle w:val="ListParagraph"/>
        <w:numPr>
          <w:ilvl w:val="0"/>
          <w:numId w:val="22"/>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w:t>
      </w:r>
      <w:r w:rsidRPr="002975B2">
        <w:rPr>
          <w:rFonts w:ascii="Arial Narrow" w:hAnsi="Arial Narrow"/>
          <w:color w:val="7F7F7F" w:themeColor="text1" w:themeTint="80"/>
          <w:sz w:val="20"/>
          <w:szCs w:val="20"/>
        </w:rPr>
        <w:t>he University of Bath and Bath Spa University</w:t>
      </w:r>
      <w:r>
        <w:rPr>
          <w:rFonts w:ascii="Arial Narrow" w:hAnsi="Arial Narrow"/>
          <w:color w:val="7F7F7F" w:themeColor="text1" w:themeTint="80"/>
          <w:sz w:val="20"/>
          <w:szCs w:val="20"/>
        </w:rPr>
        <w:t xml:space="preserve"> are well positioned to engage with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 xml:space="preserve">sector and offer valued business support around areas such as IP protection and business planning. This is evident already with Bath Spa providing IPR courses as well as business plan competitions but this is currently limited to the student population. Furthermore Bath Ventures Innovation Centre provides many business support services which could be scaled up to reach greater numbers of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businesses.</w:t>
      </w:r>
    </w:p>
    <w:p w:rsidR="000507EF" w:rsidRPr="00687222" w:rsidRDefault="000507EF" w:rsidP="000507EF">
      <w:pPr>
        <w:pStyle w:val="ListParagraph"/>
        <w:rPr>
          <w:rFonts w:ascii="Arial Narrow" w:hAnsi="Arial Narrow"/>
          <w:color w:val="7F7F7F" w:themeColor="text1" w:themeTint="80"/>
          <w:sz w:val="20"/>
          <w:szCs w:val="20"/>
        </w:rPr>
      </w:pPr>
    </w:p>
    <w:p w:rsidR="000507EF" w:rsidRDefault="000507EF" w:rsidP="000507EF">
      <w:pPr>
        <w:spacing w:after="0" w:line="240" w:lineRule="auto"/>
        <w:rPr>
          <w:rFonts w:ascii="Corbel" w:hAnsi="Corbel"/>
          <w:b/>
          <w:color w:val="9BBB59" w:themeColor="accent3"/>
          <w:sz w:val="24"/>
          <w:szCs w:val="24"/>
        </w:rPr>
      </w:pPr>
      <w:r w:rsidRPr="002975B2">
        <w:rPr>
          <w:rFonts w:ascii="Corbel" w:hAnsi="Corbel"/>
          <w:b/>
          <w:color w:val="9BBB59" w:themeColor="accent3"/>
          <w:sz w:val="24"/>
          <w:szCs w:val="24"/>
        </w:rPr>
        <w:lastRenderedPageBreak/>
        <w:t>Conclusion</w:t>
      </w:r>
    </w:p>
    <w:p w:rsidR="000507EF" w:rsidRPr="002975B2" w:rsidRDefault="000507EF" w:rsidP="000507EF">
      <w:pPr>
        <w:spacing w:after="0" w:line="240" w:lineRule="auto"/>
        <w:rPr>
          <w:rFonts w:ascii="Corbel" w:hAnsi="Corbel"/>
          <w:b/>
          <w:color w:val="9BBB59" w:themeColor="accent3"/>
          <w:sz w:val="24"/>
          <w:szCs w:val="24"/>
        </w:rPr>
      </w:pPr>
    </w:p>
    <w:p w:rsidR="000507EF" w:rsidRPr="002975B2" w:rsidRDefault="000507EF" w:rsidP="000507EF">
      <w:pPr>
        <w:spacing w:after="0" w:line="240" w:lineRule="auto"/>
        <w:rPr>
          <w:rFonts w:ascii="Arial Narrow" w:hAnsi="Arial Narrow"/>
          <w:color w:val="7F7F7F" w:themeColor="text1" w:themeTint="80"/>
          <w:sz w:val="20"/>
          <w:szCs w:val="20"/>
        </w:rPr>
      </w:pPr>
      <w:r w:rsidRPr="002975B2">
        <w:rPr>
          <w:rFonts w:ascii="Arial Narrow" w:hAnsi="Arial Narrow"/>
          <w:color w:val="7F7F7F" w:themeColor="text1" w:themeTint="80"/>
          <w:sz w:val="20"/>
          <w:szCs w:val="20"/>
        </w:rPr>
        <w:t xml:space="preserve">In the current climate of reductions in the number of interventions from the public sector on business support, there are still openings for ensuring that Bath’s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2975B2">
        <w:rPr>
          <w:rFonts w:ascii="Arial Narrow" w:hAnsi="Arial Narrow"/>
          <w:color w:val="7F7F7F" w:themeColor="text1" w:themeTint="80"/>
          <w:sz w:val="20"/>
          <w:szCs w:val="20"/>
        </w:rPr>
        <w:t xml:space="preserve">sector has access to the right type of business support which will help to encourage business growth. There are a number of interventions which could be developed and as they build on existing initiatives would not necessarily have a significant cost implication.  The key point will be to clarify and agree on objectives for collaboration and identify where this would also benefit the universities, the financial and professional services community and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2975B2">
        <w:rPr>
          <w:rFonts w:ascii="Arial Narrow" w:hAnsi="Arial Narrow"/>
          <w:color w:val="7F7F7F" w:themeColor="text1" w:themeTint="80"/>
          <w:sz w:val="20"/>
          <w:szCs w:val="20"/>
        </w:rPr>
        <w:t>community.</w:t>
      </w: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sectPr w:rsidR="000507EF" w:rsidSect="00CA1D6F">
          <w:headerReference w:type="default" r:id="rId40"/>
          <w:headerReference w:type="first" r:id="rId41"/>
          <w:pgSz w:w="12240" w:h="15840"/>
          <w:pgMar w:top="1440" w:right="1440" w:bottom="1440" w:left="1701" w:header="708" w:footer="708" w:gutter="0"/>
          <w:cols w:space="708"/>
          <w:titlePg/>
          <w:docGrid w:linePitch="360"/>
        </w:sectPr>
      </w:pPr>
    </w:p>
    <w:p w:rsidR="000507EF" w:rsidRPr="004F625E" w:rsidRDefault="000507EF" w:rsidP="000507EF">
      <w:pPr>
        <w:spacing w:after="0" w:line="240" w:lineRule="auto"/>
        <w:rPr>
          <w:rFonts w:ascii="Corbel" w:hAnsi="Corbel"/>
          <w:b/>
          <w:color w:val="9BBB59" w:themeColor="accent3"/>
          <w:sz w:val="24"/>
          <w:szCs w:val="24"/>
        </w:rPr>
      </w:pPr>
      <w:r w:rsidRPr="004F625E">
        <w:rPr>
          <w:rFonts w:ascii="Corbel" w:hAnsi="Corbel"/>
          <w:b/>
          <w:color w:val="9BBB59" w:themeColor="accent3"/>
          <w:sz w:val="24"/>
          <w:szCs w:val="24"/>
        </w:rPr>
        <w:lastRenderedPageBreak/>
        <w:t>Overview of the Intervention</w:t>
      </w:r>
    </w:p>
    <w:p w:rsidR="000507EF" w:rsidRPr="004F625E" w:rsidRDefault="000507EF" w:rsidP="000507EF">
      <w:pPr>
        <w:spacing w:after="0" w:line="240" w:lineRule="auto"/>
        <w:rPr>
          <w:rFonts w:ascii="Arial Narrow" w:hAnsi="Arial Narrow"/>
          <w:color w:val="7F7F7F" w:themeColor="text1" w:themeTint="80"/>
          <w:sz w:val="20"/>
          <w:szCs w:val="20"/>
        </w:rPr>
      </w:pPr>
    </w:p>
    <w:p w:rsidR="000507EF" w:rsidRPr="004F625E" w:rsidRDefault="000507EF" w:rsidP="000507EF">
      <w:pPr>
        <w:spacing w:after="0" w:line="240" w:lineRule="auto"/>
        <w:rPr>
          <w:rFonts w:ascii="Arial Narrow" w:hAnsi="Arial Narrow"/>
          <w:color w:val="7F7F7F" w:themeColor="text1" w:themeTint="80"/>
          <w:sz w:val="20"/>
          <w:szCs w:val="20"/>
        </w:rPr>
      </w:pPr>
      <w:r w:rsidRPr="004F625E">
        <w:rPr>
          <w:rFonts w:ascii="Arial Narrow" w:hAnsi="Arial Narrow"/>
          <w:color w:val="7F7F7F" w:themeColor="text1" w:themeTint="80"/>
          <w:sz w:val="20"/>
          <w:szCs w:val="20"/>
        </w:rPr>
        <w:t xml:space="preserve">There are a large number of national, regional and local networks ranging from </w:t>
      </w:r>
      <w:r>
        <w:rPr>
          <w:rFonts w:ascii="Arial Narrow" w:hAnsi="Arial Narrow"/>
          <w:color w:val="7F7F7F" w:themeColor="text1" w:themeTint="80"/>
          <w:sz w:val="20"/>
          <w:szCs w:val="20"/>
        </w:rPr>
        <w:t>large lobbying organisations like the CBI to smaller industry networks.</w:t>
      </w:r>
      <w:r w:rsidRPr="004F625E">
        <w:rPr>
          <w:rFonts w:ascii="Arial Narrow" w:hAnsi="Arial Narrow"/>
          <w:color w:val="7F7F7F" w:themeColor="text1" w:themeTint="80"/>
          <w:sz w:val="20"/>
          <w:szCs w:val="20"/>
        </w:rPr>
        <w:t xml:space="preserve"> These operate in a variety of ways and it is difficult to provide a general overview of their activity and effectiveness</w:t>
      </w:r>
      <w:r>
        <w:rPr>
          <w:rFonts w:ascii="Arial Narrow" w:hAnsi="Arial Narrow"/>
          <w:color w:val="7F7F7F" w:themeColor="text1" w:themeTint="80"/>
          <w:sz w:val="20"/>
          <w:szCs w:val="20"/>
        </w:rPr>
        <w:t xml:space="preserve">. </w:t>
      </w:r>
      <w:r w:rsidRPr="004F625E">
        <w:rPr>
          <w:rFonts w:ascii="Arial Narrow" w:hAnsi="Arial Narrow"/>
          <w:color w:val="7F7F7F" w:themeColor="text1" w:themeTint="80"/>
          <w:sz w:val="20"/>
          <w:szCs w:val="20"/>
        </w:rPr>
        <w:t xml:space="preserve">Following the creation of </w:t>
      </w:r>
      <w:r>
        <w:rPr>
          <w:rFonts w:ascii="Arial Narrow" w:hAnsi="Arial Narrow"/>
          <w:color w:val="7F7F7F" w:themeColor="text1" w:themeTint="80"/>
          <w:sz w:val="20"/>
          <w:szCs w:val="20"/>
        </w:rPr>
        <w:t xml:space="preserve">the RDAs, </w:t>
      </w:r>
      <w:r w:rsidRPr="004F625E">
        <w:rPr>
          <w:rFonts w:ascii="Arial Narrow" w:hAnsi="Arial Narrow"/>
          <w:color w:val="7F7F7F" w:themeColor="text1" w:themeTint="80"/>
          <w:sz w:val="20"/>
          <w:szCs w:val="20"/>
        </w:rPr>
        <w:t xml:space="preserve">a large number of networks were established which generally focused on </w:t>
      </w:r>
      <w:r>
        <w:rPr>
          <w:rFonts w:ascii="Arial Narrow" w:hAnsi="Arial Narrow"/>
          <w:color w:val="7F7F7F" w:themeColor="text1" w:themeTint="80"/>
          <w:sz w:val="20"/>
          <w:szCs w:val="20"/>
        </w:rPr>
        <w:t>particular priority industries where growth through collaboration could be encouraged. However i</w:t>
      </w:r>
      <w:r w:rsidRPr="004F625E">
        <w:rPr>
          <w:rFonts w:ascii="Arial Narrow" w:hAnsi="Arial Narrow"/>
          <w:color w:val="7F7F7F" w:themeColor="text1" w:themeTint="80"/>
          <w:sz w:val="20"/>
          <w:szCs w:val="20"/>
        </w:rPr>
        <w:t xml:space="preserve">n some cases, groups of businesses with a common aim </w:t>
      </w:r>
      <w:r>
        <w:rPr>
          <w:rFonts w:ascii="Arial Narrow" w:hAnsi="Arial Narrow"/>
          <w:color w:val="7F7F7F" w:themeColor="text1" w:themeTint="80"/>
          <w:sz w:val="20"/>
          <w:szCs w:val="20"/>
        </w:rPr>
        <w:t>have formed</w:t>
      </w:r>
      <w:r w:rsidRPr="004F625E">
        <w:rPr>
          <w:rFonts w:ascii="Arial Narrow" w:hAnsi="Arial Narrow"/>
          <w:color w:val="7F7F7F" w:themeColor="text1" w:themeTint="80"/>
          <w:sz w:val="20"/>
          <w:szCs w:val="20"/>
        </w:rPr>
        <w:t xml:space="preserve"> self-sustaining network with no public intervention. </w:t>
      </w:r>
    </w:p>
    <w:p w:rsidR="000507EF" w:rsidRPr="004F625E" w:rsidRDefault="000507EF" w:rsidP="000507EF">
      <w:pPr>
        <w:spacing w:after="0" w:line="240" w:lineRule="auto"/>
        <w:rPr>
          <w:rFonts w:ascii="Arial Narrow" w:hAnsi="Arial Narrow"/>
          <w:color w:val="7F7F7F" w:themeColor="text1" w:themeTint="80"/>
          <w:sz w:val="20"/>
          <w:szCs w:val="20"/>
        </w:rPr>
      </w:pPr>
    </w:p>
    <w:p w:rsidR="000507EF" w:rsidRPr="004F625E" w:rsidRDefault="000507EF" w:rsidP="000507E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A PWC evaluation into RDA cluster activity found that the </w:t>
      </w:r>
      <w:r w:rsidRPr="004F625E">
        <w:rPr>
          <w:rFonts w:ascii="Arial Narrow" w:hAnsi="Arial Narrow"/>
          <w:color w:val="7F7F7F" w:themeColor="text1" w:themeTint="80"/>
          <w:sz w:val="20"/>
          <w:szCs w:val="20"/>
        </w:rPr>
        <w:t>most effecti</w:t>
      </w:r>
      <w:r>
        <w:rPr>
          <w:rFonts w:ascii="Arial Narrow" w:hAnsi="Arial Narrow"/>
          <w:color w:val="7F7F7F" w:themeColor="text1" w:themeTint="80"/>
          <w:sz w:val="20"/>
          <w:szCs w:val="20"/>
        </w:rPr>
        <w:t>ve networks and partnerships are</w:t>
      </w:r>
      <w:r w:rsidRPr="004F625E">
        <w:rPr>
          <w:rFonts w:ascii="Arial Narrow" w:hAnsi="Arial Narrow"/>
          <w:color w:val="7F7F7F" w:themeColor="text1" w:themeTint="80"/>
          <w:sz w:val="20"/>
          <w:szCs w:val="20"/>
        </w:rPr>
        <w:t xml:space="preserve"> those </w:t>
      </w:r>
      <w:r>
        <w:rPr>
          <w:rFonts w:ascii="Arial Narrow" w:hAnsi="Arial Narrow"/>
          <w:color w:val="7F7F7F" w:themeColor="text1" w:themeTint="80"/>
          <w:sz w:val="20"/>
          <w:szCs w:val="20"/>
        </w:rPr>
        <w:t>that are</w:t>
      </w:r>
      <w:r w:rsidRPr="004F625E">
        <w:rPr>
          <w:rFonts w:ascii="Arial Narrow" w:hAnsi="Arial Narrow"/>
          <w:color w:val="7F7F7F" w:themeColor="text1" w:themeTint="80"/>
          <w:sz w:val="20"/>
          <w:szCs w:val="20"/>
        </w:rPr>
        <w:t xml:space="preserve"> not only beneficial to individual businesses but by joint wor</w:t>
      </w:r>
      <w:r>
        <w:rPr>
          <w:rFonts w:ascii="Arial Narrow" w:hAnsi="Arial Narrow"/>
          <w:color w:val="7F7F7F" w:themeColor="text1" w:themeTint="80"/>
          <w:sz w:val="20"/>
          <w:szCs w:val="20"/>
        </w:rPr>
        <w:t>king are also able to generate</w:t>
      </w:r>
      <w:r w:rsidRPr="004F625E">
        <w:rPr>
          <w:rFonts w:ascii="Arial Narrow" w:hAnsi="Arial Narrow"/>
          <w:color w:val="7F7F7F" w:themeColor="text1" w:themeTint="80"/>
          <w:sz w:val="20"/>
          <w:szCs w:val="20"/>
        </w:rPr>
        <w:t xml:space="preserve"> additional opportunities </w:t>
      </w:r>
      <w:r>
        <w:rPr>
          <w:rFonts w:ascii="Arial Narrow" w:hAnsi="Arial Narrow"/>
          <w:color w:val="7F7F7F" w:themeColor="text1" w:themeTint="80"/>
          <w:sz w:val="20"/>
          <w:szCs w:val="20"/>
        </w:rPr>
        <w:t xml:space="preserve">which enhance the prospects of the sector as a whole. </w:t>
      </w:r>
    </w:p>
    <w:p w:rsidR="000507EF" w:rsidRPr="004F625E" w:rsidRDefault="000507EF" w:rsidP="000507EF">
      <w:pPr>
        <w:spacing w:after="0" w:line="240" w:lineRule="auto"/>
        <w:rPr>
          <w:rFonts w:ascii="Corbel" w:hAnsi="Corbel"/>
          <w:b/>
          <w:color w:val="9BBB59" w:themeColor="accent3"/>
          <w:sz w:val="24"/>
          <w:szCs w:val="24"/>
        </w:rPr>
      </w:pPr>
    </w:p>
    <w:p w:rsidR="000507EF" w:rsidRPr="004F625E" w:rsidRDefault="000507EF" w:rsidP="000507EF">
      <w:pPr>
        <w:spacing w:after="0" w:line="240" w:lineRule="auto"/>
        <w:rPr>
          <w:rFonts w:ascii="Corbel" w:hAnsi="Corbel"/>
          <w:b/>
          <w:color w:val="9BBB59" w:themeColor="accent3"/>
          <w:sz w:val="24"/>
          <w:szCs w:val="24"/>
        </w:rPr>
      </w:pPr>
      <w:r w:rsidRPr="004F625E">
        <w:rPr>
          <w:rFonts w:ascii="Corbel" w:hAnsi="Corbel"/>
          <w:b/>
          <w:color w:val="9BBB59" w:themeColor="accent3"/>
          <w:sz w:val="24"/>
          <w:szCs w:val="24"/>
        </w:rPr>
        <w:t>Applicability to the C&amp;D Sector</w:t>
      </w:r>
    </w:p>
    <w:p w:rsidR="000507EF" w:rsidRPr="004F625E"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w:t>
      </w:r>
      <w:r w:rsidRPr="004F625E">
        <w:rPr>
          <w:rFonts w:ascii="Arial Narrow" w:hAnsi="Arial Narrow"/>
          <w:color w:val="7F7F7F" w:themeColor="text1" w:themeTint="80"/>
          <w:sz w:val="20"/>
          <w:szCs w:val="20"/>
        </w:rPr>
        <w:t>he PWC report</w:t>
      </w:r>
      <w:r>
        <w:rPr>
          <w:rFonts w:ascii="Arial Narrow" w:hAnsi="Arial Narrow"/>
          <w:color w:val="7F7F7F" w:themeColor="text1" w:themeTint="80"/>
          <w:sz w:val="20"/>
          <w:szCs w:val="20"/>
        </w:rPr>
        <w:t xml:space="preserve"> </w:t>
      </w:r>
      <w:r w:rsidRPr="004F625E">
        <w:rPr>
          <w:rFonts w:ascii="Arial Narrow" w:hAnsi="Arial Narrow"/>
          <w:color w:val="7F7F7F" w:themeColor="text1" w:themeTint="80"/>
          <w:sz w:val="20"/>
          <w:szCs w:val="20"/>
        </w:rPr>
        <w:t xml:space="preserve">did not specifically evaluate creative and digital networks, </w:t>
      </w:r>
      <w:r>
        <w:rPr>
          <w:rFonts w:ascii="Arial Narrow" w:hAnsi="Arial Narrow"/>
          <w:color w:val="7F7F7F" w:themeColor="text1" w:themeTint="80"/>
          <w:sz w:val="20"/>
          <w:szCs w:val="20"/>
        </w:rPr>
        <w:t xml:space="preserve">but it is anticipated that networks are particularly valuable to the sector due to the ability for firms to collaborate, change direction, operate flexibly and grow rapidly. With this a </w:t>
      </w:r>
      <w:r w:rsidRPr="004F625E">
        <w:rPr>
          <w:rFonts w:ascii="Arial Narrow" w:hAnsi="Arial Narrow"/>
          <w:color w:val="7F7F7F" w:themeColor="text1" w:themeTint="80"/>
          <w:sz w:val="20"/>
          <w:szCs w:val="20"/>
        </w:rPr>
        <w:t>case study</w:t>
      </w:r>
      <w:r>
        <w:rPr>
          <w:rFonts w:ascii="Arial Narrow" w:hAnsi="Arial Narrow"/>
          <w:color w:val="7F7F7F" w:themeColor="text1" w:themeTint="80"/>
          <w:sz w:val="20"/>
          <w:szCs w:val="20"/>
        </w:rPr>
        <w:t xml:space="preserve"> is presented</w:t>
      </w:r>
      <w:r w:rsidRPr="004F625E">
        <w:rPr>
          <w:rFonts w:ascii="Arial Narrow" w:hAnsi="Arial Narrow"/>
          <w:color w:val="7F7F7F" w:themeColor="text1" w:themeTint="80"/>
          <w:sz w:val="20"/>
          <w:szCs w:val="20"/>
        </w:rPr>
        <w:t xml:space="preserve"> below is an example of cluster organisation for the creative industries in Bristol. </w:t>
      </w:r>
    </w:p>
    <w:p w:rsidR="000507EF" w:rsidRDefault="000507EF" w:rsidP="000507EF">
      <w:pPr>
        <w:spacing w:after="0" w:line="240" w:lineRule="auto"/>
        <w:rPr>
          <w:rFonts w:ascii="Arial Narrow" w:hAnsi="Arial Narrow"/>
          <w:color w:val="7F7F7F" w:themeColor="text1" w:themeTint="80"/>
          <w:sz w:val="20"/>
          <w:szCs w:val="20"/>
        </w:rPr>
      </w:pPr>
    </w:p>
    <w:tbl>
      <w:tblPr>
        <w:tblStyle w:val="TableGrid"/>
        <w:tblW w:w="0" w:type="auto"/>
        <w:tblInd w:w="108" w:type="dxa"/>
        <w:tblLook w:val="04A0" w:firstRow="1" w:lastRow="0" w:firstColumn="1" w:lastColumn="0" w:noHBand="0" w:noVBand="1"/>
      </w:tblPr>
      <w:tblGrid>
        <w:gridCol w:w="9207"/>
      </w:tblGrid>
      <w:tr w:rsidR="000507EF" w:rsidTr="00F03951">
        <w:tc>
          <w:tcPr>
            <w:tcW w:w="9207" w:type="dxa"/>
            <w:tcBorders>
              <w:top w:val="nil"/>
              <w:left w:val="nil"/>
              <w:bottom w:val="nil"/>
              <w:right w:val="nil"/>
            </w:tcBorders>
            <w:shd w:val="clear" w:color="auto" w:fill="C2D69B" w:themeFill="accent3" w:themeFillTint="99"/>
          </w:tcPr>
          <w:p w:rsidR="000507EF" w:rsidRPr="00DD47DC" w:rsidRDefault="000507EF" w:rsidP="00F03951">
            <w:pPr>
              <w:jc w:val="both"/>
              <w:rPr>
                <w:rFonts w:ascii="Arial Narrow" w:hAnsi="Arial Narrow"/>
                <w:b/>
                <w:color w:val="7F7F7F" w:themeColor="text1" w:themeTint="80"/>
              </w:rPr>
            </w:pPr>
            <w:r w:rsidRPr="00DD47DC">
              <w:rPr>
                <w:rFonts w:ascii="Arial Narrow" w:hAnsi="Arial Narrow"/>
                <w:b/>
                <w:color w:val="7F7F7F" w:themeColor="text1" w:themeTint="80"/>
              </w:rPr>
              <w:t>Creative Networks – Bristol Media</w:t>
            </w:r>
          </w:p>
          <w:p w:rsidR="000507EF" w:rsidRPr="00DD47DC" w:rsidRDefault="000507EF" w:rsidP="00F03951">
            <w:pPr>
              <w:jc w:val="both"/>
              <w:rPr>
                <w:rFonts w:ascii="Arial Narrow" w:hAnsi="Arial Narrow"/>
                <w:color w:val="7F7F7F" w:themeColor="text1" w:themeTint="80"/>
                <w:sz w:val="20"/>
                <w:szCs w:val="20"/>
              </w:rPr>
            </w:pPr>
          </w:p>
          <w:p w:rsidR="000507EF" w:rsidRPr="00DD47DC" w:rsidRDefault="000507EF" w:rsidP="00F03951">
            <w:pPr>
              <w:jc w:val="both"/>
              <w:rPr>
                <w:rFonts w:ascii="Arial Narrow" w:hAnsi="Arial Narrow"/>
                <w:color w:val="7F7F7F" w:themeColor="text1" w:themeTint="80"/>
                <w:sz w:val="20"/>
                <w:szCs w:val="20"/>
              </w:rPr>
            </w:pPr>
            <w:r w:rsidRPr="00DD47DC">
              <w:rPr>
                <w:rFonts w:ascii="Arial Narrow" w:hAnsi="Arial Narrow"/>
                <w:color w:val="7F7F7F" w:themeColor="text1" w:themeTint="80"/>
                <w:sz w:val="20"/>
                <w:szCs w:val="20"/>
              </w:rPr>
              <w:t xml:space="preserve">Established in 2005, Bristol Media is an industry led organisation with 500 members and over 3,500 subscribers across the digital, TV, animation, design, marketing, PR, publishing, film and advertising sectors. As well as raising the profile of the sector in Bristol, Bristol Media is involved in skills and development initiatives as well as lobbying. </w:t>
            </w:r>
          </w:p>
          <w:p w:rsidR="000507EF" w:rsidRPr="00DD47DC" w:rsidRDefault="000507EF" w:rsidP="00F03951">
            <w:pPr>
              <w:jc w:val="both"/>
              <w:rPr>
                <w:rFonts w:ascii="Arial Narrow" w:hAnsi="Arial Narrow"/>
                <w:color w:val="7F7F7F" w:themeColor="text1" w:themeTint="80"/>
                <w:sz w:val="20"/>
                <w:szCs w:val="20"/>
              </w:rPr>
            </w:pPr>
          </w:p>
          <w:p w:rsidR="000507EF" w:rsidRPr="00DD47DC" w:rsidRDefault="000507EF" w:rsidP="00F03951">
            <w:pPr>
              <w:jc w:val="both"/>
              <w:rPr>
                <w:rFonts w:ascii="Arial Narrow" w:hAnsi="Arial Narrow"/>
                <w:color w:val="7F7F7F" w:themeColor="text1" w:themeTint="80"/>
                <w:sz w:val="20"/>
                <w:szCs w:val="20"/>
              </w:rPr>
            </w:pPr>
            <w:r w:rsidRPr="00DD47DC">
              <w:rPr>
                <w:rFonts w:ascii="Arial Narrow" w:hAnsi="Arial Narrow"/>
                <w:color w:val="7F7F7F" w:themeColor="text1" w:themeTint="80"/>
                <w:sz w:val="20"/>
                <w:szCs w:val="20"/>
              </w:rPr>
              <w:t>Initially supported by SWRDA, Bristol Media received £40,000 a year in funding.  Following the demise of the RDAs, Bristol Media has introduced membership fees which range from £20 per annum to £700 depending on turnover. It also receives some funding from Bristol City Council.  Bristol Media also generates income through its network of ‘preferred suppliers’ such as legal suppliers and accountants who pay an annual fee to have their logo on the resources page and to have the opportunity to network with the members.</w:t>
            </w:r>
          </w:p>
          <w:p w:rsidR="000507EF" w:rsidRPr="00DD47DC" w:rsidRDefault="000507EF" w:rsidP="00F03951">
            <w:pPr>
              <w:jc w:val="both"/>
              <w:rPr>
                <w:rFonts w:ascii="Arial Narrow" w:hAnsi="Arial Narrow"/>
                <w:color w:val="7F7F7F" w:themeColor="text1" w:themeTint="80"/>
                <w:sz w:val="20"/>
                <w:szCs w:val="20"/>
              </w:rPr>
            </w:pPr>
          </w:p>
          <w:p w:rsidR="000507EF" w:rsidRPr="00DD47DC" w:rsidRDefault="000507EF" w:rsidP="00F03951">
            <w:pPr>
              <w:jc w:val="both"/>
              <w:rPr>
                <w:rFonts w:ascii="Arial Narrow" w:hAnsi="Arial Narrow"/>
                <w:color w:val="7F7F7F" w:themeColor="text1" w:themeTint="80"/>
                <w:sz w:val="20"/>
                <w:szCs w:val="20"/>
              </w:rPr>
            </w:pPr>
            <w:r w:rsidRPr="00DD47DC">
              <w:rPr>
                <w:rFonts w:ascii="Arial Narrow" w:hAnsi="Arial Narrow"/>
                <w:color w:val="7F7F7F" w:themeColor="text1" w:themeTint="80"/>
                <w:sz w:val="20"/>
                <w:szCs w:val="20"/>
              </w:rPr>
              <w:t xml:space="preserve">The organisation has a full time member of staff who works 4 days a week and is supported by two part-time workers. The Chairman also works one day a week.  The Board is made up private and public sector representatives.  </w:t>
            </w:r>
          </w:p>
          <w:p w:rsidR="000507EF" w:rsidRPr="00DD47DC" w:rsidRDefault="000507EF" w:rsidP="00F03951">
            <w:pPr>
              <w:jc w:val="both"/>
              <w:rPr>
                <w:rFonts w:ascii="Arial Narrow" w:hAnsi="Arial Narrow"/>
                <w:color w:val="7F7F7F" w:themeColor="text1" w:themeTint="80"/>
                <w:sz w:val="20"/>
                <w:szCs w:val="20"/>
              </w:rPr>
            </w:pPr>
          </w:p>
          <w:p w:rsidR="000507EF" w:rsidRPr="00DD47DC" w:rsidRDefault="000507EF" w:rsidP="00F03951">
            <w:pPr>
              <w:jc w:val="both"/>
              <w:rPr>
                <w:rFonts w:ascii="Arial Narrow" w:hAnsi="Arial Narrow"/>
                <w:color w:val="7F7F7F" w:themeColor="text1" w:themeTint="80"/>
                <w:sz w:val="20"/>
                <w:szCs w:val="20"/>
              </w:rPr>
            </w:pPr>
            <w:r w:rsidRPr="00DD47DC">
              <w:rPr>
                <w:rFonts w:ascii="Arial Narrow" w:hAnsi="Arial Narrow"/>
                <w:color w:val="7F7F7F" w:themeColor="text1" w:themeTint="80"/>
                <w:sz w:val="20"/>
                <w:szCs w:val="20"/>
              </w:rPr>
              <w:t>Bristol Media run a whole host of events throughout the year in partnership with many different sponsors, from business networking and regular socials to large scale industry and profile raising initiatives.</w:t>
            </w:r>
          </w:p>
          <w:p w:rsidR="000507EF" w:rsidRPr="00DD47DC" w:rsidRDefault="000507EF" w:rsidP="00F03951">
            <w:pPr>
              <w:jc w:val="both"/>
              <w:rPr>
                <w:rFonts w:ascii="Arial Narrow" w:hAnsi="Arial Narrow"/>
                <w:color w:val="7F7F7F" w:themeColor="text1" w:themeTint="80"/>
                <w:sz w:val="20"/>
                <w:szCs w:val="20"/>
              </w:rPr>
            </w:pPr>
          </w:p>
          <w:p w:rsidR="000507EF" w:rsidRPr="00DD47DC" w:rsidRDefault="000507EF" w:rsidP="00F03951">
            <w:pPr>
              <w:jc w:val="both"/>
              <w:rPr>
                <w:rFonts w:ascii="Arial Narrow" w:hAnsi="Arial Narrow"/>
                <w:color w:val="7F7F7F" w:themeColor="text1" w:themeTint="80"/>
                <w:sz w:val="20"/>
                <w:szCs w:val="20"/>
              </w:rPr>
            </w:pPr>
            <w:r w:rsidRPr="00DD47DC">
              <w:rPr>
                <w:rFonts w:ascii="Arial Narrow" w:hAnsi="Arial Narrow"/>
                <w:bCs/>
                <w:color w:val="7F7F7F" w:themeColor="text1" w:themeTint="80"/>
                <w:sz w:val="20"/>
                <w:szCs w:val="20"/>
              </w:rPr>
              <w:t xml:space="preserve">As well as a programme of events, Bristol Media has developed a </w:t>
            </w:r>
            <w:r w:rsidRPr="00DD47DC">
              <w:rPr>
                <w:rFonts w:ascii="Arial Narrow" w:hAnsi="Arial Narrow"/>
                <w:color w:val="7F7F7F" w:themeColor="text1" w:themeTint="80"/>
                <w:sz w:val="20"/>
                <w:szCs w:val="20"/>
              </w:rPr>
              <w:t>Bristol Media Mentor site which</w:t>
            </w:r>
            <w:r w:rsidRPr="00DD47DC">
              <w:rPr>
                <w:rFonts w:ascii="Arial Narrow" w:hAnsi="Arial Narrow"/>
                <w:bCs/>
                <w:color w:val="7F7F7F" w:themeColor="text1" w:themeTint="80"/>
                <w:sz w:val="20"/>
                <w:szCs w:val="20"/>
              </w:rPr>
              <w:t xml:space="preserve"> provides access for members to </w:t>
            </w:r>
            <w:r w:rsidRPr="00DD47DC">
              <w:rPr>
                <w:rFonts w:ascii="Arial Narrow" w:hAnsi="Arial Narrow"/>
                <w:color w:val="7F7F7F" w:themeColor="text1" w:themeTint="80"/>
                <w:sz w:val="20"/>
                <w:szCs w:val="20"/>
              </w:rPr>
              <w:t xml:space="preserve">creative business people and entrepreneurs. Bristol Media has also established an ‘employers' hub which gives member companies free access to a comprehensive online legal service on employment law. </w:t>
            </w:r>
          </w:p>
          <w:p w:rsidR="000507EF" w:rsidRPr="00DD47DC" w:rsidRDefault="000507EF" w:rsidP="00F03951">
            <w:pPr>
              <w:rPr>
                <w:rFonts w:ascii="Arial Narrow" w:hAnsi="Arial Narrow"/>
                <w:color w:val="7F7F7F" w:themeColor="text1" w:themeTint="80"/>
                <w:sz w:val="20"/>
                <w:szCs w:val="20"/>
              </w:rPr>
            </w:pPr>
          </w:p>
        </w:tc>
      </w:tr>
    </w:tbl>
    <w:p w:rsidR="000507E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0D320F">
        <w:rPr>
          <w:rFonts w:ascii="Arial Narrow" w:hAnsi="Arial Narrow"/>
          <w:color w:val="7F7F7F" w:themeColor="text1" w:themeTint="80"/>
          <w:sz w:val="20"/>
          <w:szCs w:val="20"/>
        </w:rPr>
        <w:t xml:space="preserve">In order to develop linkages and knowledge exchange between different sectors, an effective mechanism for facilitating this is by bringing together different sector networks. This is especially the case in the area of professional services advice which can sometimes be viewed as difficult to access by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0D320F">
        <w:rPr>
          <w:rFonts w:ascii="Arial Narrow" w:hAnsi="Arial Narrow"/>
          <w:color w:val="7F7F7F" w:themeColor="text1" w:themeTint="80"/>
          <w:sz w:val="20"/>
          <w:szCs w:val="20"/>
        </w:rPr>
        <w:t xml:space="preserve">sector.   The case study below shows how strong links have been established to improve awareness and understanding between professional advisory community and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0D320F">
        <w:rPr>
          <w:rFonts w:ascii="Arial Narrow" w:hAnsi="Arial Narrow"/>
          <w:color w:val="7F7F7F" w:themeColor="text1" w:themeTint="80"/>
          <w:sz w:val="20"/>
          <w:szCs w:val="20"/>
        </w:rPr>
        <w:t>sector in Manchester.</w:t>
      </w:r>
    </w:p>
    <w:p w:rsidR="000507EF"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207"/>
      </w:tblGrid>
      <w:tr w:rsidR="000507EF" w:rsidRPr="007B41C8" w:rsidTr="00F03951">
        <w:tc>
          <w:tcPr>
            <w:tcW w:w="9207" w:type="dxa"/>
            <w:shd w:val="clear" w:color="auto" w:fill="C2D69B" w:themeFill="accent3" w:themeFillTint="99"/>
          </w:tcPr>
          <w:p w:rsidR="000507EF" w:rsidRDefault="000507EF" w:rsidP="00F03951">
            <w:pPr>
              <w:rPr>
                <w:rFonts w:ascii="Arial Narrow" w:hAnsi="Arial Narrow"/>
                <w:b/>
                <w:color w:val="7F7F7F" w:themeColor="text1" w:themeTint="80"/>
              </w:rPr>
            </w:pPr>
            <w:r w:rsidRPr="00DD47DC">
              <w:rPr>
                <w:rFonts w:ascii="Arial Narrow" w:hAnsi="Arial Narrow"/>
                <w:b/>
                <w:color w:val="7F7F7F" w:themeColor="text1" w:themeTint="80"/>
              </w:rPr>
              <w:lastRenderedPageBreak/>
              <w:t>Connecting a Local Business Advisory Community to the Creative &amp; Digital Community</w:t>
            </w:r>
          </w:p>
          <w:p w:rsidR="000507EF" w:rsidRPr="00DD47DC" w:rsidRDefault="000507EF" w:rsidP="00F03951">
            <w:pPr>
              <w:rPr>
                <w:rFonts w:ascii="Arial Narrow" w:hAnsi="Arial Narrow"/>
                <w:b/>
                <w:color w:val="7F7F7F" w:themeColor="text1" w:themeTint="80"/>
              </w:rPr>
            </w:pPr>
          </w:p>
          <w:p w:rsidR="000507EF" w:rsidRPr="007B41C8" w:rsidRDefault="000507EF" w:rsidP="00F03951">
            <w:pPr>
              <w:rPr>
                <w:rFonts w:ascii="Arial Narrow" w:hAnsi="Arial Narrow"/>
                <w:color w:val="7F7F7F" w:themeColor="text1" w:themeTint="80"/>
                <w:sz w:val="20"/>
                <w:szCs w:val="20"/>
              </w:rPr>
            </w:pPr>
            <w:r w:rsidRPr="007B41C8">
              <w:rPr>
                <w:rFonts w:ascii="Arial Narrow" w:hAnsi="Arial Narrow"/>
                <w:color w:val="7F7F7F" w:themeColor="text1" w:themeTint="80"/>
                <w:sz w:val="20"/>
                <w:szCs w:val="20"/>
              </w:rPr>
              <w:t xml:space="preserve">Manchester’s financial and professional services networking organization, </w:t>
            </w:r>
            <w:proofErr w:type="spellStart"/>
            <w:r w:rsidRPr="007B41C8">
              <w:rPr>
                <w:rFonts w:ascii="Arial Narrow" w:hAnsi="Arial Narrow"/>
                <w:color w:val="7F7F7F" w:themeColor="text1" w:themeTint="80"/>
                <w:sz w:val="20"/>
                <w:szCs w:val="20"/>
              </w:rPr>
              <w:t>pro.manchester</w:t>
            </w:r>
            <w:proofErr w:type="spellEnd"/>
            <w:r w:rsidRPr="007B41C8">
              <w:rPr>
                <w:rFonts w:ascii="Arial Narrow" w:hAnsi="Arial Narrow"/>
                <w:color w:val="7F7F7F" w:themeColor="text1" w:themeTint="80"/>
                <w:sz w:val="20"/>
                <w:szCs w:val="20"/>
              </w:rPr>
              <w:t xml:space="preserve"> launched a ‘creative’ chapter in May 2010. This initiative was established to connect the local financial and professional sector with creative businesses so as to increase understanding and boost links between these two sectors. In particular the objectives are to:</w:t>
            </w:r>
          </w:p>
          <w:p w:rsidR="000507EF" w:rsidRPr="007B41C8" w:rsidRDefault="000507EF" w:rsidP="00F03951">
            <w:pPr>
              <w:rPr>
                <w:rFonts w:ascii="Arial Narrow" w:hAnsi="Arial Narrow"/>
                <w:color w:val="7F7F7F" w:themeColor="text1" w:themeTint="80"/>
                <w:sz w:val="20"/>
                <w:szCs w:val="20"/>
              </w:rPr>
            </w:pPr>
          </w:p>
          <w:p w:rsidR="000507EF" w:rsidRPr="007B41C8" w:rsidRDefault="000507EF" w:rsidP="00F03951">
            <w:pPr>
              <w:pStyle w:val="ListParagraph"/>
              <w:numPr>
                <w:ilvl w:val="0"/>
                <w:numId w:val="14"/>
              </w:numPr>
              <w:rPr>
                <w:rFonts w:ascii="Arial Narrow" w:hAnsi="Arial Narrow"/>
                <w:color w:val="7F7F7F" w:themeColor="text1" w:themeTint="80"/>
                <w:sz w:val="20"/>
                <w:szCs w:val="20"/>
              </w:rPr>
            </w:pPr>
            <w:r w:rsidRPr="007B41C8">
              <w:rPr>
                <w:rFonts w:ascii="Arial Narrow" w:hAnsi="Arial Narrow"/>
                <w:color w:val="7F7F7F" w:themeColor="text1" w:themeTint="80"/>
                <w:sz w:val="20"/>
                <w:szCs w:val="20"/>
              </w:rPr>
              <w:t xml:space="preserve">Raise awareness of the sector developments within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7B41C8">
              <w:rPr>
                <w:rFonts w:ascii="Arial Narrow" w:hAnsi="Arial Narrow"/>
                <w:color w:val="7F7F7F" w:themeColor="text1" w:themeTint="80"/>
                <w:sz w:val="20"/>
                <w:szCs w:val="20"/>
              </w:rPr>
              <w:t>sector regionally, national and internationally</w:t>
            </w:r>
          </w:p>
          <w:p w:rsidR="000507EF" w:rsidRPr="007B41C8" w:rsidRDefault="000507EF" w:rsidP="00F03951">
            <w:pPr>
              <w:pStyle w:val="ListParagraph"/>
              <w:numPr>
                <w:ilvl w:val="0"/>
                <w:numId w:val="14"/>
              </w:numPr>
              <w:rPr>
                <w:rFonts w:ascii="Arial Narrow" w:hAnsi="Arial Narrow"/>
                <w:color w:val="7F7F7F" w:themeColor="text1" w:themeTint="80"/>
                <w:sz w:val="20"/>
                <w:szCs w:val="20"/>
              </w:rPr>
            </w:pPr>
            <w:r w:rsidRPr="007B41C8">
              <w:rPr>
                <w:rFonts w:ascii="Arial Narrow" w:hAnsi="Arial Narrow"/>
                <w:color w:val="7F7F7F" w:themeColor="text1" w:themeTint="80"/>
                <w:sz w:val="20"/>
                <w:szCs w:val="20"/>
              </w:rPr>
              <w:t>Improve understanding and connectivity between the two sector business needs</w:t>
            </w:r>
          </w:p>
          <w:p w:rsidR="000507EF" w:rsidRPr="007B41C8" w:rsidRDefault="000507EF" w:rsidP="00F03951">
            <w:pPr>
              <w:pStyle w:val="ListParagraph"/>
              <w:numPr>
                <w:ilvl w:val="0"/>
                <w:numId w:val="14"/>
              </w:numPr>
              <w:rPr>
                <w:rFonts w:ascii="Arial Narrow" w:hAnsi="Arial Narrow"/>
                <w:color w:val="7F7F7F" w:themeColor="text1" w:themeTint="80"/>
                <w:sz w:val="20"/>
                <w:szCs w:val="20"/>
              </w:rPr>
            </w:pPr>
            <w:r w:rsidRPr="007B41C8">
              <w:rPr>
                <w:rFonts w:ascii="Arial Narrow" w:hAnsi="Arial Narrow"/>
                <w:color w:val="7F7F7F" w:themeColor="text1" w:themeTint="80"/>
                <w:sz w:val="20"/>
                <w:szCs w:val="20"/>
              </w:rPr>
              <w:t>Provide businesses and financial skills to new and growing C&amp;D businesses to generate more growth and to make them investor ready</w:t>
            </w:r>
          </w:p>
          <w:p w:rsidR="000507EF" w:rsidRPr="007B41C8" w:rsidRDefault="000507EF" w:rsidP="00F03951">
            <w:pPr>
              <w:pStyle w:val="ListParagraph"/>
              <w:numPr>
                <w:ilvl w:val="0"/>
                <w:numId w:val="14"/>
              </w:numPr>
              <w:rPr>
                <w:rFonts w:ascii="Arial Narrow" w:hAnsi="Arial Narrow" w:cs="Arial"/>
                <w:color w:val="7F7F7F" w:themeColor="text1" w:themeTint="80"/>
                <w:sz w:val="18"/>
                <w:szCs w:val="18"/>
              </w:rPr>
            </w:pPr>
            <w:r w:rsidRPr="007B41C8">
              <w:rPr>
                <w:rFonts w:ascii="Arial Narrow" w:hAnsi="Arial Narrow"/>
                <w:color w:val="7F7F7F" w:themeColor="text1" w:themeTint="80"/>
                <w:sz w:val="20"/>
                <w:szCs w:val="20"/>
              </w:rPr>
              <w:t>To generate an understanding within the financial and professional advisory of the challenges and opportunities which the digital economy will have on their business</w:t>
            </w:r>
          </w:p>
          <w:p w:rsidR="000507EF" w:rsidRPr="007B41C8" w:rsidRDefault="000507EF" w:rsidP="00F03951">
            <w:pPr>
              <w:pStyle w:val="ListParagraph"/>
              <w:rPr>
                <w:rFonts w:ascii="Arial Narrow" w:hAnsi="Arial Narrow" w:cs="Arial"/>
                <w:color w:val="7F7F7F" w:themeColor="text1" w:themeTint="80"/>
                <w:sz w:val="18"/>
                <w:szCs w:val="18"/>
              </w:rPr>
            </w:pPr>
          </w:p>
          <w:p w:rsidR="000507EF" w:rsidRPr="007B41C8" w:rsidRDefault="000507EF" w:rsidP="00F03951">
            <w:pPr>
              <w:jc w:val="both"/>
              <w:rPr>
                <w:rFonts w:ascii="Arial Narrow" w:hAnsi="Arial Narrow" w:cs="Arial Narrow"/>
                <w:color w:val="7F7F7F" w:themeColor="text1" w:themeTint="80"/>
                <w:sz w:val="20"/>
                <w:szCs w:val="20"/>
              </w:rPr>
            </w:pPr>
            <w:r w:rsidRPr="007B41C8">
              <w:rPr>
                <w:rFonts w:ascii="Arial Narrow" w:hAnsi="Arial Narrow" w:cs="Arial"/>
                <w:color w:val="7F7F7F" w:themeColor="text1" w:themeTint="80"/>
                <w:sz w:val="20"/>
                <w:szCs w:val="20"/>
              </w:rPr>
              <w:t xml:space="preserve">Other creative and digital networks such as Vision &amp; Media and MPA (Manchester Publicity Association) are also linked up to </w:t>
            </w:r>
            <w:proofErr w:type="spellStart"/>
            <w:r w:rsidRPr="007B41C8">
              <w:rPr>
                <w:rFonts w:ascii="Arial Narrow" w:hAnsi="Arial Narrow" w:cs="Arial"/>
                <w:color w:val="7F7F7F" w:themeColor="text1" w:themeTint="80"/>
                <w:sz w:val="20"/>
                <w:szCs w:val="20"/>
              </w:rPr>
              <w:t>pro.manchester</w:t>
            </w:r>
            <w:proofErr w:type="spellEnd"/>
            <w:r w:rsidRPr="007B41C8">
              <w:rPr>
                <w:rFonts w:ascii="Arial Narrow" w:hAnsi="Arial Narrow" w:cs="Arial"/>
                <w:color w:val="7F7F7F" w:themeColor="text1" w:themeTint="80"/>
                <w:sz w:val="20"/>
                <w:szCs w:val="20"/>
              </w:rPr>
              <w:t xml:space="preserve"> with whom joint events are organised. The importance of connecting the advisory community with the creative and digital sector, also led more recently in September 2011 to Deloitte establishing a formal collaboration with MPA and </w:t>
            </w:r>
            <w:proofErr w:type="spellStart"/>
            <w:r w:rsidRPr="007B41C8">
              <w:rPr>
                <w:rFonts w:ascii="Arial Narrow" w:hAnsi="Arial Narrow" w:cs="Arial"/>
                <w:color w:val="7F7F7F" w:themeColor="text1" w:themeTint="80"/>
                <w:sz w:val="20"/>
                <w:szCs w:val="20"/>
              </w:rPr>
              <w:t>pro.manchester</w:t>
            </w:r>
            <w:proofErr w:type="spellEnd"/>
            <w:r w:rsidRPr="007B41C8">
              <w:rPr>
                <w:rFonts w:ascii="Arial Narrow" w:hAnsi="Arial Narrow" w:cs="Arial"/>
                <w:color w:val="7F7F7F" w:themeColor="text1" w:themeTint="80"/>
                <w:sz w:val="20"/>
                <w:szCs w:val="20"/>
              </w:rPr>
              <w:t xml:space="preserve">. The collaboration with Deloitte will allow for a larger and wider range of events and activities to bring together key professionals from the C&amp;D industries and the advisory community. The partnerships deliver a programme of workshops aimed at providing business advice to entrepreneurs and businesses on a range of subjects from managing growth to valuing a business. </w:t>
            </w:r>
          </w:p>
          <w:p w:rsidR="000507EF" w:rsidRPr="007B41C8" w:rsidRDefault="000507EF" w:rsidP="00F03951">
            <w:pPr>
              <w:rPr>
                <w:rFonts w:ascii="Arial Narrow" w:hAnsi="Arial Narrow"/>
                <w:color w:val="7F7F7F" w:themeColor="text1" w:themeTint="80"/>
                <w:sz w:val="20"/>
                <w:szCs w:val="20"/>
              </w:rPr>
            </w:pPr>
          </w:p>
        </w:tc>
      </w:tr>
    </w:tbl>
    <w:p w:rsidR="000507EF" w:rsidRPr="000D320F" w:rsidRDefault="000507EF" w:rsidP="000507EF">
      <w:pPr>
        <w:spacing w:after="0" w:line="240" w:lineRule="auto"/>
        <w:rPr>
          <w:rFonts w:ascii="Arial Narrow" w:hAnsi="Arial Narrow"/>
          <w:color w:val="7F7F7F" w:themeColor="text1" w:themeTint="80"/>
          <w:sz w:val="20"/>
          <w:szCs w:val="20"/>
        </w:rPr>
      </w:pPr>
    </w:p>
    <w:p w:rsidR="000507EF" w:rsidRPr="004F625E" w:rsidRDefault="000507EF" w:rsidP="000507EF">
      <w:pPr>
        <w:spacing w:after="0" w:line="240" w:lineRule="auto"/>
        <w:rPr>
          <w:rFonts w:ascii="Corbel" w:hAnsi="Corbel"/>
          <w:b/>
          <w:color w:val="9BBB59" w:themeColor="accent3"/>
          <w:sz w:val="24"/>
          <w:szCs w:val="24"/>
        </w:rPr>
      </w:pPr>
      <w:r w:rsidRPr="004F625E">
        <w:rPr>
          <w:rFonts w:ascii="Corbel" w:hAnsi="Corbel"/>
          <w:b/>
          <w:color w:val="9BBB59" w:themeColor="accent3"/>
          <w:sz w:val="24"/>
          <w:szCs w:val="24"/>
        </w:rPr>
        <w:t>Value to B&amp;NES</w:t>
      </w:r>
    </w:p>
    <w:p w:rsidR="000507EF" w:rsidRPr="004F625E"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4F625E">
        <w:rPr>
          <w:rFonts w:ascii="Arial Narrow" w:hAnsi="Arial Narrow"/>
          <w:color w:val="7F7F7F" w:themeColor="text1" w:themeTint="80"/>
          <w:sz w:val="20"/>
          <w:szCs w:val="20"/>
        </w:rPr>
        <w:t xml:space="preserve">As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4F625E">
        <w:rPr>
          <w:rFonts w:ascii="Arial Narrow" w:hAnsi="Arial Narrow"/>
          <w:color w:val="7F7F7F" w:themeColor="text1" w:themeTint="80"/>
          <w:sz w:val="20"/>
          <w:szCs w:val="20"/>
        </w:rPr>
        <w:t>sector in Bath is made up of a high proportion of micro-businesses and freelancers, networking organisations such</w:t>
      </w:r>
      <w:r>
        <w:rPr>
          <w:rFonts w:ascii="Arial Narrow" w:hAnsi="Arial Narrow"/>
          <w:color w:val="7F7F7F" w:themeColor="text1" w:themeTint="80"/>
          <w:sz w:val="20"/>
          <w:szCs w:val="20"/>
        </w:rPr>
        <w:t xml:space="preserve"> as Creative Bath and BathSPARK</w:t>
      </w:r>
      <w:r w:rsidRPr="004F625E">
        <w:rPr>
          <w:rFonts w:ascii="Arial Narrow" w:hAnsi="Arial Narrow"/>
          <w:color w:val="7F7F7F" w:themeColor="text1" w:themeTint="80"/>
          <w:sz w:val="20"/>
          <w:szCs w:val="20"/>
        </w:rPr>
        <w:t xml:space="preserve"> facilitate linkages within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4F625E">
        <w:rPr>
          <w:rFonts w:ascii="Arial Narrow" w:hAnsi="Arial Narrow"/>
          <w:color w:val="7F7F7F" w:themeColor="text1" w:themeTint="80"/>
          <w:sz w:val="20"/>
          <w:szCs w:val="20"/>
        </w:rPr>
        <w:t>sector and also enable it to speak with ‘one voice’.</w:t>
      </w:r>
      <w:r>
        <w:rPr>
          <w:rFonts w:ascii="Arial Narrow" w:hAnsi="Arial Narrow"/>
          <w:color w:val="7F7F7F" w:themeColor="text1" w:themeTint="80"/>
          <w:sz w:val="20"/>
          <w:szCs w:val="20"/>
        </w:rPr>
        <w:t xml:space="preserve"> </w:t>
      </w:r>
      <w:r w:rsidRPr="004F625E">
        <w:rPr>
          <w:rFonts w:ascii="Arial Narrow" w:hAnsi="Arial Narrow"/>
          <w:color w:val="7F7F7F" w:themeColor="text1" w:themeTint="80"/>
          <w:sz w:val="20"/>
          <w:szCs w:val="20"/>
        </w:rPr>
        <w:t>Networks are a key tool in extending the effectiveness of clusters and enabling wider partnerships with other organisations, as is currently being undertaken with organisations such as the West of England Design Forum and Bristol Media.</w:t>
      </w:r>
    </w:p>
    <w:p w:rsidR="000507EF" w:rsidRPr="004F625E" w:rsidRDefault="000507EF" w:rsidP="000507EF">
      <w:pPr>
        <w:spacing w:after="0" w:line="240" w:lineRule="auto"/>
        <w:rPr>
          <w:rFonts w:ascii="Arial Narrow" w:hAnsi="Arial Narrow"/>
          <w:color w:val="7F7F7F" w:themeColor="text1" w:themeTint="80"/>
          <w:sz w:val="20"/>
          <w:szCs w:val="20"/>
        </w:rPr>
      </w:pPr>
    </w:p>
    <w:p w:rsidR="000507EF" w:rsidRPr="004F625E" w:rsidRDefault="000507EF" w:rsidP="000507E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However, t</w:t>
      </w:r>
      <w:r w:rsidRPr="004F625E">
        <w:rPr>
          <w:rFonts w:ascii="Arial Narrow" w:hAnsi="Arial Narrow"/>
          <w:color w:val="7F7F7F" w:themeColor="text1" w:themeTint="80"/>
          <w:sz w:val="20"/>
          <w:szCs w:val="20"/>
        </w:rPr>
        <w:t>he importance of access to professiona</w:t>
      </w:r>
      <w:r>
        <w:rPr>
          <w:rFonts w:ascii="Arial Narrow" w:hAnsi="Arial Narrow"/>
          <w:color w:val="7F7F7F" w:themeColor="text1" w:themeTint="80"/>
          <w:sz w:val="20"/>
          <w:szCs w:val="20"/>
        </w:rPr>
        <w:t xml:space="preserve">l services by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006E5B6D">
        <w:rPr>
          <w:rFonts w:ascii="Arial Narrow" w:hAnsi="Arial Narrow"/>
          <w:color w:val="7F7F7F" w:themeColor="text1" w:themeTint="80"/>
          <w:sz w:val="20"/>
          <w:szCs w:val="20"/>
        </w:rPr>
        <w:t xml:space="preserve">sector </w:t>
      </w:r>
      <w:r>
        <w:rPr>
          <w:rFonts w:ascii="Arial Narrow" w:hAnsi="Arial Narrow"/>
          <w:color w:val="7F7F7F" w:themeColor="text1" w:themeTint="80"/>
          <w:sz w:val="20"/>
          <w:szCs w:val="20"/>
        </w:rPr>
        <w:t>could be facilitated through</w:t>
      </w:r>
      <w:r w:rsidRPr="004F625E">
        <w:rPr>
          <w:rFonts w:ascii="Arial Narrow" w:hAnsi="Arial Narrow"/>
          <w:color w:val="7F7F7F" w:themeColor="text1" w:themeTint="80"/>
          <w:sz w:val="20"/>
          <w:szCs w:val="20"/>
        </w:rPr>
        <w:t xml:space="preserve"> stronger linkages between </w:t>
      </w:r>
      <w:r>
        <w:rPr>
          <w:rFonts w:ascii="Arial Narrow" w:hAnsi="Arial Narrow"/>
          <w:color w:val="7F7F7F" w:themeColor="text1" w:themeTint="80"/>
          <w:sz w:val="20"/>
          <w:szCs w:val="20"/>
        </w:rPr>
        <w:t>other relevant organisations, especially the financial and professional services. There is an opportunity for Creative Bath and BathSPARK to</w:t>
      </w:r>
      <w:r w:rsidRPr="004F625E">
        <w:rPr>
          <w:rFonts w:ascii="Arial Narrow" w:hAnsi="Arial Narrow"/>
          <w:color w:val="7F7F7F" w:themeColor="text1" w:themeTint="80"/>
          <w:sz w:val="20"/>
          <w:szCs w:val="20"/>
        </w:rPr>
        <w:t xml:space="preserve"> facilitate closer relationships with the University of Bath and Bath Spa</w:t>
      </w:r>
      <w:r>
        <w:rPr>
          <w:rFonts w:ascii="Arial Narrow" w:hAnsi="Arial Narrow"/>
          <w:color w:val="7F7F7F" w:themeColor="text1" w:themeTint="80"/>
          <w:sz w:val="20"/>
          <w:szCs w:val="20"/>
        </w:rPr>
        <w:t xml:space="preserve"> to benefit local businesses</w:t>
      </w:r>
      <w:r w:rsidRPr="004F625E">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 xml:space="preserve">It is encouraging that there have been instances of partnership working with </w:t>
      </w:r>
      <w:r w:rsidRPr="004F625E">
        <w:rPr>
          <w:rFonts w:ascii="Arial Narrow" w:hAnsi="Arial Narrow"/>
          <w:color w:val="7F7F7F" w:themeColor="text1" w:themeTint="80"/>
          <w:sz w:val="20"/>
          <w:szCs w:val="20"/>
        </w:rPr>
        <w:t>Creative Bath</w:t>
      </w:r>
      <w:r>
        <w:rPr>
          <w:rFonts w:ascii="Arial Narrow" w:hAnsi="Arial Narrow"/>
          <w:color w:val="7F7F7F" w:themeColor="text1" w:themeTint="80"/>
          <w:sz w:val="20"/>
          <w:szCs w:val="20"/>
        </w:rPr>
        <w:t xml:space="preserve"> and BathSPARK</w:t>
      </w:r>
      <w:r w:rsidRPr="004F625E">
        <w:rPr>
          <w:rFonts w:ascii="Arial Narrow" w:hAnsi="Arial Narrow"/>
          <w:color w:val="7F7F7F" w:themeColor="text1" w:themeTint="80"/>
          <w:sz w:val="20"/>
          <w:szCs w:val="20"/>
        </w:rPr>
        <w:t xml:space="preserve"> recently organis</w:t>
      </w:r>
      <w:r>
        <w:rPr>
          <w:rFonts w:ascii="Arial Narrow" w:hAnsi="Arial Narrow"/>
          <w:color w:val="7F7F7F" w:themeColor="text1" w:themeTint="80"/>
          <w:sz w:val="20"/>
          <w:szCs w:val="20"/>
        </w:rPr>
        <w:t>ing</w:t>
      </w:r>
      <w:r w:rsidRPr="004F625E">
        <w:rPr>
          <w:rFonts w:ascii="Arial Narrow" w:hAnsi="Arial Narrow"/>
          <w:color w:val="7F7F7F" w:themeColor="text1" w:themeTint="80"/>
          <w:sz w:val="20"/>
          <w:szCs w:val="20"/>
        </w:rPr>
        <w:t xml:space="preserve"> a networking freelancer fair which matched up skills of freelancer with the requirements of businesses. This type of event would be more difficult to facilitate without a cluster organisation to interact with businesses and the University. </w:t>
      </w:r>
    </w:p>
    <w:p w:rsidR="000507EF" w:rsidRPr="004F625E"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Corbel" w:hAnsi="Corbel"/>
          <w:b/>
          <w:color w:val="9BBB59" w:themeColor="accent3"/>
          <w:sz w:val="24"/>
          <w:szCs w:val="24"/>
        </w:rPr>
      </w:pPr>
    </w:p>
    <w:p w:rsidR="000507EF" w:rsidRPr="004F625E" w:rsidRDefault="000507EF" w:rsidP="000507EF">
      <w:pPr>
        <w:spacing w:after="0" w:line="240" w:lineRule="auto"/>
        <w:rPr>
          <w:rFonts w:ascii="Corbel" w:hAnsi="Corbel"/>
          <w:b/>
          <w:color w:val="9BBB59" w:themeColor="accent3"/>
          <w:sz w:val="24"/>
          <w:szCs w:val="24"/>
        </w:rPr>
      </w:pPr>
      <w:r w:rsidRPr="004F625E">
        <w:rPr>
          <w:rFonts w:ascii="Corbel" w:hAnsi="Corbel"/>
          <w:b/>
          <w:color w:val="9BBB59" w:themeColor="accent3"/>
          <w:sz w:val="24"/>
          <w:szCs w:val="24"/>
        </w:rPr>
        <w:t>Conclusion</w:t>
      </w:r>
    </w:p>
    <w:p w:rsidR="000507EF" w:rsidRPr="004F625E" w:rsidRDefault="000507EF" w:rsidP="000507EF">
      <w:pPr>
        <w:spacing w:after="0" w:line="240" w:lineRule="auto"/>
        <w:rPr>
          <w:rFonts w:ascii="Arial Narrow" w:hAnsi="Arial Narrow"/>
          <w:color w:val="7F7F7F" w:themeColor="text1" w:themeTint="80"/>
          <w:sz w:val="20"/>
          <w:szCs w:val="20"/>
        </w:rPr>
      </w:pPr>
    </w:p>
    <w:p w:rsidR="000507EF" w:rsidRPr="004F625E" w:rsidRDefault="000507EF" w:rsidP="000507EF">
      <w:pPr>
        <w:spacing w:after="0" w:line="240" w:lineRule="auto"/>
        <w:rPr>
          <w:rFonts w:ascii="Arial Narrow" w:hAnsi="Arial Narrow"/>
          <w:color w:val="7F7F7F" w:themeColor="text1" w:themeTint="80"/>
          <w:sz w:val="20"/>
          <w:szCs w:val="20"/>
        </w:rPr>
      </w:pPr>
      <w:r w:rsidRPr="004F625E">
        <w:rPr>
          <w:rFonts w:ascii="Arial Narrow" w:hAnsi="Arial Narrow"/>
          <w:color w:val="7F7F7F" w:themeColor="text1" w:themeTint="80"/>
          <w:sz w:val="20"/>
          <w:szCs w:val="20"/>
        </w:rPr>
        <w:t xml:space="preserve">As the </w:t>
      </w:r>
      <w:r w:rsidR="006E5B6D">
        <w:rPr>
          <w:rFonts w:ascii="Arial Narrow" w:hAnsi="Arial Narrow"/>
          <w:color w:val="7F7F7F" w:themeColor="text1" w:themeTint="80"/>
          <w:sz w:val="20"/>
          <w:szCs w:val="20"/>
        </w:rPr>
        <w:t>creative and digital</w:t>
      </w:r>
      <w:r w:rsidR="006E5B6D" w:rsidRPr="004F3FA9">
        <w:rPr>
          <w:rFonts w:ascii="Arial Narrow" w:hAnsi="Arial Narrow"/>
          <w:color w:val="7F7F7F" w:themeColor="text1" w:themeTint="80"/>
          <w:sz w:val="20"/>
          <w:szCs w:val="20"/>
        </w:rPr>
        <w:t xml:space="preserve"> </w:t>
      </w:r>
      <w:r w:rsidRPr="004F625E">
        <w:rPr>
          <w:rFonts w:ascii="Arial Narrow" w:hAnsi="Arial Narrow"/>
          <w:color w:val="7F7F7F" w:themeColor="text1" w:themeTint="80"/>
          <w:sz w:val="20"/>
          <w:szCs w:val="20"/>
        </w:rPr>
        <w:t>sector in Bath is typified by micro-business, the bringing together of these businesses through a network that can facilitate idea exchanges and enable relationships with other sectors to develop will be of significant benefit.  However, given the reduction in public sector funding, there will be more pressu</w:t>
      </w:r>
      <w:r>
        <w:rPr>
          <w:rFonts w:ascii="Arial Narrow" w:hAnsi="Arial Narrow"/>
          <w:color w:val="7F7F7F" w:themeColor="text1" w:themeTint="80"/>
          <w:sz w:val="20"/>
          <w:szCs w:val="20"/>
        </w:rPr>
        <w:t>re for such networks to become</w:t>
      </w:r>
      <w:r w:rsidRPr="004F625E">
        <w:rPr>
          <w:rFonts w:ascii="Arial Narrow" w:hAnsi="Arial Narrow"/>
          <w:color w:val="7F7F7F" w:themeColor="text1" w:themeTint="80"/>
          <w:sz w:val="20"/>
          <w:szCs w:val="20"/>
        </w:rPr>
        <w:t xml:space="preserve"> self-funding.</w:t>
      </w: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pPr>
    </w:p>
    <w:p w:rsidR="000507EF" w:rsidRDefault="000507EF" w:rsidP="000507EF">
      <w:pPr>
        <w:spacing w:after="0" w:line="240" w:lineRule="auto"/>
        <w:rPr>
          <w:rFonts w:ascii="Arial Narrow" w:hAnsi="Arial Narrow"/>
          <w:sz w:val="20"/>
          <w:szCs w:val="20"/>
        </w:rPr>
        <w:sectPr w:rsidR="000507EF" w:rsidSect="00CA1D6F">
          <w:headerReference w:type="default" r:id="rId42"/>
          <w:headerReference w:type="first" r:id="rId43"/>
          <w:pgSz w:w="12240" w:h="15840"/>
          <w:pgMar w:top="1440" w:right="1440" w:bottom="1440" w:left="1701" w:header="708" w:footer="708" w:gutter="0"/>
          <w:cols w:space="708"/>
          <w:titlePg/>
          <w:docGrid w:linePitch="360"/>
        </w:sectPr>
      </w:pPr>
    </w:p>
    <w:p w:rsidR="000507EF" w:rsidRPr="008F6A30" w:rsidRDefault="000507EF" w:rsidP="000507EF">
      <w:pPr>
        <w:spacing w:after="0" w:line="240" w:lineRule="auto"/>
        <w:rPr>
          <w:rFonts w:ascii="Corbel" w:hAnsi="Corbel"/>
          <w:b/>
          <w:color w:val="9BBB59" w:themeColor="accent3"/>
          <w:sz w:val="24"/>
          <w:szCs w:val="24"/>
        </w:rPr>
      </w:pPr>
      <w:r w:rsidRPr="008F6A30">
        <w:rPr>
          <w:rFonts w:ascii="Corbel" w:hAnsi="Corbel"/>
          <w:b/>
          <w:color w:val="9BBB59" w:themeColor="accent3"/>
          <w:sz w:val="24"/>
          <w:szCs w:val="24"/>
        </w:rPr>
        <w:lastRenderedPageBreak/>
        <w:t>Overview of the Intervention</w:t>
      </w:r>
    </w:p>
    <w:p w:rsidR="000507EF" w:rsidRPr="00AE2E2D" w:rsidRDefault="000507EF" w:rsidP="000507EF">
      <w:pPr>
        <w:spacing w:after="0" w:line="240" w:lineRule="auto"/>
        <w:rPr>
          <w:rFonts w:ascii="Arial Narrow" w:hAnsi="Arial Narrow"/>
          <w:b/>
          <w:sz w:val="20"/>
          <w:szCs w:val="20"/>
        </w:rPr>
      </w:pPr>
    </w:p>
    <w:p w:rsidR="000507EF" w:rsidRPr="008F6A30" w:rsidRDefault="000507EF" w:rsidP="000507EF">
      <w:pPr>
        <w:spacing w:after="0" w:line="240" w:lineRule="auto"/>
        <w:rPr>
          <w:rFonts w:ascii="Arial Narrow" w:hAnsi="Arial Narrow"/>
          <w:color w:val="7F7F7F" w:themeColor="text1" w:themeTint="80"/>
          <w:sz w:val="20"/>
          <w:szCs w:val="20"/>
        </w:rPr>
      </w:pPr>
      <w:r w:rsidRPr="008F6A30">
        <w:rPr>
          <w:rFonts w:ascii="Arial Narrow" w:hAnsi="Arial Narrow"/>
          <w:color w:val="7F7F7F" w:themeColor="text1" w:themeTint="80"/>
          <w:sz w:val="20"/>
          <w:szCs w:val="20"/>
        </w:rPr>
        <w:t xml:space="preserve">The digital connectivity of a locality is critical to economic growth, particularly to enable the development of </w:t>
      </w:r>
      <w:r w:rsidR="009E5B37">
        <w:rPr>
          <w:rFonts w:ascii="Arial Narrow" w:hAnsi="Arial Narrow"/>
          <w:color w:val="7F7F7F" w:themeColor="text1" w:themeTint="80"/>
          <w:sz w:val="20"/>
          <w:szCs w:val="20"/>
        </w:rPr>
        <w:t>creative and digital</w:t>
      </w:r>
      <w:r w:rsidR="009E5B37" w:rsidRPr="004F3FA9">
        <w:rPr>
          <w:rFonts w:ascii="Arial Narrow" w:hAnsi="Arial Narrow"/>
          <w:color w:val="7F7F7F" w:themeColor="text1" w:themeTint="80"/>
          <w:sz w:val="20"/>
          <w:szCs w:val="20"/>
        </w:rPr>
        <w:t xml:space="preserve"> </w:t>
      </w:r>
      <w:r w:rsidRPr="008F6A30">
        <w:rPr>
          <w:rFonts w:ascii="Arial Narrow" w:hAnsi="Arial Narrow"/>
          <w:color w:val="7F7F7F" w:themeColor="text1" w:themeTint="80"/>
          <w:sz w:val="20"/>
          <w:szCs w:val="20"/>
        </w:rPr>
        <w:t>industries.  Next Generation Access (NGA) has already been rolled out in a number of localities as a business support tool</w:t>
      </w:r>
      <w:r>
        <w:rPr>
          <w:rFonts w:ascii="Arial Narrow" w:hAnsi="Arial Narrow"/>
          <w:color w:val="7F7F7F" w:themeColor="text1" w:themeTint="80"/>
          <w:sz w:val="20"/>
          <w:szCs w:val="20"/>
        </w:rPr>
        <w:t xml:space="preserve"> and recent examples include</w:t>
      </w:r>
      <w:r w:rsidRPr="008F6A30">
        <w:rPr>
          <w:rFonts w:ascii="Arial Narrow" w:hAnsi="Arial Narrow"/>
          <w:color w:val="7F7F7F" w:themeColor="text1" w:themeTint="80"/>
          <w:sz w:val="20"/>
          <w:szCs w:val="20"/>
        </w:rPr>
        <w:t xml:space="preserve"> Gateshead, South Yorkshire, Dundee and Salford (Media City UK). </w:t>
      </w:r>
    </w:p>
    <w:p w:rsidR="000507EF" w:rsidRPr="008F6A30" w:rsidRDefault="000507EF" w:rsidP="000507EF">
      <w:pPr>
        <w:spacing w:after="0" w:line="240" w:lineRule="auto"/>
        <w:rPr>
          <w:rFonts w:ascii="Arial Narrow" w:hAnsi="Arial Narrow"/>
          <w:color w:val="7F7F7F" w:themeColor="text1" w:themeTint="80"/>
          <w:sz w:val="20"/>
          <w:szCs w:val="20"/>
        </w:rPr>
      </w:pPr>
      <w:r w:rsidRPr="008F6A30">
        <w:rPr>
          <w:rFonts w:ascii="Arial Narrow" w:hAnsi="Arial Narrow"/>
          <w:color w:val="7F7F7F" w:themeColor="text1" w:themeTint="80"/>
          <w:sz w:val="20"/>
          <w:szCs w:val="20"/>
        </w:rPr>
        <w:t xml:space="preserve">. </w:t>
      </w:r>
    </w:p>
    <w:p w:rsidR="000507EF" w:rsidRPr="008F6A30" w:rsidRDefault="000507EF" w:rsidP="000507EF">
      <w:pPr>
        <w:spacing w:after="0" w:line="240" w:lineRule="auto"/>
        <w:rPr>
          <w:rFonts w:ascii="Arial Narrow" w:hAnsi="Arial Narrow"/>
          <w:color w:val="7F7F7F" w:themeColor="text1" w:themeTint="80"/>
          <w:sz w:val="20"/>
          <w:szCs w:val="20"/>
        </w:rPr>
      </w:pPr>
      <w:r w:rsidRPr="008F6A30">
        <w:rPr>
          <w:rFonts w:ascii="Arial Narrow" w:hAnsi="Arial Narrow"/>
          <w:color w:val="7F7F7F" w:themeColor="text1" w:themeTint="80"/>
          <w:sz w:val="20"/>
          <w:szCs w:val="20"/>
        </w:rPr>
        <w:t>NGA roll out in Gateshead in particular (see case study) has already brought local economic benefits and is also an example of how such projects can be delivered through public intervention and through a public/private sector partnership model. Gateshead Council is one of the first local authorities in England to put in place a comprehensive fibre</w:t>
      </w:r>
      <w:r>
        <w:rPr>
          <w:rFonts w:ascii="Arial Narrow" w:hAnsi="Arial Narrow"/>
          <w:color w:val="7F7F7F" w:themeColor="text1" w:themeTint="80"/>
          <w:sz w:val="20"/>
          <w:szCs w:val="20"/>
        </w:rPr>
        <w:t xml:space="preserve"> optic</w:t>
      </w:r>
      <w:r w:rsidRPr="008F6A30">
        <w:rPr>
          <w:rFonts w:ascii="Arial Narrow" w:hAnsi="Arial Narrow"/>
          <w:color w:val="7F7F7F" w:themeColor="text1" w:themeTint="80"/>
          <w:sz w:val="20"/>
          <w:szCs w:val="20"/>
        </w:rPr>
        <w:t xml:space="preserve"> network through a joint venture vehicle with the private sector.   </w:t>
      </w:r>
    </w:p>
    <w:p w:rsidR="000507EF" w:rsidRPr="008F6A30" w:rsidRDefault="000507EF" w:rsidP="000507EF">
      <w:pPr>
        <w:spacing w:after="0" w:line="240" w:lineRule="auto"/>
        <w:rPr>
          <w:rFonts w:ascii="Corbel" w:hAnsi="Corbel"/>
          <w:b/>
          <w:color w:val="9BBB59" w:themeColor="accent3"/>
          <w:sz w:val="24"/>
          <w:szCs w:val="24"/>
        </w:rPr>
      </w:pPr>
    </w:p>
    <w:p w:rsidR="000507EF" w:rsidRPr="008F6A30" w:rsidRDefault="000507EF" w:rsidP="000507EF">
      <w:pPr>
        <w:spacing w:after="0" w:line="240" w:lineRule="auto"/>
        <w:rPr>
          <w:rFonts w:ascii="Corbel" w:hAnsi="Corbel"/>
          <w:b/>
          <w:color w:val="9BBB59" w:themeColor="accent3"/>
          <w:sz w:val="24"/>
          <w:szCs w:val="24"/>
        </w:rPr>
      </w:pPr>
      <w:r w:rsidRPr="008F6A30">
        <w:rPr>
          <w:rFonts w:ascii="Corbel" w:hAnsi="Corbel"/>
          <w:b/>
          <w:color w:val="9BBB59" w:themeColor="accent3"/>
          <w:sz w:val="24"/>
          <w:szCs w:val="24"/>
        </w:rPr>
        <w:t>Applicability to the C&amp;D Sector</w:t>
      </w:r>
    </w:p>
    <w:p w:rsidR="000507EF" w:rsidRDefault="000507EF" w:rsidP="000507EF">
      <w:pPr>
        <w:pStyle w:val="ListParagraph"/>
        <w:spacing w:after="0" w:line="240" w:lineRule="auto"/>
        <w:ind w:left="0"/>
        <w:rPr>
          <w:rFonts w:ascii="Arial Narrow" w:hAnsi="Arial Narrow" w:cs="Arial"/>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8F6A30">
        <w:rPr>
          <w:rFonts w:ascii="Arial Narrow" w:hAnsi="Arial Narrow"/>
          <w:color w:val="7F7F7F" w:themeColor="text1" w:themeTint="80"/>
          <w:sz w:val="20"/>
          <w:szCs w:val="20"/>
        </w:rPr>
        <w:t>Given the considerable cost of funding NGA roll out and its risk, the Gateshead case study in this section is an interesting example of how a local authority has approached the implementation of improved broadband a</w:t>
      </w:r>
      <w:r>
        <w:rPr>
          <w:rFonts w:ascii="Arial Narrow" w:hAnsi="Arial Narrow"/>
          <w:color w:val="7F7F7F" w:themeColor="text1" w:themeTint="80"/>
          <w:sz w:val="20"/>
          <w:szCs w:val="20"/>
        </w:rPr>
        <w:t>ccess. This intervention has le</w:t>
      </w:r>
      <w:r w:rsidRPr="008F6A30">
        <w:rPr>
          <w:rFonts w:ascii="Arial Narrow" w:hAnsi="Arial Narrow"/>
          <w:color w:val="7F7F7F" w:themeColor="text1" w:themeTint="80"/>
          <w:sz w:val="20"/>
          <w:szCs w:val="20"/>
        </w:rPr>
        <w:t xml:space="preserve">d to growth from the </w:t>
      </w:r>
      <w:r w:rsidR="009E5B37">
        <w:rPr>
          <w:rFonts w:ascii="Arial Narrow" w:hAnsi="Arial Narrow"/>
          <w:color w:val="7F7F7F" w:themeColor="text1" w:themeTint="80"/>
          <w:sz w:val="20"/>
          <w:szCs w:val="20"/>
        </w:rPr>
        <w:t>creative and digital</w:t>
      </w:r>
      <w:r w:rsidR="009E5B37" w:rsidRPr="004F3FA9">
        <w:rPr>
          <w:rFonts w:ascii="Arial Narrow" w:hAnsi="Arial Narrow"/>
          <w:color w:val="7F7F7F" w:themeColor="text1" w:themeTint="80"/>
          <w:sz w:val="20"/>
          <w:szCs w:val="20"/>
        </w:rPr>
        <w:t xml:space="preserve"> </w:t>
      </w:r>
      <w:r w:rsidRPr="008F6A30">
        <w:rPr>
          <w:rFonts w:ascii="Arial Narrow" w:hAnsi="Arial Narrow"/>
          <w:color w:val="7F7F7F" w:themeColor="text1" w:themeTint="80"/>
          <w:sz w:val="20"/>
          <w:szCs w:val="20"/>
        </w:rPr>
        <w:t>sector locally which is being further developed through the establishment of a Northern Design Centre.</w:t>
      </w:r>
    </w:p>
    <w:p w:rsidR="000507EF" w:rsidRDefault="000507EF" w:rsidP="000507EF">
      <w:pPr>
        <w:spacing w:after="0" w:line="240" w:lineRule="auto"/>
        <w:rPr>
          <w:rFonts w:ascii="Arial Narrow" w:hAnsi="Arial Narrow"/>
          <w:color w:val="7F7F7F" w:themeColor="text1" w:themeTint="80"/>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207"/>
      </w:tblGrid>
      <w:tr w:rsidR="000507EF" w:rsidRPr="007B41C8" w:rsidTr="00F03951">
        <w:tc>
          <w:tcPr>
            <w:tcW w:w="9207" w:type="dxa"/>
            <w:shd w:val="clear" w:color="auto" w:fill="C2D69B" w:themeFill="accent3" w:themeFillTint="99"/>
          </w:tcPr>
          <w:p w:rsidR="000507EF" w:rsidRPr="007B41C8" w:rsidRDefault="000507EF" w:rsidP="00F03951">
            <w:pPr>
              <w:rPr>
                <w:rFonts w:ascii="Arial Narrow" w:hAnsi="Arial Narrow" w:cs="Arial"/>
                <w:b/>
                <w:color w:val="7F7F7F" w:themeColor="text1" w:themeTint="80"/>
              </w:rPr>
            </w:pPr>
            <w:r w:rsidRPr="007B41C8">
              <w:rPr>
                <w:rFonts w:ascii="Arial Narrow" w:hAnsi="Arial Narrow" w:cs="Arial"/>
                <w:b/>
                <w:color w:val="7F7F7F" w:themeColor="text1" w:themeTint="80"/>
              </w:rPr>
              <w:t>Investment in NGA Broadband - Gateshead</w:t>
            </w:r>
          </w:p>
          <w:p w:rsidR="000507EF" w:rsidRPr="007B41C8" w:rsidRDefault="000507EF" w:rsidP="00F03951">
            <w:pPr>
              <w:rPr>
                <w:rStyle w:val="Emphasis"/>
                <w:rFonts w:ascii="Arial Narrow" w:hAnsi="Arial Narrow" w:cs="Arial"/>
                <w:b w:val="0"/>
                <w:i w:val="0"/>
                <w:color w:val="7F7F7F" w:themeColor="text1" w:themeTint="80"/>
                <w:sz w:val="20"/>
                <w:szCs w:val="20"/>
              </w:rPr>
            </w:pPr>
          </w:p>
          <w:p w:rsidR="000507EF" w:rsidRPr="007B41C8" w:rsidRDefault="000507EF" w:rsidP="00F03951">
            <w:pPr>
              <w:jc w:val="both"/>
              <w:rPr>
                <w:rFonts w:ascii="Arial Narrow" w:hAnsi="Arial Narrow"/>
                <w:bCs/>
                <w:iCs/>
                <w:color w:val="7F7F7F" w:themeColor="text1" w:themeTint="80"/>
                <w:sz w:val="20"/>
                <w:szCs w:val="20"/>
              </w:rPr>
            </w:pPr>
            <w:r w:rsidRPr="007B41C8">
              <w:rPr>
                <w:rFonts w:ascii="Arial Narrow" w:hAnsi="Arial Narrow"/>
                <w:bCs/>
                <w:iCs/>
                <w:color w:val="7F7F7F" w:themeColor="text1" w:themeTint="80"/>
                <w:sz w:val="20"/>
                <w:szCs w:val="20"/>
              </w:rPr>
              <w:t>As part of delivering Gateshead’s vision for the future to create economic growth, Gateshead Council has made a significant investment in the Borough’s communications infrastructure. Backed by research and spurred on by the general failure of the market to supply high bandwidth infrastructure, the Council developed a telecoms network to place Gateshead at the forefront of Next Generation Access to broadband technology.</w:t>
            </w:r>
          </w:p>
          <w:p w:rsidR="000507EF" w:rsidRPr="007B41C8" w:rsidRDefault="000507EF" w:rsidP="00F03951">
            <w:pPr>
              <w:pStyle w:val="NormalWeb"/>
              <w:spacing w:before="0" w:beforeAutospacing="0" w:after="0" w:afterAutospacing="0"/>
              <w:jc w:val="both"/>
              <w:rPr>
                <w:rFonts w:ascii="Arial Narrow" w:eastAsiaTheme="minorEastAsia" w:hAnsi="Arial Narrow" w:cs="Arial"/>
                <w:bCs/>
                <w:iCs/>
                <w:color w:val="7F7F7F" w:themeColor="text1" w:themeTint="80"/>
                <w:sz w:val="20"/>
                <w:szCs w:val="20"/>
              </w:rPr>
            </w:pPr>
          </w:p>
          <w:p w:rsidR="000507EF" w:rsidRPr="007B41C8" w:rsidRDefault="000507EF" w:rsidP="00F03951">
            <w:pPr>
              <w:jc w:val="both"/>
              <w:rPr>
                <w:rFonts w:ascii="Arial Narrow" w:hAnsi="Arial Narrow" w:cs="Arial"/>
                <w:color w:val="7F7F7F" w:themeColor="text1" w:themeTint="80"/>
                <w:sz w:val="20"/>
                <w:szCs w:val="20"/>
              </w:rPr>
            </w:pPr>
            <w:r w:rsidRPr="007B41C8">
              <w:rPr>
                <w:rFonts w:ascii="Arial Narrow" w:hAnsi="Arial Narrow"/>
                <w:bCs/>
                <w:iCs/>
                <w:color w:val="7F7F7F" w:themeColor="text1" w:themeTint="80"/>
                <w:sz w:val="20"/>
                <w:szCs w:val="20"/>
              </w:rPr>
              <w:t xml:space="preserve">To deliver this intervention, Gateshead Council established a joint </w:t>
            </w:r>
            <w:proofErr w:type="gramStart"/>
            <w:r w:rsidRPr="007B41C8">
              <w:rPr>
                <w:rFonts w:ascii="Arial Narrow" w:hAnsi="Arial Narrow"/>
                <w:bCs/>
                <w:iCs/>
                <w:color w:val="7F7F7F" w:themeColor="text1" w:themeTint="80"/>
                <w:sz w:val="20"/>
                <w:szCs w:val="20"/>
              </w:rPr>
              <w:t>venture(</w:t>
            </w:r>
            <w:proofErr w:type="gramEnd"/>
            <w:r w:rsidRPr="007B41C8">
              <w:rPr>
                <w:rFonts w:ascii="Arial Narrow" w:hAnsi="Arial Narrow" w:cs="Arial"/>
                <w:color w:val="7F7F7F" w:themeColor="text1" w:themeTint="80"/>
                <w:sz w:val="20"/>
                <w:szCs w:val="20"/>
              </w:rPr>
              <w:t>G-</w:t>
            </w:r>
            <w:proofErr w:type="spellStart"/>
            <w:r w:rsidRPr="007B41C8">
              <w:rPr>
                <w:rFonts w:ascii="Arial Narrow" w:hAnsi="Arial Narrow" w:cs="Arial"/>
                <w:color w:val="7F7F7F" w:themeColor="text1" w:themeTint="80"/>
                <w:sz w:val="20"/>
                <w:szCs w:val="20"/>
              </w:rPr>
              <w:t>ti</w:t>
            </w:r>
            <w:proofErr w:type="spellEnd"/>
            <w:r w:rsidRPr="007B41C8">
              <w:rPr>
                <w:rFonts w:ascii="Arial Narrow" w:hAnsi="Arial Narrow" w:cs="Arial"/>
                <w:color w:val="7F7F7F" w:themeColor="text1" w:themeTint="80"/>
                <w:sz w:val="20"/>
                <w:szCs w:val="20"/>
              </w:rPr>
              <w:t xml:space="preserve">) </w:t>
            </w:r>
            <w:r w:rsidRPr="007B41C8">
              <w:rPr>
                <w:rFonts w:ascii="Arial Narrow" w:hAnsi="Arial Narrow"/>
                <w:bCs/>
                <w:iCs/>
                <w:color w:val="7F7F7F" w:themeColor="text1" w:themeTint="80"/>
                <w:sz w:val="20"/>
                <w:szCs w:val="20"/>
              </w:rPr>
              <w:t xml:space="preserve">with Alcatel-Lucent to deploy an Open Access Broadband Network to a specific site, the Baltic Business Quarter.  </w:t>
            </w:r>
            <w:r w:rsidRPr="007B41C8">
              <w:rPr>
                <w:rFonts w:ascii="Arial Narrow" w:hAnsi="Arial Narrow" w:cs="Arial"/>
                <w:color w:val="7F7F7F" w:themeColor="text1" w:themeTint="80"/>
                <w:sz w:val="20"/>
                <w:szCs w:val="20"/>
              </w:rPr>
              <w:t xml:space="preserve">They have created a 50/50 joint ownership company, with the Council paying for capital and owning the assets and the company for the revenue.  </w:t>
            </w:r>
          </w:p>
          <w:p w:rsidR="000507EF" w:rsidRPr="007B41C8" w:rsidRDefault="000507EF" w:rsidP="00F03951">
            <w:pPr>
              <w:jc w:val="both"/>
              <w:rPr>
                <w:rFonts w:ascii="Arial Narrow" w:hAnsi="Arial Narrow" w:cs="Arial"/>
                <w:color w:val="7F7F7F" w:themeColor="text1" w:themeTint="80"/>
                <w:sz w:val="20"/>
                <w:szCs w:val="20"/>
              </w:rPr>
            </w:pPr>
          </w:p>
          <w:p w:rsidR="000507EF" w:rsidRPr="007B41C8" w:rsidRDefault="000507EF" w:rsidP="00F03951">
            <w:pPr>
              <w:jc w:val="both"/>
              <w:rPr>
                <w:rFonts w:ascii="Arial Narrow" w:hAnsi="Arial Narrow"/>
                <w:bCs/>
                <w:iCs/>
                <w:color w:val="7F7F7F" w:themeColor="text1" w:themeTint="80"/>
                <w:sz w:val="20"/>
                <w:szCs w:val="20"/>
              </w:rPr>
            </w:pPr>
            <w:r w:rsidRPr="007B41C8">
              <w:rPr>
                <w:rFonts w:ascii="Arial Narrow" w:hAnsi="Arial Narrow"/>
                <w:bCs/>
                <w:iCs/>
                <w:color w:val="7F7F7F" w:themeColor="text1" w:themeTint="80"/>
                <w:sz w:val="20"/>
                <w:szCs w:val="20"/>
              </w:rPr>
              <w:t>The fibre optic network provides up to a massive 10 Gigabytes of bandwidth. It is capable of delivering speeds in the region of 40 Gigabytes to meet future demand.  It</w:t>
            </w:r>
            <w:r w:rsidRPr="007B41C8">
              <w:rPr>
                <w:rFonts w:ascii="Arial Narrow" w:hAnsi="Arial Narrow" w:cs="Arial"/>
                <w:color w:val="7F7F7F" w:themeColor="text1" w:themeTint="80"/>
                <w:sz w:val="20"/>
                <w:szCs w:val="20"/>
              </w:rPr>
              <w:t xml:space="preserve"> also </w:t>
            </w:r>
            <w:r w:rsidRPr="007B41C8">
              <w:rPr>
                <w:rFonts w:ascii="Arial Narrow" w:hAnsi="Arial Narrow"/>
                <w:bCs/>
                <w:iCs/>
                <w:color w:val="7F7F7F" w:themeColor="text1" w:themeTint="80"/>
                <w:sz w:val="20"/>
                <w:szCs w:val="20"/>
              </w:rPr>
              <w:t xml:space="preserve">supports services such as media streaming and disaster recovery for businesses in that area. </w:t>
            </w:r>
          </w:p>
          <w:p w:rsidR="000507EF" w:rsidRPr="007B41C8" w:rsidRDefault="000507EF" w:rsidP="00F03951">
            <w:pPr>
              <w:jc w:val="both"/>
              <w:rPr>
                <w:rFonts w:ascii="Arial Narrow" w:hAnsi="Arial Narrow"/>
                <w:bCs/>
                <w:iCs/>
                <w:color w:val="7F7F7F" w:themeColor="text1" w:themeTint="80"/>
                <w:sz w:val="20"/>
                <w:szCs w:val="20"/>
              </w:rPr>
            </w:pPr>
          </w:p>
          <w:p w:rsidR="000507EF" w:rsidRPr="007B41C8" w:rsidRDefault="000507EF" w:rsidP="00F03951">
            <w:pPr>
              <w:pStyle w:val="ListParagraph"/>
              <w:ind w:left="0"/>
              <w:jc w:val="both"/>
              <w:rPr>
                <w:rFonts w:ascii="Arial Narrow" w:hAnsi="Arial Narrow" w:cs="Arial"/>
                <w:color w:val="7F7F7F" w:themeColor="text1" w:themeTint="80"/>
                <w:sz w:val="20"/>
                <w:szCs w:val="20"/>
              </w:rPr>
            </w:pPr>
            <w:r w:rsidRPr="007B41C8">
              <w:rPr>
                <w:rFonts w:ascii="Arial Narrow" w:hAnsi="Arial Narrow" w:cs="Arial"/>
                <w:color w:val="7F7F7F" w:themeColor="text1" w:themeTint="80"/>
                <w:sz w:val="20"/>
                <w:szCs w:val="20"/>
              </w:rPr>
              <w:t>The strong communications infrastructure ‘offer’ has definitely become a key part of the attraction for companies looking to invest in the area, especially in the creative industries and including games developers. This has led to over 180 jobs created at the Quarter, i</w:t>
            </w:r>
            <w:r w:rsidRPr="007B41C8">
              <w:rPr>
                <w:rFonts w:ascii="Arial Narrow" w:hAnsi="Arial Narrow"/>
                <w:bCs/>
                <w:iCs/>
                <w:color w:val="7F7F7F" w:themeColor="text1" w:themeTint="80"/>
                <w:sz w:val="20"/>
                <w:szCs w:val="20"/>
              </w:rPr>
              <w:t>ncluding attracting Amazing Radio, a national radio station and Icelandic video games company CCP.</w:t>
            </w:r>
            <w:r w:rsidRPr="007B41C8">
              <w:rPr>
                <w:rFonts w:ascii="Arial Narrow" w:hAnsi="Arial Narrow" w:cs="Arial"/>
                <w:color w:val="7F7F7F" w:themeColor="text1" w:themeTint="80"/>
                <w:sz w:val="20"/>
                <w:szCs w:val="20"/>
              </w:rPr>
              <w:t xml:space="preserve"> </w:t>
            </w:r>
          </w:p>
          <w:p w:rsidR="000507EF" w:rsidRPr="007B41C8" w:rsidRDefault="000507EF" w:rsidP="00F03951">
            <w:pPr>
              <w:pStyle w:val="ListParagraph"/>
              <w:ind w:left="0"/>
              <w:jc w:val="both"/>
              <w:rPr>
                <w:rFonts w:ascii="Arial Narrow" w:hAnsi="Arial Narrow" w:cs="Arial"/>
                <w:color w:val="7F7F7F" w:themeColor="text1" w:themeTint="80"/>
                <w:sz w:val="20"/>
                <w:szCs w:val="20"/>
              </w:rPr>
            </w:pPr>
          </w:p>
          <w:p w:rsidR="000507EF" w:rsidRPr="007B41C8" w:rsidRDefault="000507EF" w:rsidP="00F03951">
            <w:pPr>
              <w:jc w:val="both"/>
              <w:rPr>
                <w:rFonts w:ascii="Arial Narrow" w:hAnsi="Arial Narrow" w:cs="Arial"/>
                <w:color w:val="7F7F7F" w:themeColor="text1" w:themeTint="80"/>
                <w:sz w:val="20"/>
                <w:szCs w:val="20"/>
              </w:rPr>
            </w:pPr>
            <w:r w:rsidRPr="007B41C8">
              <w:rPr>
                <w:rFonts w:ascii="Arial Narrow" w:hAnsi="Arial Narrow" w:cs="Arial"/>
                <w:color w:val="7F7F7F" w:themeColor="text1" w:themeTint="80"/>
                <w:sz w:val="20"/>
                <w:szCs w:val="20"/>
              </w:rPr>
              <w:t>The success of the Baltic Business Quarter has lead to a further investment, with the future development of the Northern Design Centre which will offer creative space for designers, incubation units and studios for established businesses. The Centre will be connected to superfast internet access delivered by G-</w:t>
            </w:r>
            <w:proofErr w:type="spellStart"/>
            <w:r w:rsidRPr="007B41C8">
              <w:rPr>
                <w:rFonts w:ascii="Arial Narrow" w:hAnsi="Arial Narrow" w:cs="Arial"/>
                <w:color w:val="7F7F7F" w:themeColor="text1" w:themeTint="80"/>
                <w:sz w:val="20"/>
                <w:szCs w:val="20"/>
              </w:rPr>
              <w:t>ti</w:t>
            </w:r>
            <w:proofErr w:type="spellEnd"/>
            <w:r w:rsidRPr="007B41C8">
              <w:rPr>
                <w:rFonts w:ascii="Arial Narrow" w:hAnsi="Arial Narrow" w:cs="Arial"/>
                <w:color w:val="7F7F7F" w:themeColor="text1" w:themeTint="80"/>
                <w:sz w:val="20"/>
                <w:szCs w:val="20"/>
              </w:rPr>
              <w:t xml:space="preserve">.  </w:t>
            </w:r>
          </w:p>
          <w:p w:rsidR="000507EF" w:rsidRPr="007B41C8" w:rsidRDefault="000507EF" w:rsidP="00F03951">
            <w:pPr>
              <w:jc w:val="both"/>
              <w:rPr>
                <w:rFonts w:ascii="Arial Narrow" w:hAnsi="Arial Narrow" w:cs="Arial"/>
                <w:color w:val="7F7F7F" w:themeColor="text1" w:themeTint="80"/>
                <w:sz w:val="20"/>
                <w:szCs w:val="20"/>
              </w:rPr>
            </w:pPr>
          </w:p>
          <w:p w:rsidR="000507EF" w:rsidRPr="007B41C8" w:rsidRDefault="000507EF" w:rsidP="00F03951">
            <w:pPr>
              <w:jc w:val="both"/>
              <w:rPr>
                <w:rFonts w:ascii="Arial Narrow" w:hAnsi="Arial Narrow" w:cs="Arial"/>
                <w:color w:val="7F7F7F" w:themeColor="text1" w:themeTint="80"/>
                <w:sz w:val="20"/>
                <w:szCs w:val="20"/>
              </w:rPr>
            </w:pPr>
            <w:r w:rsidRPr="007B41C8">
              <w:rPr>
                <w:rFonts w:ascii="Arial Narrow" w:hAnsi="Arial Narrow" w:cs="Arial"/>
                <w:color w:val="7F7F7F" w:themeColor="text1" w:themeTint="80"/>
                <w:sz w:val="20"/>
                <w:szCs w:val="20"/>
              </w:rPr>
              <w:t xml:space="preserve">The return on investment in NGA projects is very much a long-term process and Gateshead Council’s business plan forecast does not forecast a return on investment for about 8-10 years.  Unfortunately, Gateshead Council was unable to provide information on the cost of the initial and on-going investment. </w:t>
            </w:r>
          </w:p>
          <w:p w:rsidR="000507EF" w:rsidRPr="007B41C8" w:rsidRDefault="000507EF" w:rsidP="00F03951">
            <w:pPr>
              <w:rPr>
                <w:color w:val="7F7F7F" w:themeColor="text1" w:themeTint="80"/>
                <w:sz w:val="20"/>
                <w:szCs w:val="20"/>
              </w:rPr>
            </w:pPr>
          </w:p>
          <w:p w:rsidR="000507EF" w:rsidRPr="007B41C8" w:rsidRDefault="000507EF" w:rsidP="00F03951">
            <w:pPr>
              <w:rPr>
                <w:rFonts w:ascii="Arial Narrow" w:hAnsi="Arial Narrow"/>
                <w:color w:val="7F7F7F" w:themeColor="text1" w:themeTint="80"/>
                <w:sz w:val="20"/>
                <w:szCs w:val="20"/>
              </w:rPr>
            </w:pPr>
          </w:p>
        </w:tc>
      </w:tr>
    </w:tbl>
    <w:p w:rsidR="000507EF" w:rsidRDefault="000507EF" w:rsidP="000507EF">
      <w:pPr>
        <w:spacing w:after="0" w:line="240" w:lineRule="auto"/>
        <w:rPr>
          <w:rFonts w:ascii="Arial Narrow" w:hAnsi="Arial Narrow"/>
          <w:color w:val="7F7F7F" w:themeColor="text1" w:themeTint="80"/>
          <w:sz w:val="20"/>
          <w:szCs w:val="20"/>
        </w:rPr>
      </w:pPr>
    </w:p>
    <w:p w:rsidR="000507EF" w:rsidRPr="008F6A30" w:rsidRDefault="000507EF" w:rsidP="000507EF">
      <w:pPr>
        <w:spacing w:after="0" w:line="240" w:lineRule="auto"/>
        <w:rPr>
          <w:rFonts w:ascii="Arial Narrow" w:hAnsi="Arial Narrow"/>
          <w:color w:val="7F7F7F" w:themeColor="text1" w:themeTint="80"/>
          <w:sz w:val="20"/>
          <w:szCs w:val="20"/>
        </w:rPr>
      </w:pPr>
    </w:p>
    <w:p w:rsidR="000507EF" w:rsidRPr="00AE2E2D" w:rsidRDefault="000507EF" w:rsidP="000507EF">
      <w:pPr>
        <w:spacing w:after="0" w:line="240" w:lineRule="auto"/>
        <w:rPr>
          <w:sz w:val="20"/>
          <w:szCs w:val="20"/>
        </w:rPr>
        <w:sectPr w:rsidR="000507EF" w:rsidRPr="00AE2E2D" w:rsidSect="00CA1D6F">
          <w:headerReference w:type="default" r:id="rId44"/>
          <w:headerReference w:type="first" r:id="rId45"/>
          <w:pgSz w:w="12240" w:h="15840"/>
          <w:pgMar w:top="1440" w:right="1440" w:bottom="1440" w:left="1701" w:header="708" w:footer="708" w:gutter="0"/>
          <w:cols w:space="708"/>
          <w:titlePg/>
          <w:docGrid w:linePitch="360"/>
        </w:sectPr>
      </w:pPr>
    </w:p>
    <w:p w:rsidR="000507EF" w:rsidRPr="008F6A30" w:rsidRDefault="000507EF" w:rsidP="000507EF">
      <w:pPr>
        <w:spacing w:after="0" w:line="240" w:lineRule="auto"/>
        <w:rPr>
          <w:rFonts w:ascii="Corbel" w:hAnsi="Corbel"/>
          <w:b/>
          <w:color w:val="9BBB59" w:themeColor="accent3"/>
          <w:sz w:val="24"/>
          <w:szCs w:val="24"/>
        </w:rPr>
      </w:pPr>
      <w:r w:rsidRPr="008F6A30">
        <w:rPr>
          <w:rFonts w:ascii="Corbel" w:hAnsi="Corbel"/>
          <w:b/>
          <w:color w:val="9BBB59" w:themeColor="accent3"/>
          <w:sz w:val="24"/>
          <w:szCs w:val="24"/>
        </w:rPr>
        <w:lastRenderedPageBreak/>
        <w:t>Value to B&amp;NES</w:t>
      </w:r>
    </w:p>
    <w:p w:rsidR="000507EF" w:rsidRPr="008F6A30"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olor w:val="7F7F7F" w:themeColor="text1" w:themeTint="80"/>
          <w:sz w:val="20"/>
          <w:szCs w:val="20"/>
        </w:rPr>
      </w:pPr>
      <w:r w:rsidRPr="00586A0C">
        <w:rPr>
          <w:rFonts w:ascii="Arial Narrow" w:hAnsi="Arial Narrow"/>
          <w:color w:val="7F7F7F" w:themeColor="text1" w:themeTint="80"/>
          <w:sz w:val="20"/>
          <w:szCs w:val="20"/>
        </w:rPr>
        <w:t xml:space="preserve">There is no doubt that digital connectivity is critical to enable the growth of the </w:t>
      </w:r>
      <w:r w:rsidR="009E5B37">
        <w:rPr>
          <w:rFonts w:ascii="Arial Narrow" w:hAnsi="Arial Narrow"/>
          <w:color w:val="7F7F7F" w:themeColor="text1" w:themeTint="80"/>
          <w:sz w:val="20"/>
          <w:szCs w:val="20"/>
        </w:rPr>
        <w:t>creative and digital</w:t>
      </w:r>
      <w:r w:rsidR="009E5B37" w:rsidRPr="004F3FA9">
        <w:rPr>
          <w:rFonts w:ascii="Arial Narrow" w:hAnsi="Arial Narrow"/>
          <w:color w:val="7F7F7F" w:themeColor="text1" w:themeTint="80"/>
          <w:sz w:val="20"/>
          <w:szCs w:val="20"/>
        </w:rPr>
        <w:t xml:space="preserve"> </w:t>
      </w:r>
      <w:r w:rsidRPr="00586A0C">
        <w:rPr>
          <w:rFonts w:ascii="Arial Narrow" w:hAnsi="Arial Narrow"/>
          <w:color w:val="7F7F7F" w:themeColor="text1" w:themeTint="80"/>
          <w:sz w:val="20"/>
          <w:szCs w:val="20"/>
        </w:rPr>
        <w:t>sector in Bath</w:t>
      </w:r>
      <w:r>
        <w:rPr>
          <w:rFonts w:ascii="Arial Narrow" w:hAnsi="Arial Narrow"/>
          <w:color w:val="7F7F7F" w:themeColor="text1" w:themeTint="80"/>
          <w:sz w:val="20"/>
          <w:szCs w:val="20"/>
        </w:rPr>
        <w:t xml:space="preserve"> as many of their day-to-day operations increasingly depend on cloud-based systems, and transmitting large amounts of data very rapidly</w:t>
      </w:r>
      <w:r w:rsidRPr="00586A0C">
        <w:rPr>
          <w:rFonts w:ascii="Arial Narrow" w:hAnsi="Arial Narrow"/>
          <w:color w:val="7F7F7F" w:themeColor="text1" w:themeTint="80"/>
          <w:sz w:val="20"/>
          <w:szCs w:val="20"/>
        </w:rPr>
        <w:t>.</w:t>
      </w:r>
      <w:r>
        <w:rPr>
          <w:rFonts w:ascii="Arial Narrow" w:hAnsi="Arial Narrow"/>
          <w:color w:val="7F7F7F" w:themeColor="text1" w:themeTint="80"/>
          <w:sz w:val="20"/>
          <w:szCs w:val="20"/>
        </w:rPr>
        <w:t xml:space="preserve"> However,</w:t>
      </w:r>
      <w:r w:rsidRPr="00586A0C">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k</w:t>
      </w:r>
      <w:r w:rsidRPr="00586A0C">
        <w:rPr>
          <w:rFonts w:ascii="Arial Narrow" w:hAnsi="Arial Narrow"/>
          <w:color w:val="7F7F7F" w:themeColor="text1" w:themeTint="80"/>
          <w:sz w:val="20"/>
          <w:szCs w:val="20"/>
        </w:rPr>
        <w:t>ey to a successful approach will be to ensure that there is a relevant and strong evidence base to demonstrate the need for digital infrastructure interventions and ensure that there are effective public/private partnerships in place to fund and deliver the projects</w:t>
      </w:r>
    </w:p>
    <w:p w:rsidR="000507EF" w:rsidRDefault="000507EF" w:rsidP="000507EF">
      <w:pPr>
        <w:spacing w:after="0" w:line="240" w:lineRule="auto"/>
        <w:rPr>
          <w:rFonts w:ascii="Arial Narrow" w:hAnsi="Arial Narrow"/>
          <w:color w:val="7F7F7F" w:themeColor="text1" w:themeTint="80"/>
          <w:sz w:val="20"/>
          <w:szCs w:val="20"/>
        </w:rPr>
      </w:pPr>
    </w:p>
    <w:p w:rsidR="000507EF" w:rsidRPr="008F6A30" w:rsidRDefault="000507EF" w:rsidP="000507EF">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In terms of GVA uplift, an evaluation of the</w:t>
      </w:r>
      <w:r w:rsidRPr="008F6A30">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of the Digital Region</w:t>
      </w:r>
      <w:r w:rsidRPr="008F6A30">
        <w:rPr>
          <w:rFonts w:ascii="Arial Narrow" w:hAnsi="Arial Narrow"/>
          <w:color w:val="7F7F7F" w:themeColor="text1" w:themeTint="80"/>
          <w:sz w:val="20"/>
          <w:szCs w:val="20"/>
        </w:rPr>
        <w:t xml:space="preserve"> Yorkshire</w:t>
      </w:r>
      <w:r>
        <w:rPr>
          <w:rFonts w:ascii="Arial Narrow" w:hAnsi="Arial Narrow"/>
          <w:color w:val="7F7F7F" w:themeColor="text1" w:themeTint="80"/>
          <w:sz w:val="20"/>
          <w:szCs w:val="20"/>
        </w:rPr>
        <w:t xml:space="preserve"> super broadband investment</w:t>
      </w:r>
      <w:r w:rsidRPr="008F6A30">
        <w:rPr>
          <w:rFonts w:ascii="Arial Narrow" w:hAnsi="Arial Narrow"/>
          <w:color w:val="7F7F7F" w:themeColor="text1" w:themeTint="80"/>
          <w:sz w:val="20"/>
          <w:szCs w:val="20"/>
        </w:rPr>
        <w:t xml:space="preserve"> estimated that out of a public investment </w:t>
      </w:r>
      <w:proofErr w:type="spellStart"/>
      <w:r w:rsidRPr="008F6A30">
        <w:rPr>
          <w:rFonts w:ascii="Arial Narrow" w:hAnsi="Arial Narrow"/>
          <w:color w:val="7F7F7F" w:themeColor="text1" w:themeTint="80"/>
          <w:sz w:val="20"/>
          <w:szCs w:val="20"/>
        </w:rPr>
        <w:t>totaling</w:t>
      </w:r>
      <w:proofErr w:type="spellEnd"/>
      <w:r w:rsidRPr="008F6A30">
        <w:rPr>
          <w:rFonts w:ascii="Arial Narrow" w:hAnsi="Arial Narrow"/>
          <w:color w:val="7F7F7F" w:themeColor="text1" w:themeTint="80"/>
          <w:sz w:val="20"/>
          <w:szCs w:val="20"/>
        </w:rPr>
        <w:t xml:space="preserve"> £93.8m, their central impact estimate of £85.8m net additional GVA is a return on investment of £0.91 for the South Yorkshire economy for every £1 spent. However, the report highlighted that a number of different factors can affect the impact and subsequent return on investment and so included a number of different scenarios under which the central estimate of £85.8m in net impact could be raised to achieve break even, mid-level and strong returns on investment.</w:t>
      </w:r>
    </w:p>
    <w:p w:rsidR="000507EF" w:rsidRPr="008F6A30" w:rsidRDefault="000507EF" w:rsidP="000507EF">
      <w:pPr>
        <w:spacing w:after="0" w:line="240" w:lineRule="auto"/>
        <w:rPr>
          <w:rFonts w:ascii="Arial Narrow" w:hAnsi="Arial Narrow"/>
          <w:color w:val="7F7F7F" w:themeColor="text1" w:themeTint="80"/>
          <w:sz w:val="20"/>
          <w:szCs w:val="20"/>
        </w:rPr>
      </w:pPr>
    </w:p>
    <w:p w:rsidR="000507EF" w:rsidRDefault="000507EF" w:rsidP="000507EF">
      <w:pPr>
        <w:spacing w:after="0" w:line="240" w:lineRule="auto"/>
        <w:rPr>
          <w:rFonts w:ascii="Arial Narrow" w:hAnsi="Arial Narrow" w:cs="Arial"/>
          <w:sz w:val="20"/>
          <w:szCs w:val="20"/>
        </w:rPr>
      </w:pPr>
    </w:p>
    <w:p w:rsidR="000507EF" w:rsidRPr="00586A0C" w:rsidRDefault="000507EF" w:rsidP="000507EF">
      <w:pPr>
        <w:spacing w:after="0" w:line="240" w:lineRule="auto"/>
        <w:rPr>
          <w:rFonts w:ascii="Corbel" w:hAnsi="Corbel"/>
          <w:b/>
          <w:color w:val="9BBB59" w:themeColor="accent3"/>
          <w:sz w:val="24"/>
          <w:szCs w:val="24"/>
        </w:rPr>
      </w:pPr>
      <w:r w:rsidRPr="00586A0C">
        <w:rPr>
          <w:rFonts w:ascii="Corbel" w:hAnsi="Corbel"/>
          <w:b/>
          <w:color w:val="9BBB59" w:themeColor="accent3"/>
          <w:sz w:val="24"/>
          <w:szCs w:val="24"/>
        </w:rPr>
        <w:t>Conclusion</w:t>
      </w:r>
    </w:p>
    <w:p w:rsidR="000507EF" w:rsidRPr="003A1C9D" w:rsidRDefault="000507EF" w:rsidP="000507EF">
      <w:pPr>
        <w:spacing w:after="0" w:line="240" w:lineRule="auto"/>
        <w:rPr>
          <w:rFonts w:ascii="Arial Narrow" w:hAnsi="Arial Narrow"/>
        </w:rPr>
      </w:pPr>
    </w:p>
    <w:p w:rsidR="000507EF" w:rsidRPr="008F6A30" w:rsidRDefault="000507EF" w:rsidP="000507EF">
      <w:pPr>
        <w:spacing w:after="0" w:line="240" w:lineRule="auto"/>
        <w:rPr>
          <w:rFonts w:ascii="Arial Narrow" w:hAnsi="Arial Narrow"/>
          <w:color w:val="7F7F7F" w:themeColor="text1" w:themeTint="80"/>
          <w:sz w:val="20"/>
          <w:szCs w:val="20"/>
        </w:rPr>
      </w:pPr>
      <w:r w:rsidRPr="008F6A30">
        <w:rPr>
          <w:rFonts w:ascii="Arial Narrow" w:hAnsi="Arial Narrow"/>
          <w:color w:val="7F7F7F" w:themeColor="text1" w:themeTint="80"/>
          <w:sz w:val="20"/>
          <w:szCs w:val="20"/>
        </w:rPr>
        <w:t>The Government has made an allocation of £530m to bring superfast broadband to the remaining third of UK homes and businesses that would otherwise miss out. To access the funding county councils or local enterprise partnerships will lead broadband roll-out in their area and will need to develop an effective delivery plan, and match the Government’s investment with European, their own or private funds</w:t>
      </w:r>
      <w:r>
        <w:rPr>
          <w:rFonts w:ascii="Arial Narrow" w:hAnsi="Arial Narrow"/>
          <w:color w:val="7F7F7F" w:themeColor="text1" w:themeTint="80"/>
          <w:sz w:val="20"/>
          <w:szCs w:val="20"/>
        </w:rPr>
        <w:t xml:space="preserve">. However, the need for state aid notification for support results in provision taking a long time and it is important that this is treated as a priority. </w:t>
      </w:r>
    </w:p>
    <w:p w:rsidR="000507EF" w:rsidRPr="00586A0C" w:rsidRDefault="000507EF" w:rsidP="000507EF">
      <w:pPr>
        <w:spacing w:after="0" w:line="240" w:lineRule="auto"/>
        <w:rPr>
          <w:rFonts w:ascii="Arial Narrow" w:hAnsi="Arial Narrow" w:cs="Arial"/>
          <w:sz w:val="20"/>
          <w:szCs w:val="20"/>
        </w:rPr>
        <w:sectPr w:rsidR="000507EF" w:rsidRPr="00586A0C" w:rsidSect="009801C3">
          <w:headerReference w:type="default" r:id="rId46"/>
          <w:pgSz w:w="12240" w:h="15840"/>
          <w:pgMar w:top="1440" w:right="1440" w:bottom="1440" w:left="1701" w:header="708" w:footer="708" w:gutter="0"/>
          <w:cols w:space="708"/>
          <w:docGrid w:linePitch="360"/>
        </w:sectPr>
      </w:pPr>
    </w:p>
    <w:p w:rsidR="000507EF" w:rsidRDefault="000507EF" w:rsidP="000507EF">
      <w:pPr>
        <w:spacing w:after="0" w:line="240" w:lineRule="auto"/>
        <w:rPr>
          <w:rFonts w:ascii="Arial Narrow" w:hAnsi="Arial Narrow"/>
          <w:b/>
          <w:sz w:val="20"/>
          <w:szCs w:val="20"/>
        </w:rPr>
        <w:sectPr w:rsidR="000507EF" w:rsidSect="00CA1D6F">
          <w:headerReference w:type="default" r:id="rId47"/>
          <w:headerReference w:type="first" r:id="rId48"/>
          <w:pgSz w:w="12240" w:h="15840"/>
          <w:pgMar w:top="1440" w:right="1440" w:bottom="1440" w:left="1701" w:header="708" w:footer="708" w:gutter="0"/>
          <w:cols w:space="708"/>
          <w:titlePg/>
          <w:docGrid w:linePitch="360"/>
        </w:sectPr>
      </w:pPr>
    </w:p>
    <w:p w:rsidR="000507EF" w:rsidRPr="006F6420" w:rsidRDefault="000507EF" w:rsidP="000507EF">
      <w:pPr>
        <w:spacing w:after="0" w:line="240" w:lineRule="auto"/>
        <w:rPr>
          <w:rFonts w:ascii="Corbel" w:hAnsi="Corbel"/>
          <w:b/>
          <w:color w:val="9BBB59" w:themeColor="accent3"/>
          <w:sz w:val="24"/>
          <w:szCs w:val="24"/>
        </w:rPr>
      </w:pPr>
      <w:r w:rsidRPr="006F6420">
        <w:rPr>
          <w:rFonts w:ascii="Corbel" w:hAnsi="Corbel"/>
          <w:b/>
          <w:color w:val="9BBB59" w:themeColor="accent3"/>
          <w:sz w:val="24"/>
          <w:szCs w:val="24"/>
        </w:rPr>
        <w:lastRenderedPageBreak/>
        <w:t>Overview of Intervention</w:t>
      </w:r>
    </w:p>
    <w:p w:rsidR="000507EF" w:rsidRPr="006F6420" w:rsidRDefault="000507EF" w:rsidP="000507EF">
      <w:pPr>
        <w:spacing w:after="0" w:line="240" w:lineRule="auto"/>
        <w:rPr>
          <w:rFonts w:ascii="Arial Narrow" w:hAnsi="Arial Narrow" w:cs="Arial"/>
          <w:color w:val="7F7F7F" w:themeColor="text1" w:themeTint="80"/>
          <w:sz w:val="20"/>
          <w:szCs w:val="20"/>
        </w:rPr>
      </w:pPr>
    </w:p>
    <w:p w:rsidR="000507EF" w:rsidRPr="006F6420" w:rsidRDefault="000507EF" w:rsidP="000507EF">
      <w:pPr>
        <w:spacing w:after="0" w:line="240" w:lineRule="auto"/>
        <w:rPr>
          <w:rFonts w:ascii="Arial Narrow" w:hAnsi="Arial Narrow" w:cs="Arial"/>
          <w:color w:val="7F7F7F" w:themeColor="text1" w:themeTint="80"/>
          <w:sz w:val="20"/>
          <w:szCs w:val="20"/>
        </w:rPr>
      </w:pPr>
      <w:r w:rsidRPr="006F6420">
        <w:rPr>
          <w:rFonts w:ascii="Arial Narrow" w:hAnsi="Arial Narrow" w:cs="Arial"/>
          <w:color w:val="7F7F7F" w:themeColor="text1" w:themeTint="80"/>
          <w:sz w:val="20"/>
          <w:szCs w:val="20"/>
        </w:rPr>
        <w:t xml:space="preserve">The objective of public sector support for land and property projects has been to respond to market failures concerning the commercial feasibility of development. In most cases, intervention occurs where there is a wider socio-economic imperative to overcome such obstacles and deliver a capital project. Historically, the RDAs had led on the investment in physical regeneration with £5bn spent since 1997. </w:t>
      </w:r>
    </w:p>
    <w:p w:rsidR="000507EF" w:rsidRPr="006F6420" w:rsidRDefault="000507EF" w:rsidP="000507EF">
      <w:pPr>
        <w:spacing w:after="0" w:line="240" w:lineRule="auto"/>
        <w:rPr>
          <w:rFonts w:ascii="Arial Narrow" w:hAnsi="Arial Narrow" w:cs="Arial"/>
          <w:color w:val="7F7F7F" w:themeColor="text1" w:themeTint="80"/>
          <w:sz w:val="20"/>
          <w:szCs w:val="20"/>
        </w:rPr>
      </w:pPr>
    </w:p>
    <w:p w:rsidR="000507EF" w:rsidRDefault="000507EF" w:rsidP="000507EF">
      <w:pPr>
        <w:spacing w:after="0" w:line="240" w:lineRule="auto"/>
        <w:rPr>
          <w:rFonts w:ascii="Arial Narrow" w:hAnsi="Arial Narrow" w:cs="Arial"/>
          <w:color w:val="7F7F7F" w:themeColor="text1" w:themeTint="80"/>
          <w:sz w:val="20"/>
          <w:szCs w:val="20"/>
        </w:rPr>
      </w:pPr>
      <w:r>
        <w:rPr>
          <w:rFonts w:ascii="Arial Narrow" w:hAnsi="Arial Narrow" w:cs="Arial"/>
          <w:color w:val="7F7F7F" w:themeColor="text1" w:themeTint="80"/>
          <w:sz w:val="20"/>
          <w:szCs w:val="20"/>
        </w:rPr>
        <w:t>T</w:t>
      </w:r>
      <w:r w:rsidRPr="006F6420">
        <w:rPr>
          <w:rFonts w:ascii="Arial Narrow" w:hAnsi="Arial Narrow" w:cs="Arial"/>
          <w:color w:val="7F7F7F" w:themeColor="text1" w:themeTint="80"/>
          <w:sz w:val="20"/>
          <w:szCs w:val="20"/>
        </w:rPr>
        <w:t>he changing funding landscape and the impact of the recession has seen a dramatic reduction in development activity in the UK more generally. In particular, the commercial property market continues to suffer from squeezes in bank lending,</w:t>
      </w:r>
      <w:r>
        <w:rPr>
          <w:rFonts w:ascii="Arial Narrow" w:hAnsi="Arial Narrow" w:cs="Arial"/>
          <w:color w:val="7F7F7F" w:themeColor="text1" w:themeTint="80"/>
          <w:sz w:val="20"/>
          <w:szCs w:val="20"/>
        </w:rPr>
        <w:t xml:space="preserve"> a poor economic outlook</w:t>
      </w:r>
      <w:r w:rsidRPr="006F6420">
        <w:rPr>
          <w:rFonts w:ascii="Arial Narrow" w:hAnsi="Arial Narrow" w:cs="Arial"/>
          <w:color w:val="7F7F7F" w:themeColor="text1" w:themeTint="80"/>
          <w:sz w:val="20"/>
          <w:szCs w:val="20"/>
        </w:rPr>
        <w:t xml:space="preserve"> and reduced public sector investment. With limited funding for commercial property, developers focus on projects with clear demand, secure returns and low risk profiles. As the following secti</w:t>
      </w:r>
      <w:r>
        <w:rPr>
          <w:rFonts w:ascii="Arial Narrow" w:hAnsi="Arial Narrow" w:cs="Arial"/>
          <w:color w:val="7F7F7F" w:themeColor="text1" w:themeTint="80"/>
          <w:sz w:val="20"/>
          <w:szCs w:val="20"/>
        </w:rPr>
        <w:t>on outlines, creative and digital workspace</w:t>
      </w:r>
      <w:r w:rsidRPr="006F6420">
        <w:rPr>
          <w:rFonts w:ascii="Arial Narrow" w:hAnsi="Arial Narrow" w:cs="Arial"/>
          <w:color w:val="7F7F7F" w:themeColor="text1" w:themeTint="80"/>
          <w:sz w:val="20"/>
          <w:szCs w:val="20"/>
        </w:rPr>
        <w:t xml:space="preserve"> often </w:t>
      </w:r>
      <w:r>
        <w:rPr>
          <w:rFonts w:ascii="Arial Narrow" w:hAnsi="Arial Narrow" w:cs="Arial"/>
          <w:color w:val="7F7F7F" w:themeColor="text1" w:themeTint="80"/>
          <w:sz w:val="20"/>
          <w:szCs w:val="20"/>
        </w:rPr>
        <w:t>score badly</w:t>
      </w:r>
      <w:r w:rsidRPr="006F6420">
        <w:rPr>
          <w:rFonts w:ascii="Arial Narrow" w:hAnsi="Arial Narrow" w:cs="Arial"/>
          <w:color w:val="7F7F7F" w:themeColor="text1" w:themeTint="80"/>
          <w:sz w:val="20"/>
          <w:szCs w:val="20"/>
        </w:rPr>
        <w:t xml:space="preserve"> using such criteria</w:t>
      </w:r>
      <w:r>
        <w:rPr>
          <w:rFonts w:ascii="Arial Narrow" w:hAnsi="Arial Narrow" w:cs="Arial"/>
          <w:color w:val="7F7F7F" w:themeColor="text1" w:themeTint="80"/>
          <w:sz w:val="20"/>
          <w:szCs w:val="20"/>
        </w:rPr>
        <w:t xml:space="preserve"> especially when</w:t>
      </w:r>
      <w:r w:rsidRPr="006F6420">
        <w:rPr>
          <w:rFonts w:ascii="Arial Narrow" w:hAnsi="Arial Narrow" w:cs="Arial"/>
          <w:color w:val="7F7F7F" w:themeColor="text1" w:themeTint="80"/>
          <w:sz w:val="20"/>
          <w:szCs w:val="20"/>
        </w:rPr>
        <w:t xml:space="preserve"> compared to other potential developments. </w:t>
      </w:r>
    </w:p>
    <w:p w:rsidR="000507EF" w:rsidRDefault="000507EF" w:rsidP="000507EF">
      <w:pPr>
        <w:spacing w:after="0" w:line="240" w:lineRule="auto"/>
        <w:rPr>
          <w:rFonts w:ascii="Arial Narrow" w:hAnsi="Arial Narrow" w:cs="Arial"/>
          <w:sz w:val="20"/>
          <w:szCs w:val="20"/>
        </w:rPr>
      </w:pPr>
    </w:p>
    <w:p w:rsidR="000507EF" w:rsidRDefault="000507EF" w:rsidP="000507EF">
      <w:pPr>
        <w:spacing w:after="0" w:line="240" w:lineRule="auto"/>
        <w:rPr>
          <w:rFonts w:ascii="Arial Narrow" w:hAnsi="Arial Narrow" w:cs="Arial"/>
          <w:b/>
          <w:sz w:val="20"/>
          <w:szCs w:val="20"/>
        </w:rPr>
      </w:pPr>
    </w:p>
    <w:p w:rsidR="000507EF" w:rsidRPr="006F6420" w:rsidRDefault="000507EF" w:rsidP="000507EF">
      <w:pPr>
        <w:spacing w:after="0" w:line="240" w:lineRule="auto"/>
        <w:rPr>
          <w:rFonts w:ascii="Corbel" w:hAnsi="Corbel"/>
          <w:b/>
          <w:color w:val="9BBB59" w:themeColor="accent3"/>
          <w:sz w:val="24"/>
          <w:szCs w:val="24"/>
        </w:rPr>
      </w:pPr>
      <w:r w:rsidRPr="006F6420">
        <w:rPr>
          <w:rFonts w:ascii="Corbel" w:hAnsi="Corbel"/>
          <w:b/>
          <w:color w:val="9BBB59" w:themeColor="accent3"/>
          <w:sz w:val="24"/>
          <w:szCs w:val="24"/>
        </w:rPr>
        <w:t xml:space="preserve">Applicability to C&amp;D Sector </w:t>
      </w:r>
    </w:p>
    <w:p w:rsidR="000507EF" w:rsidRPr="006F6420" w:rsidRDefault="000507EF" w:rsidP="000507EF">
      <w:pPr>
        <w:spacing w:after="0" w:line="240" w:lineRule="auto"/>
        <w:rPr>
          <w:rFonts w:ascii="Arial Narrow" w:hAnsi="Arial Narrow" w:cs="Arial"/>
          <w:color w:val="7F7F7F" w:themeColor="text1" w:themeTint="80"/>
          <w:sz w:val="20"/>
          <w:szCs w:val="20"/>
        </w:rPr>
      </w:pPr>
    </w:p>
    <w:p w:rsidR="000507EF" w:rsidRPr="006F6420" w:rsidRDefault="000507EF" w:rsidP="000507EF">
      <w:pPr>
        <w:spacing w:after="0" w:line="240" w:lineRule="auto"/>
        <w:rPr>
          <w:rFonts w:ascii="Arial Narrow" w:hAnsi="Arial Narrow" w:cs="Arial"/>
          <w:color w:val="7F7F7F" w:themeColor="text1" w:themeTint="80"/>
          <w:sz w:val="20"/>
          <w:szCs w:val="20"/>
        </w:rPr>
      </w:pPr>
      <w:r w:rsidRPr="006F6420">
        <w:rPr>
          <w:rFonts w:ascii="Arial Narrow" w:hAnsi="Arial Narrow" w:cs="Arial"/>
          <w:color w:val="7F7F7F" w:themeColor="text1" w:themeTint="80"/>
          <w:sz w:val="20"/>
          <w:szCs w:val="20"/>
        </w:rPr>
        <w:t xml:space="preserve">It is paramount to recognise that the role of property for the </w:t>
      </w:r>
      <w:r w:rsidR="009E5B37">
        <w:rPr>
          <w:rFonts w:ascii="Arial Narrow" w:hAnsi="Arial Narrow"/>
          <w:color w:val="7F7F7F" w:themeColor="text1" w:themeTint="80"/>
          <w:sz w:val="20"/>
          <w:szCs w:val="20"/>
        </w:rPr>
        <w:t>creative and digital</w:t>
      </w:r>
      <w:r w:rsidR="009E5B37" w:rsidRPr="004F3FA9">
        <w:rPr>
          <w:rFonts w:ascii="Arial Narrow" w:hAnsi="Arial Narrow"/>
          <w:color w:val="7F7F7F" w:themeColor="text1" w:themeTint="80"/>
          <w:sz w:val="20"/>
          <w:szCs w:val="20"/>
        </w:rPr>
        <w:t xml:space="preserve"> </w:t>
      </w:r>
      <w:r w:rsidRPr="006F6420">
        <w:rPr>
          <w:rFonts w:ascii="Arial Narrow" w:hAnsi="Arial Narrow" w:cs="Arial"/>
          <w:color w:val="7F7F7F" w:themeColor="text1" w:themeTint="80"/>
          <w:sz w:val="20"/>
          <w:szCs w:val="20"/>
        </w:rPr>
        <w:t>sector is more than merely the supply of workspace. This is a sentiment recorded widely in academic literature, policy documentation and through the consultation undertaken as part of this study. Rather, the availability of premises is valued by the industry in terms of its ability to act as a location for the wide variety of activities which have been considered in this report; namely formal networking, knowledge transfer, skills development, technology demonstration and social interaction. Providing a credible space for creative and digital industries to work is necessary but not sufficient and it is in this sense the intervention is appraised in its ability to provide a physical infrastructure that is conducive to the myriad number of activities that are central to the growth of the sector.</w:t>
      </w:r>
      <w:r>
        <w:rPr>
          <w:rFonts w:ascii="Arial Narrow" w:hAnsi="Arial Narrow" w:cs="Arial"/>
          <w:color w:val="7F7F7F" w:themeColor="text1" w:themeTint="80"/>
          <w:sz w:val="20"/>
          <w:szCs w:val="20"/>
        </w:rPr>
        <w:t xml:space="preserve"> Furthermore, </w:t>
      </w:r>
      <w:r w:rsidRPr="006F6420">
        <w:rPr>
          <w:rFonts w:ascii="Arial Narrow" w:hAnsi="Arial Narrow" w:cs="Arial"/>
          <w:color w:val="7F7F7F" w:themeColor="text1" w:themeTint="80"/>
          <w:sz w:val="20"/>
          <w:szCs w:val="20"/>
        </w:rPr>
        <w:t xml:space="preserve"> </w:t>
      </w:r>
      <w:r>
        <w:rPr>
          <w:rFonts w:ascii="Arial Narrow" w:hAnsi="Arial Narrow" w:cs="Arial"/>
          <w:color w:val="7F7F7F" w:themeColor="text1" w:themeTint="80"/>
          <w:sz w:val="20"/>
          <w:szCs w:val="20"/>
        </w:rPr>
        <w:t xml:space="preserve"> we believe this is even more emphasised when considering digital / tech workspace which has stronger growth potential. </w:t>
      </w:r>
    </w:p>
    <w:p w:rsidR="000507EF" w:rsidRPr="006F6420" w:rsidRDefault="000507EF" w:rsidP="000507EF">
      <w:pPr>
        <w:spacing w:after="0" w:line="240" w:lineRule="auto"/>
        <w:rPr>
          <w:rFonts w:ascii="Arial Narrow" w:hAnsi="Arial Narrow" w:cs="Arial"/>
          <w:color w:val="7F7F7F" w:themeColor="text1" w:themeTint="80"/>
          <w:sz w:val="20"/>
          <w:szCs w:val="20"/>
        </w:rPr>
      </w:pPr>
    </w:p>
    <w:p w:rsidR="000507EF" w:rsidRPr="006F6420" w:rsidRDefault="000507EF" w:rsidP="000507EF">
      <w:pPr>
        <w:spacing w:after="0" w:line="240" w:lineRule="auto"/>
        <w:rPr>
          <w:rFonts w:ascii="Arial Narrow" w:hAnsi="Arial Narrow" w:cs="Arial"/>
          <w:color w:val="7F7F7F" w:themeColor="text1" w:themeTint="80"/>
          <w:sz w:val="20"/>
          <w:szCs w:val="20"/>
        </w:rPr>
      </w:pPr>
      <w:r w:rsidRPr="006F6420">
        <w:rPr>
          <w:rFonts w:ascii="Arial Narrow" w:hAnsi="Arial Narrow" w:cs="Arial"/>
          <w:color w:val="7F7F7F" w:themeColor="text1" w:themeTint="80"/>
          <w:sz w:val="20"/>
          <w:szCs w:val="20"/>
        </w:rPr>
        <w:t>The Cities Institute</w:t>
      </w:r>
      <w:r>
        <w:rPr>
          <w:rStyle w:val="FootnoteReference"/>
          <w:rFonts w:ascii="Arial Narrow" w:hAnsi="Arial Narrow" w:cs="Arial"/>
          <w:color w:val="7F7F7F" w:themeColor="text1" w:themeTint="80"/>
          <w:sz w:val="20"/>
          <w:szCs w:val="20"/>
        </w:rPr>
        <w:footnoteReference w:id="7"/>
      </w:r>
      <w:r w:rsidRPr="006F6420">
        <w:rPr>
          <w:rFonts w:ascii="Arial Narrow" w:hAnsi="Arial Narrow" w:cs="Arial"/>
          <w:color w:val="7F7F7F" w:themeColor="text1" w:themeTint="80"/>
          <w:sz w:val="20"/>
          <w:szCs w:val="20"/>
        </w:rPr>
        <w:t xml:space="preserve"> has published a series of research papers which explore the strategies for creative spaces, drawing on practices across the world. A number of the most pertinent lessons are outlined below:</w:t>
      </w:r>
    </w:p>
    <w:p w:rsidR="000507EF" w:rsidRDefault="000507EF" w:rsidP="000507EF">
      <w:pPr>
        <w:spacing w:after="0" w:line="240" w:lineRule="auto"/>
        <w:rPr>
          <w:rFonts w:ascii="Arial Narrow" w:hAnsi="Arial Narrow" w:cs="Arial"/>
          <w:sz w:val="20"/>
          <w:szCs w:val="20"/>
        </w:rPr>
      </w:pPr>
    </w:p>
    <w:p w:rsidR="000507EF" w:rsidRPr="006F6420" w:rsidRDefault="000507EF" w:rsidP="000507EF">
      <w:pPr>
        <w:pStyle w:val="ListParagraph"/>
        <w:numPr>
          <w:ilvl w:val="0"/>
          <w:numId w:val="21"/>
        </w:numPr>
        <w:spacing w:after="0" w:line="240" w:lineRule="auto"/>
        <w:rPr>
          <w:rFonts w:ascii="Arial Narrow" w:hAnsi="Arial Narrow" w:cs="Arial"/>
          <w:i/>
          <w:color w:val="7F7F7F" w:themeColor="text1" w:themeTint="80"/>
          <w:sz w:val="20"/>
          <w:szCs w:val="20"/>
        </w:rPr>
      </w:pPr>
      <w:r w:rsidRPr="006F6420">
        <w:rPr>
          <w:rFonts w:ascii="Arial Narrow" w:hAnsi="Arial Narrow" w:cs="Arial"/>
          <w:i/>
          <w:color w:val="7F7F7F" w:themeColor="text1" w:themeTint="80"/>
          <w:sz w:val="20"/>
          <w:szCs w:val="20"/>
        </w:rPr>
        <w:t xml:space="preserve">Affordable Space for creative activity and enterprise is a consistent and enduring issue: </w:t>
      </w:r>
      <w:r w:rsidRPr="006F6420">
        <w:rPr>
          <w:rFonts w:ascii="Arial Narrow" w:hAnsi="Arial Narrow" w:cs="Arial"/>
          <w:color w:val="7F7F7F" w:themeColor="text1" w:themeTint="80"/>
          <w:sz w:val="20"/>
          <w:szCs w:val="20"/>
        </w:rPr>
        <w:t xml:space="preserve">There is a strong link between creativity and space and so affordable, suitable space is crucial to both attracting and retaining creative talent and allowing it to run successful creative businesses. This </w:t>
      </w:r>
      <w:proofErr w:type="gramStart"/>
      <w:r w:rsidRPr="006F6420">
        <w:rPr>
          <w:rFonts w:ascii="Arial Narrow" w:hAnsi="Arial Narrow" w:cs="Arial"/>
          <w:color w:val="7F7F7F" w:themeColor="text1" w:themeTint="80"/>
          <w:sz w:val="20"/>
          <w:szCs w:val="20"/>
        </w:rPr>
        <w:t>needs</w:t>
      </w:r>
      <w:proofErr w:type="gramEnd"/>
      <w:r w:rsidRPr="006F6420">
        <w:rPr>
          <w:rFonts w:ascii="Arial Narrow" w:hAnsi="Arial Narrow" w:cs="Arial"/>
          <w:color w:val="7F7F7F" w:themeColor="text1" w:themeTint="80"/>
          <w:sz w:val="20"/>
          <w:szCs w:val="20"/>
        </w:rPr>
        <w:t xml:space="preserve"> to be guaranteed on a long-term basis to ensure conditions for survival, stability and ultimately growth of the tenant firms and through observing best practice examples in Berlin, New York and London, such a guarantee relies on employing non-market solutions to protect affordable space for creative enterprise. </w:t>
      </w:r>
    </w:p>
    <w:p w:rsidR="000507EF" w:rsidRPr="006F6420" w:rsidRDefault="000507EF" w:rsidP="000507EF">
      <w:pPr>
        <w:spacing w:after="0" w:line="240" w:lineRule="auto"/>
        <w:rPr>
          <w:rFonts w:ascii="Arial Narrow" w:hAnsi="Arial Narrow" w:cs="Arial"/>
          <w:i/>
          <w:color w:val="7F7F7F" w:themeColor="text1" w:themeTint="80"/>
          <w:sz w:val="20"/>
          <w:szCs w:val="20"/>
        </w:rPr>
      </w:pPr>
    </w:p>
    <w:p w:rsidR="000507EF" w:rsidRPr="006F6420" w:rsidRDefault="000507EF" w:rsidP="000507EF">
      <w:pPr>
        <w:pStyle w:val="ListParagraph"/>
        <w:numPr>
          <w:ilvl w:val="0"/>
          <w:numId w:val="21"/>
        </w:numPr>
        <w:spacing w:after="0" w:line="240" w:lineRule="auto"/>
        <w:rPr>
          <w:rFonts w:ascii="Arial Narrow" w:hAnsi="Arial Narrow" w:cs="Arial"/>
          <w:i/>
          <w:color w:val="7F7F7F" w:themeColor="text1" w:themeTint="80"/>
          <w:sz w:val="20"/>
          <w:szCs w:val="20"/>
        </w:rPr>
      </w:pPr>
      <w:r w:rsidRPr="006F6420">
        <w:rPr>
          <w:rFonts w:ascii="Arial Narrow" w:hAnsi="Arial Narrow" w:cs="Arial"/>
          <w:i/>
          <w:color w:val="7F7F7F" w:themeColor="text1" w:themeTint="80"/>
          <w:sz w:val="20"/>
          <w:szCs w:val="20"/>
        </w:rPr>
        <w:t xml:space="preserve">The most effective way to ensure access to affordable creative space on a long-term basis is by securing ownership of building: </w:t>
      </w:r>
      <w:r w:rsidRPr="006F6420">
        <w:rPr>
          <w:rFonts w:ascii="Arial Narrow" w:hAnsi="Arial Narrow" w:cs="Arial"/>
          <w:color w:val="7F7F7F" w:themeColor="text1" w:themeTint="80"/>
          <w:sz w:val="20"/>
          <w:szCs w:val="20"/>
        </w:rPr>
        <w:t xml:space="preserve">Following on from the imperative to pursue a non-market solution for protection, the paper states that most effective approach is to secure ownership of properties through public or non-profit arrangements. Case studies in Toronto, London and New York demonstrated how not-for-profit ownership vehicles had delivered relief from the fluctuations of the property market for creative practitioners. </w:t>
      </w:r>
    </w:p>
    <w:p w:rsidR="000507EF" w:rsidRPr="006F6420" w:rsidRDefault="000507EF" w:rsidP="000507EF">
      <w:pPr>
        <w:pStyle w:val="ListParagraph"/>
        <w:rPr>
          <w:rFonts w:ascii="Arial Narrow" w:hAnsi="Arial Narrow" w:cs="Arial"/>
          <w:i/>
          <w:color w:val="7F7F7F" w:themeColor="text1" w:themeTint="80"/>
          <w:sz w:val="20"/>
          <w:szCs w:val="20"/>
        </w:rPr>
      </w:pPr>
    </w:p>
    <w:p w:rsidR="000507EF" w:rsidRPr="006F6420" w:rsidRDefault="000507EF" w:rsidP="000507EF">
      <w:pPr>
        <w:pStyle w:val="ListParagraph"/>
        <w:numPr>
          <w:ilvl w:val="0"/>
          <w:numId w:val="21"/>
        </w:numPr>
        <w:spacing w:after="0" w:line="240" w:lineRule="auto"/>
        <w:rPr>
          <w:rFonts w:ascii="Arial Narrow" w:hAnsi="Arial Narrow" w:cs="Arial"/>
          <w:i/>
          <w:color w:val="7F7F7F" w:themeColor="text1" w:themeTint="80"/>
          <w:sz w:val="20"/>
          <w:szCs w:val="20"/>
        </w:rPr>
      </w:pPr>
      <w:r w:rsidRPr="006F6420">
        <w:rPr>
          <w:rFonts w:ascii="Arial Narrow" w:hAnsi="Arial Narrow" w:cs="Arial"/>
          <w:i/>
          <w:color w:val="7F7F7F" w:themeColor="text1" w:themeTint="80"/>
          <w:sz w:val="20"/>
          <w:szCs w:val="20"/>
        </w:rPr>
        <w:t xml:space="preserve">Convergence centres can address many creative sector needs: </w:t>
      </w:r>
      <w:r w:rsidRPr="006F6420">
        <w:rPr>
          <w:rFonts w:ascii="Arial Narrow" w:hAnsi="Arial Narrow" w:cs="Arial"/>
          <w:color w:val="7F7F7F" w:themeColor="text1" w:themeTint="80"/>
          <w:sz w:val="20"/>
          <w:szCs w:val="20"/>
        </w:rPr>
        <w:t xml:space="preserve">Acknowledging the benefits of property beyond its ability to provide adequate workspace, the paper underscores the value of co-location in creating an environment which fosters collaboration and partnerships.  It is suggested that encouraging diversity in terms of uses of the </w:t>
      </w:r>
      <w:r w:rsidRPr="006F6420">
        <w:rPr>
          <w:rFonts w:ascii="Arial Narrow" w:hAnsi="Arial Narrow" w:cs="Arial"/>
          <w:color w:val="7F7F7F" w:themeColor="text1" w:themeTint="80"/>
          <w:sz w:val="20"/>
          <w:szCs w:val="20"/>
        </w:rPr>
        <w:lastRenderedPageBreak/>
        <w:t>space e.g. studio / office as well as a variety of sub-sectors / sizes can bolster the opportunities for collaboration and interaction.</w:t>
      </w:r>
    </w:p>
    <w:p w:rsidR="000507EF" w:rsidRPr="006F6420" w:rsidRDefault="000507EF" w:rsidP="000507EF">
      <w:pPr>
        <w:spacing w:after="0" w:line="240" w:lineRule="auto"/>
        <w:rPr>
          <w:rFonts w:ascii="Arial Narrow" w:hAnsi="Arial Narrow" w:cs="Arial"/>
          <w:i/>
          <w:color w:val="7F7F7F" w:themeColor="text1" w:themeTint="80"/>
          <w:sz w:val="20"/>
          <w:szCs w:val="20"/>
        </w:rPr>
      </w:pPr>
    </w:p>
    <w:p w:rsidR="000507EF" w:rsidRPr="008F20CE" w:rsidRDefault="000507EF" w:rsidP="000507EF">
      <w:pPr>
        <w:rPr>
          <w:rFonts w:ascii="Arial Narrow" w:hAnsi="Arial Narrow" w:cs="Arial"/>
          <w:color w:val="7F7F7F" w:themeColor="text1" w:themeTint="80"/>
          <w:sz w:val="20"/>
          <w:szCs w:val="20"/>
        </w:rPr>
      </w:pPr>
      <w:r w:rsidRPr="006F6420">
        <w:rPr>
          <w:rFonts w:ascii="Arial Narrow" w:hAnsi="Arial Narrow" w:cs="Arial"/>
          <w:color w:val="7F7F7F" w:themeColor="text1" w:themeTint="80"/>
          <w:sz w:val="20"/>
          <w:szCs w:val="20"/>
        </w:rPr>
        <w:t xml:space="preserve">These findings were affirmed by consultation with </w:t>
      </w:r>
      <w:r>
        <w:rPr>
          <w:rFonts w:ascii="Arial Narrow" w:hAnsi="Arial Narrow" w:cs="Arial"/>
          <w:color w:val="7F7F7F" w:themeColor="text1" w:themeTint="80"/>
          <w:sz w:val="20"/>
          <w:szCs w:val="20"/>
        </w:rPr>
        <w:t xml:space="preserve">stakeholders </w:t>
      </w:r>
      <w:r w:rsidRPr="006F6420">
        <w:rPr>
          <w:rFonts w:ascii="Arial Narrow" w:hAnsi="Arial Narrow" w:cs="Arial"/>
          <w:color w:val="7F7F7F" w:themeColor="text1" w:themeTint="80"/>
          <w:sz w:val="20"/>
          <w:szCs w:val="20"/>
        </w:rPr>
        <w:t>as part of this study who largely</w:t>
      </w:r>
      <w:r>
        <w:rPr>
          <w:rFonts w:ascii="Arial Narrow" w:hAnsi="Arial Narrow" w:cs="Arial"/>
          <w:color w:val="7F7F7F" w:themeColor="text1" w:themeTint="80"/>
          <w:sz w:val="20"/>
          <w:szCs w:val="20"/>
        </w:rPr>
        <w:t xml:space="preserve"> agreed</w:t>
      </w:r>
      <w:r w:rsidRPr="006F6420">
        <w:rPr>
          <w:rFonts w:ascii="Arial Narrow" w:hAnsi="Arial Narrow" w:cs="Arial"/>
          <w:color w:val="7F7F7F" w:themeColor="text1" w:themeTint="80"/>
          <w:sz w:val="20"/>
          <w:szCs w:val="20"/>
        </w:rPr>
        <w:t xml:space="preserve"> that the space </w:t>
      </w:r>
      <w:r>
        <w:rPr>
          <w:rFonts w:ascii="Arial Narrow" w:hAnsi="Arial Narrow" w:cs="Arial"/>
          <w:color w:val="7F7F7F" w:themeColor="text1" w:themeTint="80"/>
          <w:sz w:val="20"/>
          <w:szCs w:val="20"/>
        </w:rPr>
        <w:t xml:space="preserve">needed to be affordable but that pursuing affordability could not come at the expense of offering complementary business support services and access to networks.  </w:t>
      </w:r>
    </w:p>
    <w:p w:rsidR="000507EF" w:rsidRPr="006F6420" w:rsidRDefault="000507EF" w:rsidP="000507EF">
      <w:pPr>
        <w:spacing w:after="0" w:line="240" w:lineRule="auto"/>
        <w:rPr>
          <w:rFonts w:ascii="Corbel" w:hAnsi="Corbel"/>
          <w:b/>
          <w:color w:val="9BBB59" w:themeColor="accent3"/>
          <w:sz w:val="24"/>
          <w:szCs w:val="24"/>
        </w:rPr>
      </w:pPr>
      <w:r w:rsidRPr="006F6420">
        <w:rPr>
          <w:rFonts w:ascii="Corbel" w:hAnsi="Corbel"/>
          <w:b/>
          <w:color w:val="9BBB59" w:themeColor="accent3"/>
          <w:sz w:val="24"/>
          <w:szCs w:val="24"/>
        </w:rPr>
        <w:t>Value to B&amp;NES</w:t>
      </w:r>
    </w:p>
    <w:p w:rsidR="000507EF" w:rsidRDefault="000507EF" w:rsidP="000507EF">
      <w:pPr>
        <w:spacing w:after="0" w:line="240" w:lineRule="auto"/>
        <w:rPr>
          <w:rFonts w:ascii="Arial Narrow" w:hAnsi="Arial Narrow" w:cs="Arial"/>
          <w:b/>
          <w:sz w:val="20"/>
          <w:szCs w:val="20"/>
        </w:rPr>
      </w:pPr>
    </w:p>
    <w:p w:rsidR="000507EF" w:rsidRPr="0088614E" w:rsidRDefault="000507EF" w:rsidP="000507EF">
      <w:pPr>
        <w:spacing w:after="0" w:line="240" w:lineRule="auto"/>
        <w:rPr>
          <w:rFonts w:ascii="Arial Narrow" w:hAnsi="Arial Narrow" w:cs="Arial"/>
          <w:color w:val="7F7F7F" w:themeColor="text1" w:themeTint="80"/>
          <w:sz w:val="20"/>
          <w:szCs w:val="20"/>
        </w:rPr>
      </w:pPr>
      <w:r w:rsidRPr="0088614E">
        <w:rPr>
          <w:rFonts w:ascii="Arial Narrow" w:hAnsi="Arial Narrow" w:cs="Arial"/>
          <w:color w:val="7F7F7F" w:themeColor="text1" w:themeTint="80"/>
          <w:sz w:val="20"/>
          <w:szCs w:val="20"/>
        </w:rPr>
        <w:t>Many of the points raised above regarding the general applicability of property interventions for the C&amp;D sector, have a particular relevance to B&amp;NES given its unique characteristics.</w:t>
      </w:r>
    </w:p>
    <w:p w:rsidR="000507EF" w:rsidRPr="0088614E" w:rsidRDefault="000507EF" w:rsidP="000507EF">
      <w:pPr>
        <w:spacing w:after="0" w:line="240" w:lineRule="auto"/>
        <w:rPr>
          <w:rFonts w:ascii="Arial Narrow" w:hAnsi="Arial Narrow" w:cs="Arial"/>
          <w:color w:val="7F7F7F" w:themeColor="text1" w:themeTint="80"/>
          <w:sz w:val="20"/>
          <w:szCs w:val="20"/>
        </w:rPr>
      </w:pPr>
    </w:p>
    <w:p w:rsidR="000507EF" w:rsidRPr="0088614E" w:rsidRDefault="000507EF" w:rsidP="000507EF">
      <w:pPr>
        <w:spacing w:after="0" w:line="240" w:lineRule="auto"/>
        <w:rPr>
          <w:rFonts w:ascii="Arial Narrow" w:hAnsi="Arial Narrow" w:cs="Arial"/>
          <w:color w:val="7F7F7F" w:themeColor="text1" w:themeTint="80"/>
          <w:sz w:val="20"/>
          <w:szCs w:val="20"/>
        </w:rPr>
      </w:pPr>
      <w:r w:rsidRPr="0088614E">
        <w:rPr>
          <w:rFonts w:ascii="Arial Narrow" w:hAnsi="Arial Narrow" w:cs="Arial"/>
          <w:color w:val="7F7F7F" w:themeColor="text1" w:themeTint="80"/>
          <w:sz w:val="20"/>
          <w:szCs w:val="20"/>
        </w:rPr>
        <w:t xml:space="preserve">As already outlined in the sectoral analysis, B&amp;NES displays a well-developed creative and digital economy which is comprised of a number of relatively large sub-sectors employing </w:t>
      </w:r>
      <w:proofErr w:type="gramStart"/>
      <w:r w:rsidRPr="0088614E">
        <w:rPr>
          <w:rFonts w:ascii="Arial Narrow" w:hAnsi="Arial Narrow" w:cs="Arial"/>
          <w:color w:val="7F7F7F" w:themeColor="text1" w:themeTint="80"/>
          <w:sz w:val="20"/>
          <w:szCs w:val="20"/>
        </w:rPr>
        <w:t>a</w:t>
      </w:r>
      <w:proofErr w:type="gramEnd"/>
      <w:r w:rsidRPr="0088614E">
        <w:rPr>
          <w:rFonts w:ascii="Arial Narrow" w:hAnsi="Arial Narrow" w:cs="Arial"/>
          <w:color w:val="7F7F7F" w:themeColor="text1" w:themeTint="80"/>
          <w:sz w:val="20"/>
          <w:szCs w:val="20"/>
        </w:rPr>
        <w:t xml:space="preserve"> extensive workforce. However, as acknowledged at the outset of this study and echoed by the majority of consultees to date, the availability of suitable and affordable workspace in the city is limited. This is also evident through the following observations:</w:t>
      </w:r>
    </w:p>
    <w:p w:rsidR="000507EF" w:rsidRPr="0088614E" w:rsidRDefault="000507EF" w:rsidP="000507EF">
      <w:pPr>
        <w:spacing w:after="0" w:line="240" w:lineRule="auto"/>
        <w:rPr>
          <w:rFonts w:ascii="Arial Narrow" w:hAnsi="Arial Narrow" w:cs="Arial"/>
          <w:color w:val="7F7F7F" w:themeColor="text1" w:themeTint="80"/>
          <w:sz w:val="20"/>
          <w:szCs w:val="20"/>
        </w:rPr>
      </w:pPr>
    </w:p>
    <w:p w:rsidR="000507EF" w:rsidRDefault="000507EF" w:rsidP="000507EF">
      <w:pPr>
        <w:pStyle w:val="ListParagraph"/>
        <w:numPr>
          <w:ilvl w:val="0"/>
          <w:numId w:val="25"/>
        </w:numPr>
        <w:spacing w:after="0" w:line="240" w:lineRule="auto"/>
        <w:rPr>
          <w:rFonts w:ascii="Arial Narrow" w:hAnsi="Arial Narrow" w:cs="Arial"/>
          <w:color w:val="7F7F7F" w:themeColor="text1" w:themeTint="80"/>
          <w:sz w:val="20"/>
          <w:szCs w:val="20"/>
        </w:rPr>
      </w:pPr>
      <w:r w:rsidRPr="0088614E">
        <w:rPr>
          <w:rFonts w:ascii="Arial Narrow" w:hAnsi="Arial Narrow" w:cs="Arial"/>
          <w:color w:val="7F7F7F" w:themeColor="text1" w:themeTint="80"/>
          <w:sz w:val="20"/>
          <w:szCs w:val="20"/>
        </w:rPr>
        <w:t>The largest creative employer in Bath, Future Publishing Plc has problems finding space for the large number of freelancers it employs on a contractual basis. Many hot-desk at Future’s offices which is reported as a convenient if not ideal arrangement due the constrai</w:t>
      </w:r>
      <w:r>
        <w:rPr>
          <w:rFonts w:ascii="Arial Narrow" w:hAnsi="Arial Narrow" w:cs="Arial"/>
          <w:color w:val="7F7F7F" w:themeColor="text1" w:themeTint="80"/>
          <w:sz w:val="20"/>
          <w:szCs w:val="20"/>
        </w:rPr>
        <w:t>nts on their current facilities</w:t>
      </w:r>
      <w:r w:rsidRPr="0088614E">
        <w:rPr>
          <w:rFonts w:ascii="Arial Narrow" w:hAnsi="Arial Narrow" w:cs="Arial"/>
          <w:color w:val="7F7F7F" w:themeColor="text1" w:themeTint="80"/>
          <w:sz w:val="20"/>
          <w:szCs w:val="20"/>
        </w:rPr>
        <w:t xml:space="preserve">  </w:t>
      </w:r>
    </w:p>
    <w:p w:rsidR="000507EF" w:rsidRPr="0088614E" w:rsidRDefault="000507EF" w:rsidP="000507EF">
      <w:pPr>
        <w:pStyle w:val="ListParagraph"/>
        <w:spacing w:after="0" w:line="240" w:lineRule="auto"/>
        <w:rPr>
          <w:rFonts w:ascii="Arial Narrow" w:hAnsi="Arial Narrow" w:cs="Arial"/>
          <w:color w:val="7F7F7F" w:themeColor="text1" w:themeTint="80"/>
          <w:sz w:val="20"/>
          <w:szCs w:val="20"/>
        </w:rPr>
      </w:pPr>
    </w:p>
    <w:p w:rsidR="000507EF" w:rsidRDefault="000507EF" w:rsidP="000507EF">
      <w:pPr>
        <w:pStyle w:val="ListParagraph"/>
        <w:numPr>
          <w:ilvl w:val="0"/>
          <w:numId w:val="25"/>
        </w:numPr>
        <w:spacing w:after="0" w:line="240" w:lineRule="auto"/>
        <w:rPr>
          <w:rFonts w:ascii="Arial Narrow" w:hAnsi="Arial Narrow" w:cs="Arial"/>
          <w:color w:val="7F7F7F" w:themeColor="text1" w:themeTint="80"/>
          <w:sz w:val="20"/>
          <w:szCs w:val="20"/>
        </w:rPr>
      </w:pPr>
      <w:r w:rsidRPr="0088614E">
        <w:rPr>
          <w:rFonts w:ascii="Arial Narrow" w:hAnsi="Arial Narrow" w:cs="Arial"/>
          <w:color w:val="7F7F7F" w:themeColor="text1" w:themeTint="80"/>
          <w:sz w:val="20"/>
          <w:szCs w:val="20"/>
        </w:rPr>
        <w:t>Local design agency Radio also rents out space to other firms within its premises – The Dispensary. Such an arrangement is regarded as an entrepreneurial response to the demand for high quality studio space and as a way to capitalise on the opportunities of co-location of like-minded firms</w:t>
      </w:r>
    </w:p>
    <w:p w:rsidR="000507EF" w:rsidRPr="00087F8A" w:rsidRDefault="000507EF" w:rsidP="000507EF">
      <w:pPr>
        <w:spacing w:after="0" w:line="240" w:lineRule="auto"/>
        <w:rPr>
          <w:rFonts w:ascii="Arial Narrow" w:hAnsi="Arial Narrow" w:cs="Arial"/>
          <w:color w:val="7F7F7F" w:themeColor="text1" w:themeTint="80"/>
          <w:sz w:val="20"/>
          <w:szCs w:val="20"/>
        </w:rPr>
      </w:pPr>
    </w:p>
    <w:p w:rsidR="000507EF" w:rsidRPr="0088614E" w:rsidRDefault="000507EF" w:rsidP="000507EF">
      <w:pPr>
        <w:pStyle w:val="ListParagraph"/>
        <w:numPr>
          <w:ilvl w:val="0"/>
          <w:numId w:val="25"/>
        </w:numPr>
        <w:spacing w:after="0" w:line="240" w:lineRule="auto"/>
        <w:rPr>
          <w:rFonts w:ascii="Arial Narrow" w:hAnsi="Arial Narrow" w:cs="Arial"/>
          <w:color w:val="7F7F7F" w:themeColor="text1" w:themeTint="80"/>
          <w:sz w:val="20"/>
          <w:szCs w:val="20"/>
        </w:rPr>
      </w:pPr>
      <w:r w:rsidRPr="0088614E">
        <w:rPr>
          <w:rFonts w:ascii="Arial Narrow" w:hAnsi="Arial Narrow" w:cs="Arial"/>
          <w:color w:val="7F7F7F" w:themeColor="text1" w:themeTint="80"/>
          <w:sz w:val="20"/>
          <w:szCs w:val="20"/>
        </w:rPr>
        <w:t xml:space="preserve">Bath Ventures Innovation Centre is looking to expand given the popularity of its workspace. Although it attracts tenants from a variety of sectors, there is a high proportion of digital firms </w:t>
      </w:r>
    </w:p>
    <w:p w:rsidR="000507EF" w:rsidRPr="0088614E" w:rsidRDefault="000507EF" w:rsidP="000507EF">
      <w:pPr>
        <w:spacing w:after="0" w:line="240" w:lineRule="auto"/>
        <w:rPr>
          <w:rFonts w:ascii="Arial Narrow" w:hAnsi="Arial Narrow" w:cs="Arial"/>
          <w:color w:val="7F7F7F" w:themeColor="text1" w:themeTint="80"/>
          <w:sz w:val="20"/>
          <w:szCs w:val="20"/>
        </w:rPr>
      </w:pPr>
    </w:p>
    <w:p w:rsidR="000507EF" w:rsidRDefault="000507EF" w:rsidP="000507EF">
      <w:pPr>
        <w:spacing w:after="0" w:line="240" w:lineRule="auto"/>
        <w:rPr>
          <w:rFonts w:ascii="Arial Narrow" w:hAnsi="Arial Narrow" w:cs="Arial"/>
          <w:color w:val="7F7F7F" w:themeColor="text1" w:themeTint="80"/>
          <w:sz w:val="20"/>
          <w:szCs w:val="20"/>
        </w:rPr>
      </w:pPr>
      <w:r w:rsidRPr="0088614E">
        <w:rPr>
          <w:rFonts w:ascii="Arial Narrow" w:hAnsi="Arial Narrow" w:cs="Arial"/>
          <w:color w:val="7F7F7F" w:themeColor="text1" w:themeTint="80"/>
          <w:sz w:val="20"/>
          <w:szCs w:val="20"/>
        </w:rPr>
        <w:t xml:space="preserve">All of these factors suggest that demand is outstripping supply in terms of appropriate workspace in Bath. </w:t>
      </w:r>
      <w:r>
        <w:rPr>
          <w:rFonts w:ascii="Arial Narrow" w:hAnsi="Arial Narrow" w:cs="Arial"/>
          <w:color w:val="7F7F7F" w:themeColor="text1" w:themeTint="80"/>
          <w:sz w:val="20"/>
          <w:szCs w:val="20"/>
        </w:rPr>
        <w:t xml:space="preserve">With this, it is apparent that many creative and digital businesses </w:t>
      </w:r>
      <w:proofErr w:type="gramStart"/>
      <w:r>
        <w:rPr>
          <w:rFonts w:ascii="Arial Narrow" w:hAnsi="Arial Narrow" w:cs="Arial"/>
          <w:color w:val="7F7F7F" w:themeColor="text1" w:themeTint="80"/>
          <w:sz w:val="20"/>
          <w:szCs w:val="20"/>
        </w:rPr>
        <w:t>are having</w:t>
      </w:r>
      <w:proofErr w:type="gramEnd"/>
      <w:r>
        <w:rPr>
          <w:rFonts w:ascii="Arial Narrow" w:hAnsi="Arial Narrow" w:cs="Arial"/>
          <w:color w:val="7F7F7F" w:themeColor="text1" w:themeTint="80"/>
          <w:sz w:val="20"/>
          <w:szCs w:val="20"/>
        </w:rPr>
        <w:t xml:space="preserve"> to continue operations within sub-optimal workspace which is likely to constrain their growth in the long-term. It is this ‘pent-up’ demand for a dedicated property offer which has triggered the development of a number of creative hubs, both in the UK and abroad. The case study below is a notable example: </w:t>
      </w:r>
    </w:p>
    <w:p w:rsidR="000507EF" w:rsidRDefault="000507EF" w:rsidP="000507EF">
      <w:pPr>
        <w:spacing w:after="0" w:line="240" w:lineRule="auto"/>
        <w:rPr>
          <w:rFonts w:ascii="Arial Narrow" w:hAnsi="Arial Narrow" w:cs="Arial"/>
          <w:color w:val="7F7F7F" w:themeColor="text1" w:themeTint="80"/>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0507EF" w:rsidTr="00F03951">
        <w:tc>
          <w:tcPr>
            <w:tcW w:w="8931" w:type="dxa"/>
            <w:shd w:val="clear" w:color="auto" w:fill="C2D69B" w:themeFill="accent3" w:themeFillTint="99"/>
          </w:tcPr>
          <w:p w:rsidR="000507EF" w:rsidRPr="007B41C8" w:rsidRDefault="000507EF" w:rsidP="00F03951">
            <w:pPr>
              <w:rPr>
                <w:rFonts w:ascii="Arial Narrow" w:hAnsi="Arial Narrow"/>
                <w:b/>
                <w:color w:val="7F7F7F" w:themeColor="text1" w:themeTint="80"/>
                <w:szCs w:val="20"/>
              </w:rPr>
            </w:pPr>
            <w:r w:rsidRPr="007B41C8">
              <w:rPr>
                <w:rFonts w:ascii="Arial Narrow" w:hAnsi="Arial Narrow"/>
                <w:b/>
                <w:color w:val="7F7F7F" w:themeColor="text1" w:themeTint="80"/>
                <w:szCs w:val="20"/>
              </w:rPr>
              <w:t>Baltic Creative – A Creative Workspace in Liverpool</w:t>
            </w:r>
          </w:p>
          <w:p w:rsidR="000507EF" w:rsidRPr="007B41C8" w:rsidRDefault="000507EF" w:rsidP="00F03951">
            <w:pPr>
              <w:rPr>
                <w:rFonts w:ascii="Corbel" w:hAnsi="Corbel"/>
                <w:b/>
                <w:color w:val="7F7F7F" w:themeColor="text1" w:themeTint="80"/>
                <w:szCs w:val="20"/>
              </w:rPr>
            </w:pPr>
          </w:p>
          <w:p w:rsidR="000507EF" w:rsidRPr="007B41C8" w:rsidRDefault="000507EF" w:rsidP="00F03951">
            <w:pPr>
              <w:jc w:val="both"/>
              <w:rPr>
                <w:rFonts w:ascii="Arial Narrow" w:hAnsi="Arial Narrow" w:cs="Tahoma"/>
                <w:color w:val="7F7F7F" w:themeColor="text1" w:themeTint="80"/>
                <w:sz w:val="20"/>
                <w:szCs w:val="20"/>
              </w:rPr>
            </w:pPr>
            <w:r w:rsidRPr="007B41C8">
              <w:rPr>
                <w:rFonts w:ascii="Arial Narrow" w:hAnsi="Arial Narrow" w:cs="Tahoma"/>
                <w:color w:val="7F7F7F" w:themeColor="text1" w:themeTint="80"/>
                <w:sz w:val="20"/>
                <w:szCs w:val="20"/>
              </w:rPr>
              <w:t>The Baltic area of Liverpool was home to a number of established creative and digital businesses with studios, arts organisations, festival organisers, graphic designers and web designers.  However the sector remained fragile in the area, with many businesses having moved from other areas of the City Centre as they were displaced at the advent of high value development.</w:t>
            </w:r>
          </w:p>
          <w:p w:rsidR="000507EF" w:rsidRPr="007B41C8" w:rsidRDefault="000507EF" w:rsidP="00F03951">
            <w:pPr>
              <w:jc w:val="both"/>
              <w:rPr>
                <w:rFonts w:ascii="Arial Narrow" w:hAnsi="Arial Narrow" w:cs="Tahoma"/>
                <w:color w:val="7F7F7F" w:themeColor="text1" w:themeTint="80"/>
                <w:sz w:val="20"/>
                <w:szCs w:val="20"/>
              </w:rPr>
            </w:pPr>
          </w:p>
          <w:p w:rsidR="000507EF" w:rsidRPr="007B41C8" w:rsidRDefault="000507EF" w:rsidP="00F03951">
            <w:pPr>
              <w:pStyle w:val="Default"/>
              <w:jc w:val="both"/>
              <w:rPr>
                <w:rFonts w:ascii="Arial Narrow" w:hAnsi="Arial Narrow" w:cs="Arial"/>
                <w:color w:val="7F7F7F" w:themeColor="text1" w:themeTint="80"/>
              </w:rPr>
            </w:pPr>
            <w:r w:rsidRPr="007B41C8">
              <w:rPr>
                <w:rFonts w:ascii="Arial Narrow" w:hAnsi="Arial Narrow" w:cs="Arial"/>
                <w:color w:val="7F7F7F" w:themeColor="text1" w:themeTint="80"/>
                <w:sz w:val="20"/>
                <w:szCs w:val="20"/>
              </w:rPr>
              <w:t xml:space="preserve">However a number of landholdings in the Baltic Quarter </w:t>
            </w:r>
            <w:r w:rsidRPr="007B41C8">
              <w:rPr>
                <w:rFonts w:ascii="Arial Narrow" w:hAnsi="Arial Narrow" w:cs="Tahoma"/>
                <w:color w:val="7F7F7F" w:themeColor="text1" w:themeTint="80"/>
                <w:sz w:val="20"/>
                <w:szCs w:val="20"/>
                <w:lang w:val="en-US" w:bidi="en-US"/>
              </w:rPr>
              <w:t>were under ownership of the NWDA and were regarded as an ideal site for a dedicated workspace which could serve the property needs of the growing sector. With this a new Community Interest Company, trading under Baltic Creative, was established which would hold the assets in perpetuity for the public good. Furthermore, a robust funding application to the NWDA was successful in attracting £5.4m of public finance to acquire and refit the units.</w:t>
            </w:r>
          </w:p>
          <w:tbl>
            <w:tblPr>
              <w:tblW w:w="0" w:type="auto"/>
              <w:tblBorders>
                <w:top w:val="nil"/>
                <w:left w:val="nil"/>
                <w:bottom w:val="nil"/>
                <w:right w:val="nil"/>
              </w:tblBorders>
              <w:tblLook w:val="0000" w:firstRow="0" w:lastRow="0" w:firstColumn="0" w:lastColumn="0" w:noHBand="0" w:noVBand="0"/>
            </w:tblPr>
            <w:tblGrid>
              <w:gridCol w:w="8715"/>
            </w:tblGrid>
            <w:tr w:rsidR="000507EF" w:rsidRPr="007B41C8" w:rsidTr="00F03951">
              <w:trPr>
                <w:trHeight w:val="1050"/>
              </w:trPr>
              <w:tc>
                <w:tcPr>
                  <w:tcW w:w="8897" w:type="dxa"/>
                </w:tcPr>
                <w:p w:rsidR="000507EF" w:rsidRDefault="000507EF" w:rsidP="00F03951">
                  <w:pPr>
                    <w:pStyle w:val="Default"/>
                    <w:jc w:val="both"/>
                    <w:rPr>
                      <w:rFonts w:ascii="Arial" w:hAnsi="Arial" w:cs="Arial"/>
                      <w:color w:val="7F7F7F" w:themeColor="text1" w:themeTint="80"/>
                      <w:sz w:val="20"/>
                      <w:szCs w:val="20"/>
                    </w:rPr>
                  </w:pPr>
                </w:p>
                <w:p w:rsidR="000507EF" w:rsidRPr="007B41C8" w:rsidRDefault="000507EF" w:rsidP="00F03951">
                  <w:pPr>
                    <w:pStyle w:val="Default"/>
                    <w:jc w:val="both"/>
                    <w:rPr>
                      <w:rFonts w:ascii="Arial" w:hAnsi="Arial" w:cs="Arial"/>
                      <w:color w:val="7F7F7F" w:themeColor="text1" w:themeTint="80"/>
                      <w:sz w:val="20"/>
                      <w:szCs w:val="20"/>
                    </w:rPr>
                  </w:pPr>
                  <w:r w:rsidRPr="007B41C8">
                    <w:rPr>
                      <w:rFonts w:ascii="Arial Narrow" w:hAnsi="Arial Narrow" w:cs="Arial"/>
                      <w:color w:val="7F7F7F" w:themeColor="text1" w:themeTint="80"/>
                      <w:sz w:val="20"/>
                      <w:szCs w:val="20"/>
                    </w:rPr>
                    <w:t xml:space="preserve">The Baltic Creative centre will ultimately contain 30,000 sq ft of floorspace in former warehouses and workshops in the historic maritime industrial area and will accommodate 60 firms, forecast to contribute £1m a year to the Liverpool economy. It already has attracted leading tenants including design firm GoCre8 and Liverpool Sound City. </w:t>
                  </w:r>
                </w:p>
              </w:tc>
            </w:tr>
          </w:tbl>
          <w:p w:rsidR="000507EF" w:rsidRPr="007B41C8" w:rsidRDefault="000507EF" w:rsidP="00F03951">
            <w:pPr>
              <w:rPr>
                <w:rFonts w:ascii="Arial Narrow" w:hAnsi="Arial Narrow" w:cs="Arial"/>
                <w:color w:val="7F7F7F" w:themeColor="text1" w:themeTint="80"/>
                <w:sz w:val="20"/>
                <w:szCs w:val="20"/>
              </w:rPr>
            </w:pPr>
          </w:p>
        </w:tc>
      </w:tr>
    </w:tbl>
    <w:p w:rsidR="000507EF" w:rsidRDefault="000507EF" w:rsidP="000507EF">
      <w:pPr>
        <w:spacing w:after="0" w:line="240" w:lineRule="auto"/>
        <w:rPr>
          <w:rFonts w:ascii="Arial Narrow" w:hAnsi="Arial Narrow" w:cs="Arial"/>
          <w:color w:val="7F7F7F" w:themeColor="text1" w:themeTint="80"/>
          <w:sz w:val="20"/>
          <w:szCs w:val="20"/>
        </w:rPr>
      </w:pPr>
    </w:p>
    <w:p w:rsidR="000507EF" w:rsidRPr="0088614E" w:rsidRDefault="000507EF" w:rsidP="000507EF">
      <w:pPr>
        <w:spacing w:after="0" w:line="240" w:lineRule="auto"/>
        <w:rPr>
          <w:rFonts w:ascii="Arial Narrow" w:hAnsi="Arial Narrow" w:cs="Arial"/>
          <w:color w:val="7F7F7F" w:themeColor="text1" w:themeTint="80"/>
          <w:sz w:val="20"/>
          <w:szCs w:val="20"/>
        </w:rPr>
      </w:pPr>
      <w:r w:rsidRPr="0088614E">
        <w:rPr>
          <w:rFonts w:ascii="Arial Narrow" w:hAnsi="Arial Narrow" w:cs="Arial"/>
          <w:color w:val="7F7F7F" w:themeColor="text1" w:themeTint="80"/>
          <w:sz w:val="20"/>
          <w:szCs w:val="20"/>
        </w:rPr>
        <w:lastRenderedPageBreak/>
        <w:t>However,</w:t>
      </w:r>
      <w:r>
        <w:rPr>
          <w:rFonts w:ascii="Arial Narrow" w:hAnsi="Arial Narrow" w:cs="Arial"/>
          <w:color w:val="7F7F7F" w:themeColor="text1" w:themeTint="80"/>
          <w:sz w:val="20"/>
          <w:szCs w:val="20"/>
        </w:rPr>
        <w:t xml:space="preserve"> while a local intervention can overcome the acute issue regarding workspace in B&amp;NES in the short-term, in order to </w:t>
      </w:r>
      <w:proofErr w:type="gramStart"/>
      <w:r w:rsidRPr="0088614E">
        <w:rPr>
          <w:rFonts w:ascii="Arial Narrow" w:hAnsi="Arial Narrow" w:cs="Arial"/>
          <w:color w:val="7F7F7F" w:themeColor="text1" w:themeTint="80"/>
          <w:sz w:val="20"/>
          <w:szCs w:val="20"/>
        </w:rPr>
        <w:t>secures</w:t>
      </w:r>
      <w:proofErr w:type="gramEnd"/>
      <w:r w:rsidRPr="0088614E">
        <w:rPr>
          <w:rFonts w:ascii="Arial Narrow" w:hAnsi="Arial Narrow" w:cs="Arial"/>
          <w:color w:val="7F7F7F" w:themeColor="text1" w:themeTint="80"/>
          <w:sz w:val="20"/>
          <w:szCs w:val="20"/>
        </w:rPr>
        <w:t xml:space="preserve"> maximum value to B&amp;NES</w:t>
      </w:r>
      <w:r>
        <w:rPr>
          <w:rFonts w:ascii="Arial Narrow" w:hAnsi="Arial Narrow" w:cs="Arial"/>
          <w:color w:val="7F7F7F" w:themeColor="text1" w:themeTint="80"/>
          <w:sz w:val="20"/>
          <w:szCs w:val="20"/>
        </w:rPr>
        <w:t xml:space="preserve"> in the long-term</w:t>
      </w:r>
      <w:r w:rsidRPr="0088614E">
        <w:rPr>
          <w:rFonts w:ascii="Arial Narrow" w:hAnsi="Arial Narrow" w:cs="Arial"/>
          <w:color w:val="7F7F7F" w:themeColor="text1" w:themeTint="80"/>
          <w:sz w:val="20"/>
          <w:szCs w:val="20"/>
        </w:rPr>
        <w:t xml:space="preserve"> requires the ability to deliver a commercially viable workspace that can facilitate many of the complementary services which will support the future growth of the industry. </w:t>
      </w:r>
    </w:p>
    <w:p w:rsidR="000507EF" w:rsidRDefault="000507EF" w:rsidP="000507EF">
      <w:pPr>
        <w:spacing w:after="0" w:line="240" w:lineRule="auto"/>
        <w:rPr>
          <w:rFonts w:ascii="Arial Narrow" w:hAnsi="Arial Narrow" w:cs="Arial"/>
          <w:color w:val="7F7F7F" w:themeColor="text1" w:themeTint="80"/>
          <w:sz w:val="20"/>
          <w:szCs w:val="20"/>
        </w:rPr>
      </w:pPr>
    </w:p>
    <w:p w:rsidR="000507EF" w:rsidRDefault="000507EF" w:rsidP="000507EF">
      <w:pPr>
        <w:spacing w:after="0" w:line="240" w:lineRule="auto"/>
        <w:rPr>
          <w:rFonts w:ascii="Arial Narrow" w:hAnsi="Arial Narrow" w:cs="Arial"/>
          <w:color w:val="7F7F7F" w:themeColor="text1" w:themeTint="80"/>
          <w:sz w:val="20"/>
          <w:szCs w:val="20"/>
        </w:rPr>
      </w:pPr>
    </w:p>
    <w:p w:rsidR="000507EF" w:rsidRPr="007B41C8" w:rsidRDefault="000507EF" w:rsidP="000507EF">
      <w:pPr>
        <w:spacing w:after="0" w:line="240" w:lineRule="auto"/>
        <w:rPr>
          <w:rFonts w:ascii="Arial Narrow" w:hAnsi="Arial Narrow" w:cs="Arial"/>
          <w:sz w:val="20"/>
          <w:szCs w:val="20"/>
        </w:rPr>
      </w:pPr>
      <w:r>
        <w:rPr>
          <w:rFonts w:ascii="Corbel" w:hAnsi="Corbel"/>
          <w:b/>
          <w:color w:val="9BBB59" w:themeColor="accent3"/>
          <w:sz w:val="24"/>
          <w:szCs w:val="24"/>
        </w:rPr>
        <w:t>Conclusion</w:t>
      </w:r>
    </w:p>
    <w:p w:rsidR="000507EF" w:rsidRDefault="000507EF" w:rsidP="000507EF">
      <w:pPr>
        <w:spacing w:after="0" w:line="240" w:lineRule="auto"/>
        <w:rPr>
          <w:rFonts w:ascii="Corbel" w:hAnsi="Corbel"/>
          <w:b/>
          <w:color w:val="9BBB59" w:themeColor="accent3"/>
          <w:sz w:val="24"/>
          <w:szCs w:val="24"/>
        </w:rPr>
      </w:pPr>
    </w:p>
    <w:p w:rsidR="000507EF" w:rsidRDefault="000507EF" w:rsidP="000507EF">
      <w:pPr>
        <w:spacing w:after="0" w:line="240" w:lineRule="auto"/>
        <w:rPr>
          <w:rFonts w:ascii="Arial Narrow" w:hAnsi="Arial Narrow" w:cs="Arial"/>
          <w:color w:val="7F7F7F" w:themeColor="text1" w:themeTint="80"/>
          <w:sz w:val="20"/>
          <w:szCs w:val="20"/>
        </w:rPr>
      </w:pPr>
      <w:r>
        <w:rPr>
          <w:rFonts w:ascii="Arial Narrow" w:hAnsi="Arial Narrow" w:cs="Arial"/>
          <w:color w:val="7F7F7F" w:themeColor="text1" w:themeTint="80"/>
          <w:sz w:val="20"/>
          <w:szCs w:val="20"/>
        </w:rPr>
        <w:t xml:space="preserve">As outlined, the ability to deliver affordable workspace for the </w:t>
      </w:r>
      <w:r w:rsidR="009E5B37">
        <w:rPr>
          <w:rFonts w:ascii="Arial Narrow" w:hAnsi="Arial Narrow"/>
          <w:color w:val="7F7F7F" w:themeColor="text1" w:themeTint="80"/>
          <w:sz w:val="20"/>
          <w:szCs w:val="20"/>
        </w:rPr>
        <w:t>creative and digital</w:t>
      </w:r>
      <w:r w:rsidR="009E5B37" w:rsidRPr="004F3FA9">
        <w:rPr>
          <w:rFonts w:ascii="Arial Narrow" w:hAnsi="Arial Narrow"/>
          <w:color w:val="7F7F7F" w:themeColor="text1" w:themeTint="80"/>
          <w:sz w:val="20"/>
          <w:szCs w:val="20"/>
        </w:rPr>
        <w:t xml:space="preserve"> </w:t>
      </w:r>
      <w:r>
        <w:rPr>
          <w:rFonts w:ascii="Arial Narrow" w:hAnsi="Arial Narrow" w:cs="Arial"/>
          <w:color w:val="7F7F7F" w:themeColor="text1" w:themeTint="80"/>
          <w:sz w:val="20"/>
          <w:szCs w:val="20"/>
        </w:rPr>
        <w:t xml:space="preserve">is an enduring issue which is compounded by a changing funding landscape and limited developer activity in B&amp;NES. It is clear that there is an acute difficulty in Bath to deliver suitable workspace due to the make-up of the office market, high rents expectations and low turnover. All these factors limit developers’ appetite to deliver a suitable workspace for the industry. This is having immediate impacts with many businesses residing in sub-optimal workspaces which in turn is constraining their ability to grow and will likely cause them to look elsewhere. Thus in the short-term there is a need for intervention to provide a property offer alone. However, in terms of value long-term, workspace has the opportunity to act as the focal point for the delivery of a number of support mechanisms and raise the profile for the industry which in turn will generate further commercial opportunities. </w:t>
      </w:r>
    </w:p>
    <w:p w:rsidR="009E5B37" w:rsidRDefault="009E5B37" w:rsidP="000507EF">
      <w:pPr>
        <w:spacing w:after="0" w:line="240" w:lineRule="auto"/>
        <w:rPr>
          <w:rFonts w:ascii="Arial Narrow" w:hAnsi="Arial Narrow" w:cs="Arial"/>
          <w:color w:val="7F7F7F" w:themeColor="text1" w:themeTint="80"/>
          <w:sz w:val="20"/>
          <w:szCs w:val="20"/>
        </w:rPr>
      </w:pPr>
    </w:p>
    <w:sectPr w:rsidR="009E5B37" w:rsidSect="009E5B37">
      <w:headerReference w:type="default" r:id="rId49"/>
      <w:headerReference w:type="first" r:id="rId50"/>
      <w:type w:val="continuous"/>
      <w:pgSz w:w="12240" w:h="15840"/>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70" w:rsidRDefault="006E3A70" w:rsidP="00777C71">
      <w:pPr>
        <w:spacing w:after="0" w:line="240" w:lineRule="auto"/>
      </w:pPr>
      <w:r>
        <w:separator/>
      </w:r>
    </w:p>
  </w:endnote>
  <w:endnote w:type="continuationSeparator" w:id="0">
    <w:p w:rsidR="006E3A70" w:rsidRDefault="006E3A70" w:rsidP="0077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FoundryFormSans-Ex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wis721 BT">
    <w:altName w:val="Cambria"/>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FoundryFormSans-Book">
    <w:panose1 w:val="00000000000000000000"/>
    <w:charset w:val="00"/>
    <w:family w:val="auto"/>
    <w:notTrueType/>
    <w:pitch w:val="default"/>
    <w:sig w:usb0="00000003" w:usb1="00000000" w:usb2="00000000" w:usb3="00000000" w:csb0="00000001" w:csb1="00000000"/>
  </w:font>
  <w:font w:name="TTBC068ED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B1" w:rsidRDefault="00934FB1" w:rsidP="00432EBF">
    <w:pPr>
      <w:pStyle w:val="Footer"/>
      <w:jc w:val="right"/>
    </w:pPr>
  </w:p>
  <w:tbl>
    <w:tblPr>
      <w:tblW w:w="9497" w:type="dxa"/>
      <w:tblInd w:w="-176" w:type="dxa"/>
      <w:tblBorders>
        <w:top w:val="single" w:sz="4" w:space="0" w:color="9BBB59" w:themeColor="accent3"/>
      </w:tblBorders>
      <w:tblLook w:val="04A0" w:firstRow="1" w:lastRow="0" w:firstColumn="1" w:lastColumn="0" w:noHBand="0" w:noVBand="1"/>
    </w:tblPr>
    <w:tblGrid>
      <w:gridCol w:w="1384"/>
      <w:gridCol w:w="6696"/>
      <w:gridCol w:w="1417"/>
    </w:tblGrid>
    <w:tr w:rsidR="00934FB1" w:rsidRPr="00822F94" w:rsidTr="00934FB1">
      <w:tc>
        <w:tcPr>
          <w:tcW w:w="1384" w:type="dxa"/>
        </w:tcPr>
        <w:p w:rsidR="00934FB1" w:rsidRPr="00822F94" w:rsidRDefault="00934FB1" w:rsidP="00934FB1">
          <w:pPr>
            <w:pStyle w:val="Footer"/>
            <w:rPr>
              <w:rFonts w:ascii="Arial Narrow" w:hAnsi="Arial Narrow"/>
              <w:color w:val="9BBB59" w:themeColor="accent3"/>
              <w:sz w:val="20"/>
              <w:szCs w:val="20"/>
            </w:rPr>
          </w:pPr>
        </w:p>
      </w:tc>
      <w:tc>
        <w:tcPr>
          <w:tcW w:w="6696" w:type="dxa"/>
        </w:tcPr>
        <w:p w:rsidR="00934FB1" w:rsidRPr="00822F94" w:rsidRDefault="00934FB1" w:rsidP="00934FB1">
          <w:pPr>
            <w:pStyle w:val="Footer"/>
            <w:jc w:val="center"/>
            <w:rPr>
              <w:rFonts w:ascii="Arial Narrow" w:hAnsi="Arial Narrow"/>
              <w:color w:val="9BBB59" w:themeColor="accent3"/>
              <w:sz w:val="20"/>
              <w:szCs w:val="20"/>
            </w:rPr>
          </w:pPr>
          <w:r w:rsidRPr="00822F94">
            <w:rPr>
              <w:rFonts w:ascii="Arial Narrow" w:hAnsi="Arial Narrow"/>
              <w:color w:val="9BBB59" w:themeColor="accent3"/>
              <w:sz w:val="20"/>
              <w:szCs w:val="20"/>
            </w:rPr>
            <w:t>Creative Hub and Sector Support Study – Stage 1 Report</w:t>
          </w:r>
        </w:p>
      </w:tc>
      <w:tc>
        <w:tcPr>
          <w:tcW w:w="1417" w:type="dxa"/>
        </w:tcPr>
        <w:p w:rsidR="00934FB1" w:rsidRPr="00822F94" w:rsidRDefault="00934FB1" w:rsidP="00934FB1">
          <w:pPr>
            <w:pStyle w:val="Footer"/>
            <w:jc w:val="right"/>
            <w:rPr>
              <w:rFonts w:ascii="Arial Narrow" w:hAnsi="Arial Narrow"/>
              <w:color w:val="9BBB59" w:themeColor="accent3"/>
              <w:sz w:val="20"/>
              <w:szCs w:val="20"/>
            </w:rPr>
          </w:pPr>
          <w:r w:rsidRPr="00822F94">
            <w:rPr>
              <w:rFonts w:ascii="Arial Narrow" w:hAnsi="Arial Narrow"/>
              <w:color w:val="9BBB59" w:themeColor="accent3"/>
              <w:sz w:val="20"/>
              <w:szCs w:val="20"/>
            </w:rPr>
            <w:fldChar w:fldCharType="begin"/>
          </w:r>
          <w:r w:rsidRPr="00822F94">
            <w:rPr>
              <w:rFonts w:ascii="Arial Narrow" w:hAnsi="Arial Narrow"/>
              <w:color w:val="9BBB59" w:themeColor="accent3"/>
              <w:sz w:val="20"/>
              <w:szCs w:val="20"/>
            </w:rPr>
            <w:instrText xml:space="preserve"> PAGE   \* MERGEFORMAT </w:instrText>
          </w:r>
          <w:r w:rsidRPr="00822F94">
            <w:rPr>
              <w:rFonts w:ascii="Arial Narrow" w:hAnsi="Arial Narrow"/>
              <w:color w:val="9BBB59" w:themeColor="accent3"/>
              <w:sz w:val="20"/>
              <w:szCs w:val="20"/>
            </w:rPr>
            <w:fldChar w:fldCharType="separate"/>
          </w:r>
          <w:r w:rsidR="00933D20">
            <w:rPr>
              <w:rFonts w:ascii="Arial Narrow" w:hAnsi="Arial Narrow"/>
              <w:noProof/>
              <w:color w:val="9BBB59" w:themeColor="accent3"/>
              <w:sz w:val="20"/>
              <w:szCs w:val="20"/>
            </w:rPr>
            <w:t>2</w:t>
          </w:r>
          <w:r w:rsidRPr="00822F94">
            <w:rPr>
              <w:rFonts w:ascii="Arial Narrow" w:hAnsi="Arial Narrow"/>
              <w:color w:val="9BBB59" w:themeColor="accent3"/>
              <w:sz w:val="20"/>
              <w:szCs w:val="20"/>
            </w:rPr>
            <w:fldChar w:fldCharType="end"/>
          </w:r>
        </w:p>
      </w:tc>
    </w:tr>
  </w:tbl>
  <w:p w:rsidR="00934FB1" w:rsidRDefault="00934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76" w:type="dxa"/>
      <w:tblBorders>
        <w:top w:val="single" w:sz="4" w:space="0" w:color="9BBB59" w:themeColor="accent3"/>
      </w:tblBorders>
      <w:tblLook w:val="04A0" w:firstRow="1" w:lastRow="0" w:firstColumn="1" w:lastColumn="0" w:noHBand="0" w:noVBand="1"/>
    </w:tblPr>
    <w:tblGrid>
      <w:gridCol w:w="1384"/>
      <w:gridCol w:w="6696"/>
      <w:gridCol w:w="1417"/>
    </w:tblGrid>
    <w:tr w:rsidR="00934FB1" w:rsidRPr="00822F94" w:rsidTr="00702970">
      <w:tc>
        <w:tcPr>
          <w:tcW w:w="1384" w:type="dxa"/>
        </w:tcPr>
        <w:p w:rsidR="00934FB1" w:rsidRPr="00822F94" w:rsidRDefault="00934FB1" w:rsidP="00C153C4">
          <w:pPr>
            <w:pStyle w:val="Footer"/>
            <w:rPr>
              <w:rFonts w:ascii="Arial Narrow" w:hAnsi="Arial Narrow"/>
              <w:color w:val="9BBB59" w:themeColor="accent3"/>
              <w:sz w:val="20"/>
              <w:szCs w:val="20"/>
            </w:rPr>
          </w:pPr>
        </w:p>
      </w:tc>
      <w:tc>
        <w:tcPr>
          <w:tcW w:w="6696" w:type="dxa"/>
        </w:tcPr>
        <w:p w:rsidR="00934FB1" w:rsidRPr="00822F94" w:rsidRDefault="00934FB1" w:rsidP="00C153C4">
          <w:pPr>
            <w:pStyle w:val="Footer"/>
            <w:jc w:val="center"/>
            <w:rPr>
              <w:rFonts w:ascii="Arial Narrow" w:hAnsi="Arial Narrow"/>
              <w:color w:val="9BBB59" w:themeColor="accent3"/>
              <w:sz w:val="20"/>
              <w:szCs w:val="20"/>
            </w:rPr>
          </w:pPr>
          <w:r w:rsidRPr="00822F94">
            <w:rPr>
              <w:rFonts w:ascii="Arial Narrow" w:hAnsi="Arial Narrow"/>
              <w:color w:val="9BBB59" w:themeColor="accent3"/>
              <w:sz w:val="20"/>
              <w:szCs w:val="20"/>
            </w:rPr>
            <w:t>Creative Hub and Sector Support Study – Stage 1 Report</w:t>
          </w:r>
        </w:p>
      </w:tc>
      <w:tc>
        <w:tcPr>
          <w:tcW w:w="1417" w:type="dxa"/>
        </w:tcPr>
        <w:p w:rsidR="00934FB1" w:rsidRPr="00822F94" w:rsidRDefault="00934FB1" w:rsidP="00C153C4">
          <w:pPr>
            <w:pStyle w:val="Footer"/>
            <w:jc w:val="right"/>
            <w:rPr>
              <w:rFonts w:ascii="Arial Narrow" w:hAnsi="Arial Narrow"/>
              <w:color w:val="9BBB59" w:themeColor="accent3"/>
              <w:sz w:val="20"/>
              <w:szCs w:val="20"/>
            </w:rPr>
          </w:pPr>
          <w:r w:rsidRPr="00822F94">
            <w:rPr>
              <w:rFonts w:ascii="Arial Narrow" w:hAnsi="Arial Narrow"/>
              <w:color w:val="9BBB59" w:themeColor="accent3"/>
              <w:sz w:val="20"/>
              <w:szCs w:val="20"/>
            </w:rPr>
            <w:fldChar w:fldCharType="begin"/>
          </w:r>
          <w:r w:rsidRPr="00822F94">
            <w:rPr>
              <w:rFonts w:ascii="Arial Narrow" w:hAnsi="Arial Narrow"/>
              <w:color w:val="9BBB59" w:themeColor="accent3"/>
              <w:sz w:val="20"/>
              <w:szCs w:val="20"/>
            </w:rPr>
            <w:instrText xml:space="preserve"> PAGE   \* MERGEFORMAT </w:instrText>
          </w:r>
          <w:r w:rsidRPr="00822F94">
            <w:rPr>
              <w:rFonts w:ascii="Arial Narrow" w:hAnsi="Arial Narrow"/>
              <w:color w:val="9BBB59" w:themeColor="accent3"/>
              <w:sz w:val="20"/>
              <w:szCs w:val="20"/>
            </w:rPr>
            <w:fldChar w:fldCharType="separate"/>
          </w:r>
          <w:r w:rsidR="00933D20">
            <w:rPr>
              <w:rFonts w:ascii="Arial Narrow" w:hAnsi="Arial Narrow"/>
              <w:noProof/>
              <w:color w:val="9BBB59" w:themeColor="accent3"/>
              <w:sz w:val="20"/>
              <w:szCs w:val="20"/>
            </w:rPr>
            <w:t>3</w:t>
          </w:r>
          <w:r w:rsidRPr="00822F94">
            <w:rPr>
              <w:rFonts w:ascii="Arial Narrow" w:hAnsi="Arial Narrow"/>
              <w:color w:val="9BBB59" w:themeColor="accent3"/>
              <w:sz w:val="20"/>
              <w:szCs w:val="20"/>
            </w:rPr>
            <w:fldChar w:fldCharType="end"/>
          </w:r>
        </w:p>
      </w:tc>
    </w:tr>
  </w:tbl>
  <w:p w:rsidR="00934FB1" w:rsidRDefault="00934FB1" w:rsidP="00432EBF">
    <w:pPr>
      <w:pStyle w:val="Footer"/>
      <w:jc w:val="right"/>
    </w:pPr>
  </w:p>
  <w:p w:rsidR="00934FB1" w:rsidRDefault="00934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76" w:type="dxa"/>
      <w:tblBorders>
        <w:top w:val="single" w:sz="4" w:space="0" w:color="9BBB59" w:themeColor="accent3"/>
      </w:tblBorders>
      <w:tblLook w:val="04A0" w:firstRow="1" w:lastRow="0" w:firstColumn="1" w:lastColumn="0" w:noHBand="0" w:noVBand="1"/>
    </w:tblPr>
    <w:tblGrid>
      <w:gridCol w:w="1384"/>
      <w:gridCol w:w="6696"/>
      <w:gridCol w:w="1417"/>
    </w:tblGrid>
    <w:tr w:rsidR="00934FB1" w:rsidRPr="00822F94" w:rsidTr="00934FB1">
      <w:tc>
        <w:tcPr>
          <w:tcW w:w="1384" w:type="dxa"/>
        </w:tcPr>
        <w:p w:rsidR="00934FB1" w:rsidRPr="00822F94" w:rsidRDefault="00934FB1" w:rsidP="00934FB1">
          <w:pPr>
            <w:pStyle w:val="Footer"/>
            <w:rPr>
              <w:rFonts w:ascii="Arial Narrow" w:hAnsi="Arial Narrow"/>
              <w:color w:val="9BBB59" w:themeColor="accent3"/>
              <w:sz w:val="20"/>
              <w:szCs w:val="20"/>
            </w:rPr>
          </w:pPr>
        </w:p>
      </w:tc>
      <w:tc>
        <w:tcPr>
          <w:tcW w:w="6696" w:type="dxa"/>
        </w:tcPr>
        <w:p w:rsidR="00934FB1" w:rsidRPr="00822F94" w:rsidRDefault="00934FB1" w:rsidP="00934FB1">
          <w:pPr>
            <w:pStyle w:val="Footer"/>
            <w:jc w:val="center"/>
            <w:rPr>
              <w:rFonts w:ascii="Arial Narrow" w:hAnsi="Arial Narrow"/>
              <w:color w:val="9BBB59" w:themeColor="accent3"/>
              <w:sz w:val="20"/>
              <w:szCs w:val="20"/>
            </w:rPr>
          </w:pPr>
          <w:r w:rsidRPr="00822F94">
            <w:rPr>
              <w:rFonts w:ascii="Arial Narrow" w:hAnsi="Arial Narrow"/>
              <w:color w:val="9BBB59" w:themeColor="accent3"/>
              <w:sz w:val="20"/>
              <w:szCs w:val="20"/>
            </w:rPr>
            <w:t>Creative Hub and Sector Support Study – Stage 1 Report</w:t>
          </w:r>
        </w:p>
      </w:tc>
      <w:tc>
        <w:tcPr>
          <w:tcW w:w="1417" w:type="dxa"/>
        </w:tcPr>
        <w:p w:rsidR="00934FB1" w:rsidRPr="00822F94" w:rsidRDefault="00934FB1" w:rsidP="00934FB1">
          <w:pPr>
            <w:pStyle w:val="Footer"/>
            <w:jc w:val="right"/>
            <w:rPr>
              <w:rFonts w:ascii="Arial Narrow" w:hAnsi="Arial Narrow"/>
              <w:color w:val="9BBB59" w:themeColor="accent3"/>
              <w:sz w:val="20"/>
              <w:szCs w:val="20"/>
            </w:rPr>
          </w:pPr>
          <w:r w:rsidRPr="00822F94">
            <w:rPr>
              <w:rFonts w:ascii="Arial Narrow" w:hAnsi="Arial Narrow"/>
              <w:color w:val="9BBB59" w:themeColor="accent3"/>
              <w:sz w:val="20"/>
              <w:szCs w:val="20"/>
            </w:rPr>
            <w:fldChar w:fldCharType="begin"/>
          </w:r>
          <w:r w:rsidRPr="00822F94">
            <w:rPr>
              <w:rFonts w:ascii="Arial Narrow" w:hAnsi="Arial Narrow"/>
              <w:color w:val="9BBB59" w:themeColor="accent3"/>
              <w:sz w:val="20"/>
              <w:szCs w:val="20"/>
            </w:rPr>
            <w:instrText xml:space="preserve"> PAGE   \* MERGEFORMAT </w:instrText>
          </w:r>
          <w:r w:rsidRPr="00822F94">
            <w:rPr>
              <w:rFonts w:ascii="Arial Narrow" w:hAnsi="Arial Narrow"/>
              <w:color w:val="9BBB59" w:themeColor="accent3"/>
              <w:sz w:val="20"/>
              <w:szCs w:val="20"/>
            </w:rPr>
            <w:fldChar w:fldCharType="separate"/>
          </w:r>
          <w:r w:rsidR="00933D20">
            <w:rPr>
              <w:rFonts w:ascii="Arial Narrow" w:hAnsi="Arial Narrow"/>
              <w:noProof/>
              <w:color w:val="9BBB59" w:themeColor="accent3"/>
              <w:sz w:val="20"/>
              <w:szCs w:val="20"/>
            </w:rPr>
            <w:t>4</w:t>
          </w:r>
          <w:r w:rsidRPr="00822F94">
            <w:rPr>
              <w:rFonts w:ascii="Arial Narrow" w:hAnsi="Arial Narrow"/>
              <w:color w:val="9BBB59" w:themeColor="accent3"/>
              <w:sz w:val="20"/>
              <w:szCs w:val="20"/>
            </w:rPr>
            <w:fldChar w:fldCharType="end"/>
          </w:r>
        </w:p>
      </w:tc>
    </w:tr>
  </w:tbl>
  <w:p w:rsidR="00934FB1" w:rsidRDefault="0093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70" w:rsidRDefault="006E3A70" w:rsidP="00777C71">
      <w:pPr>
        <w:spacing w:after="0" w:line="240" w:lineRule="auto"/>
      </w:pPr>
      <w:r>
        <w:separator/>
      </w:r>
    </w:p>
  </w:footnote>
  <w:footnote w:type="continuationSeparator" w:id="0">
    <w:p w:rsidR="006E3A70" w:rsidRDefault="006E3A70" w:rsidP="00777C71">
      <w:pPr>
        <w:spacing w:after="0" w:line="240" w:lineRule="auto"/>
      </w:pPr>
      <w:r>
        <w:continuationSeparator/>
      </w:r>
    </w:p>
  </w:footnote>
  <w:footnote w:id="1">
    <w:p w:rsidR="00934FB1" w:rsidRPr="00C90271" w:rsidRDefault="00934FB1" w:rsidP="00A0584A">
      <w:pPr>
        <w:pStyle w:val="NormalWeb"/>
        <w:rPr>
          <w:rFonts w:ascii="Arial Narrow" w:eastAsiaTheme="minorEastAsia" w:hAnsi="Arial Narrow" w:cstheme="minorBidi"/>
          <w:color w:val="7F7F7F" w:themeColor="text1" w:themeTint="80"/>
          <w:sz w:val="16"/>
          <w:szCs w:val="16"/>
        </w:rPr>
      </w:pPr>
      <w:r w:rsidRPr="00C90271">
        <w:rPr>
          <w:rFonts w:ascii="Arial Narrow" w:eastAsiaTheme="minorEastAsia" w:hAnsi="Arial Narrow" w:cstheme="minorBidi"/>
          <w:color w:val="7F7F7F" w:themeColor="text1" w:themeTint="80"/>
          <w:sz w:val="16"/>
          <w:szCs w:val="16"/>
        </w:rPr>
        <w:footnoteRef/>
      </w:r>
      <w:r w:rsidRPr="00C90271">
        <w:rPr>
          <w:rFonts w:ascii="Arial Narrow" w:eastAsiaTheme="minorEastAsia" w:hAnsi="Arial Narrow" w:cstheme="minorBidi"/>
          <w:color w:val="7F7F7F" w:themeColor="text1" w:themeTint="80"/>
          <w:sz w:val="16"/>
          <w:szCs w:val="16"/>
        </w:rPr>
        <w:t xml:space="preserve"> 'Creative Industries Mapping Document', (DCMS, 2001).</w:t>
      </w:r>
      <w:r w:rsidRPr="00C90271">
        <w:rPr>
          <w:rFonts w:ascii="Arial Narrow" w:hAnsi="Arial Narrow"/>
          <w:b/>
          <w:sz w:val="16"/>
          <w:szCs w:val="16"/>
        </w:rPr>
        <w:t xml:space="preserve"> </w:t>
      </w:r>
    </w:p>
  </w:footnote>
  <w:footnote w:id="2">
    <w:p w:rsidR="00934FB1" w:rsidRDefault="00934FB1">
      <w:pPr>
        <w:pStyle w:val="FootnoteText"/>
      </w:pPr>
      <w:r w:rsidRPr="00262890">
        <w:rPr>
          <w:rStyle w:val="FootnoteReference"/>
          <w:color w:val="7F7F7F" w:themeColor="text1" w:themeTint="80"/>
        </w:rPr>
        <w:footnoteRef/>
      </w:r>
      <w:r>
        <w:t xml:space="preserve"> </w:t>
      </w:r>
      <w:r w:rsidRPr="00262890">
        <w:rPr>
          <w:rFonts w:ascii="Arial Narrow" w:hAnsi="Arial Narrow"/>
          <w:color w:val="7F7F7F" w:themeColor="text1" w:themeTint="80"/>
          <w:sz w:val="16"/>
          <w:szCs w:val="16"/>
        </w:rPr>
        <w:t>The</w:t>
      </w:r>
      <w:r w:rsidR="009C000A">
        <w:rPr>
          <w:rFonts w:ascii="Arial Narrow" w:hAnsi="Arial Narrow"/>
          <w:color w:val="7F7F7F" w:themeColor="text1" w:themeTint="80"/>
          <w:sz w:val="16"/>
          <w:szCs w:val="16"/>
        </w:rPr>
        <w:t xml:space="preserve"> four</w:t>
      </w:r>
      <w:r w:rsidRPr="00262890">
        <w:rPr>
          <w:rFonts w:ascii="Arial Narrow" w:hAnsi="Arial Narrow"/>
          <w:color w:val="7F7F7F" w:themeColor="text1" w:themeTint="80"/>
          <w:sz w:val="16"/>
          <w:szCs w:val="16"/>
        </w:rPr>
        <w:t xml:space="preserve"> largest sectors in 2007</w:t>
      </w:r>
      <w:r>
        <w:rPr>
          <w:rFonts w:ascii="Arial Narrow" w:hAnsi="Arial Narrow"/>
          <w:color w:val="7F7F7F" w:themeColor="text1" w:themeTint="80"/>
          <w:sz w:val="16"/>
          <w:szCs w:val="16"/>
        </w:rPr>
        <w:t xml:space="preserve"> by employing units</w:t>
      </w:r>
      <w:r w:rsidR="009C000A">
        <w:rPr>
          <w:rFonts w:ascii="Arial Narrow" w:hAnsi="Arial Narrow"/>
          <w:color w:val="7F7F7F" w:themeColor="text1" w:themeTint="80"/>
          <w:sz w:val="16"/>
          <w:szCs w:val="16"/>
        </w:rPr>
        <w:t xml:space="preserve"> were retail, specialised construction, activities of head offices and food and beverage service.</w:t>
      </w:r>
    </w:p>
  </w:footnote>
  <w:footnote w:id="3">
    <w:p w:rsidR="00934FB1" w:rsidRPr="00023643" w:rsidRDefault="00934FB1">
      <w:pPr>
        <w:pStyle w:val="FootnoteText"/>
        <w:rPr>
          <w:rFonts w:ascii="Arial Narrow" w:hAnsi="Arial Narrow"/>
          <w:color w:val="7F7F7F" w:themeColor="text1" w:themeTint="80"/>
          <w:sz w:val="16"/>
          <w:szCs w:val="16"/>
        </w:rPr>
      </w:pPr>
      <w:r w:rsidRPr="00023643">
        <w:rPr>
          <w:rStyle w:val="FootnoteReference"/>
          <w:rFonts w:ascii="Arial Narrow" w:hAnsi="Arial Narrow"/>
          <w:color w:val="7F7F7F" w:themeColor="text1" w:themeTint="80"/>
          <w:sz w:val="16"/>
          <w:szCs w:val="16"/>
        </w:rPr>
        <w:footnoteRef/>
      </w:r>
      <w:r w:rsidRPr="00023643">
        <w:rPr>
          <w:rFonts w:ascii="Arial Narrow" w:hAnsi="Arial Narrow"/>
          <w:color w:val="7F7F7F" w:themeColor="text1" w:themeTint="80"/>
          <w:sz w:val="16"/>
          <w:szCs w:val="16"/>
        </w:rPr>
        <w:t xml:space="preserve"> Gross Value Added (GVA) is a measure of the value of </w:t>
      </w:r>
      <w:hyperlink r:id="rId1" w:tooltip="Good (economics and accounting)" w:history="1">
        <w:r w:rsidRPr="00023643">
          <w:rPr>
            <w:rFonts w:ascii="Arial Narrow" w:hAnsi="Arial Narrow"/>
            <w:color w:val="7F7F7F" w:themeColor="text1" w:themeTint="80"/>
            <w:sz w:val="16"/>
            <w:szCs w:val="16"/>
          </w:rPr>
          <w:t>goods</w:t>
        </w:r>
      </w:hyperlink>
      <w:r w:rsidRPr="00023643">
        <w:rPr>
          <w:rFonts w:ascii="Arial Narrow" w:hAnsi="Arial Narrow"/>
          <w:color w:val="7F7F7F" w:themeColor="text1" w:themeTint="80"/>
          <w:sz w:val="16"/>
          <w:szCs w:val="16"/>
        </w:rPr>
        <w:t> and </w:t>
      </w:r>
      <w:hyperlink r:id="rId2" w:tooltip="Service (economics)" w:history="1">
        <w:r w:rsidRPr="00023643">
          <w:rPr>
            <w:rFonts w:ascii="Arial Narrow" w:hAnsi="Arial Narrow"/>
            <w:color w:val="7F7F7F" w:themeColor="text1" w:themeTint="80"/>
            <w:sz w:val="16"/>
            <w:szCs w:val="16"/>
          </w:rPr>
          <w:t>services</w:t>
        </w:r>
      </w:hyperlink>
      <w:r w:rsidRPr="00023643">
        <w:rPr>
          <w:rFonts w:ascii="Arial Narrow" w:hAnsi="Arial Narrow"/>
          <w:color w:val="7F7F7F" w:themeColor="text1" w:themeTint="80"/>
          <w:sz w:val="16"/>
          <w:szCs w:val="16"/>
        </w:rPr>
        <w:t xml:space="preserve"> produced in an area, industry or sector of an </w:t>
      </w:r>
      <w:hyperlink r:id="rId3" w:tooltip="Economy" w:history="1">
        <w:r w:rsidRPr="00023643">
          <w:rPr>
            <w:rFonts w:ascii="Arial Narrow" w:hAnsi="Arial Narrow"/>
            <w:color w:val="7F7F7F" w:themeColor="text1" w:themeTint="80"/>
            <w:sz w:val="16"/>
            <w:szCs w:val="16"/>
          </w:rPr>
          <w:t>economy</w:t>
        </w:r>
      </w:hyperlink>
      <w:r w:rsidRPr="00023643">
        <w:rPr>
          <w:rFonts w:ascii="Arial Narrow" w:hAnsi="Arial Narrow"/>
          <w:color w:val="7F7F7F" w:themeColor="text1" w:themeTint="80"/>
          <w:sz w:val="16"/>
          <w:szCs w:val="16"/>
        </w:rPr>
        <w:t>. In national accounts GVA is output minus </w:t>
      </w:r>
      <w:hyperlink r:id="rId4" w:tooltip="Intermediate consumption" w:history="1">
        <w:r w:rsidRPr="00023643">
          <w:rPr>
            <w:rFonts w:ascii="Arial Narrow" w:hAnsi="Arial Narrow"/>
            <w:color w:val="7F7F7F" w:themeColor="text1" w:themeTint="80"/>
            <w:sz w:val="16"/>
            <w:szCs w:val="16"/>
          </w:rPr>
          <w:t>intermediate consumption</w:t>
        </w:r>
      </w:hyperlink>
      <w:r w:rsidRPr="00023643">
        <w:rPr>
          <w:rFonts w:ascii="Arial Narrow" w:hAnsi="Arial Narrow"/>
          <w:color w:val="7F7F7F" w:themeColor="text1" w:themeTint="80"/>
          <w:sz w:val="16"/>
          <w:szCs w:val="16"/>
        </w:rPr>
        <w:t>.</w:t>
      </w:r>
    </w:p>
  </w:footnote>
  <w:footnote w:id="4">
    <w:p w:rsidR="00934FB1" w:rsidRPr="00023643" w:rsidRDefault="00934FB1" w:rsidP="000507EF">
      <w:pPr>
        <w:pStyle w:val="FootnoteText"/>
        <w:rPr>
          <w:rFonts w:ascii="Arial Narrow" w:hAnsi="Arial Narrow"/>
          <w:color w:val="7F7F7F" w:themeColor="text1" w:themeTint="80"/>
          <w:sz w:val="16"/>
          <w:szCs w:val="16"/>
        </w:rPr>
      </w:pPr>
      <w:r w:rsidRPr="00023643">
        <w:rPr>
          <w:rStyle w:val="FootnoteReference"/>
          <w:color w:val="7F7F7F" w:themeColor="text1" w:themeTint="80"/>
        </w:rPr>
        <w:footnoteRef/>
      </w:r>
      <w:r w:rsidRPr="00023643">
        <w:rPr>
          <w:color w:val="7F7F7F" w:themeColor="text1" w:themeTint="80"/>
        </w:rPr>
        <w:t xml:space="preserve"> </w:t>
      </w:r>
      <w:r w:rsidRPr="00023643">
        <w:rPr>
          <w:color w:val="7F7F7F" w:themeColor="text1" w:themeTint="80"/>
          <w:sz w:val="16"/>
          <w:szCs w:val="16"/>
        </w:rPr>
        <w:t>Small and Medium Sized Enterprises constitute those businesses which have a headcount of less than 250, along with a turnover of less than £25.9m and a balance sheet of £12.9m</w:t>
      </w:r>
    </w:p>
  </w:footnote>
  <w:footnote w:id="5">
    <w:p w:rsidR="00934FB1" w:rsidRPr="00023643" w:rsidRDefault="00934FB1" w:rsidP="000507EF">
      <w:pPr>
        <w:spacing w:after="0" w:line="240" w:lineRule="auto"/>
        <w:rPr>
          <w:rFonts w:ascii="Arial Narrow" w:hAnsi="Arial Narrow"/>
          <w:color w:val="7F7F7F" w:themeColor="text1" w:themeTint="80"/>
          <w:sz w:val="16"/>
          <w:szCs w:val="16"/>
        </w:rPr>
      </w:pPr>
      <w:r w:rsidRPr="00023643">
        <w:rPr>
          <w:rStyle w:val="FootnoteReference"/>
          <w:color w:val="7F7F7F" w:themeColor="text1" w:themeTint="80"/>
          <w:sz w:val="24"/>
          <w:szCs w:val="24"/>
        </w:rPr>
        <w:footnoteRef/>
      </w:r>
      <w:r w:rsidRPr="00023643">
        <w:rPr>
          <w:color w:val="7F7F7F" w:themeColor="text1" w:themeTint="80"/>
          <w:sz w:val="24"/>
          <w:szCs w:val="24"/>
        </w:rPr>
        <w:t xml:space="preserve"> </w:t>
      </w:r>
      <w:r w:rsidRPr="00023643">
        <w:rPr>
          <w:rFonts w:ascii="Arial Narrow" w:hAnsi="Arial Narrow"/>
          <w:color w:val="7F7F7F" w:themeColor="text1" w:themeTint="80"/>
          <w:sz w:val="16"/>
          <w:szCs w:val="16"/>
        </w:rPr>
        <w:t>Ingenious Britain Making the UK the leading high tech exporter in Europe, A report  by James Dyson, March 2010</w:t>
      </w:r>
    </w:p>
    <w:p w:rsidR="00934FB1" w:rsidRPr="00023643" w:rsidRDefault="00934FB1" w:rsidP="000507EF">
      <w:pPr>
        <w:pStyle w:val="FootnoteText"/>
        <w:rPr>
          <w:color w:val="7F7F7F" w:themeColor="text1" w:themeTint="80"/>
          <w:sz w:val="24"/>
          <w:szCs w:val="24"/>
        </w:rPr>
      </w:pPr>
    </w:p>
  </w:footnote>
  <w:footnote w:id="6">
    <w:p w:rsidR="00934FB1" w:rsidRPr="00CF2AD9" w:rsidRDefault="00934FB1" w:rsidP="000507EF">
      <w:pPr>
        <w:pStyle w:val="FootnoteText"/>
        <w:rPr>
          <w:rFonts w:ascii="Arial Narrow" w:hAnsi="Arial Narrow"/>
          <w:color w:val="7F7F7F" w:themeColor="text1" w:themeTint="80"/>
        </w:rPr>
      </w:pPr>
      <w:r w:rsidRPr="00CF2AD9">
        <w:rPr>
          <w:rStyle w:val="FootnoteReference"/>
          <w:rFonts w:ascii="Arial Narrow" w:hAnsi="Arial Narrow"/>
          <w:color w:val="7F7F7F" w:themeColor="text1" w:themeTint="80"/>
        </w:rPr>
        <w:footnoteRef/>
      </w:r>
      <w:r w:rsidRPr="00CF2AD9">
        <w:rPr>
          <w:rFonts w:ascii="Arial Narrow" w:hAnsi="Arial Narrow"/>
          <w:color w:val="7F7F7F" w:themeColor="text1" w:themeTint="80"/>
        </w:rPr>
        <w:t xml:space="preserve"> Access to Finance for Creative Industry Businesses, DCMS and BIS, May 2010</w:t>
      </w:r>
    </w:p>
    <w:p w:rsidR="00934FB1" w:rsidRDefault="00934FB1" w:rsidP="000507EF">
      <w:pPr>
        <w:pStyle w:val="FootnoteText"/>
      </w:pPr>
    </w:p>
  </w:footnote>
  <w:footnote w:id="7">
    <w:p w:rsidR="00934FB1" w:rsidRDefault="00934FB1" w:rsidP="000507EF">
      <w:pPr>
        <w:pStyle w:val="FootnoteText"/>
      </w:pPr>
      <w:r w:rsidRPr="00CF2AD9">
        <w:rPr>
          <w:rStyle w:val="FootnoteReference"/>
          <w:color w:val="7F7F7F" w:themeColor="text1" w:themeTint="80"/>
        </w:rPr>
        <w:footnoteRef/>
      </w:r>
      <w:r w:rsidRPr="00CF2AD9">
        <w:rPr>
          <w:color w:val="7F7F7F" w:themeColor="text1" w:themeTint="80"/>
        </w:rPr>
        <w:t xml:space="preserve"> </w:t>
      </w:r>
      <w:r w:rsidRPr="00CF2AD9">
        <w:rPr>
          <w:rFonts w:ascii="Arial Narrow" w:hAnsi="Arial Narrow" w:cs="Arial"/>
          <w:color w:val="7F7F7F" w:themeColor="text1" w:themeTint="80"/>
          <w:sz w:val="16"/>
          <w:szCs w:val="16"/>
        </w:rPr>
        <w:t>Creative Spaces: Strategies for Creative Cities, Cities Institute – London Metropolitan University, 2005-06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B1" w:rsidRDefault="00934FB1">
    <w:pPr>
      <w:pStyle w:val="Header"/>
    </w:pPr>
    <w:r>
      <w:rPr>
        <w:noProof/>
      </w:rPr>
      <w:drawing>
        <wp:inline distT="0" distB="0" distL="0" distR="0" wp14:anchorId="7841C107" wp14:editId="0D972CF8">
          <wp:extent cx="907200" cy="428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kledo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200" cy="428400"/>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1C0F77">
      <w:tc>
        <w:tcPr>
          <w:tcW w:w="9315" w:type="dxa"/>
          <w:tcBorders>
            <w:bottom w:val="nil"/>
          </w:tcBorders>
        </w:tcPr>
        <w:p w:rsidR="00934FB1" w:rsidRPr="001C0F77" w:rsidRDefault="00934FB1" w:rsidP="00BD5899">
          <w:pPr>
            <w:pStyle w:val="Header"/>
            <w:rPr>
              <w:rFonts w:ascii="Corbel" w:hAnsi="Corbel"/>
              <w:color w:val="9BBB59" w:themeColor="accent3"/>
              <w:sz w:val="36"/>
              <w:szCs w:val="36"/>
            </w:rPr>
          </w:pPr>
        </w:p>
      </w:tc>
    </w:tr>
    <w:tr w:rsidR="00934FB1" w:rsidTr="001C0F77">
      <w:tc>
        <w:tcPr>
          <w:tcW w:w="9315" w:type="dxa"/>
          <w:tcBorders>
            <w:top w:val="nil"/>
          </w:tcBorders>
        </w:tcPr>
        <w:p w:rsidR="00934FB1" w:rsidRPr="001C0F77" w:rsidRDefault="00934FB1" w:rsidP="00BD5899">
          <w:pPr>
            <w:pStyle w:val="Header"/>
            <w:rPr>
              <w:rFonts w:ascii="Corbel" w:hAnsi="Corbel"/>
              <w:color w:val="9BBB59" w:themeColor="accent3"/>
              <w:sz w:val="36"/>
              <w:szCs w:val="36"/>
            </w:rPr>
          </w:pPr>
          <w:r>
            <w:rPr>
              <w:rFonts w:ascii="Corbel" w:hAnsi="Corbel"/>
              <w:color w:val="9BBB59" w:themeColor="accent3"/>
              <w:sz w:val="36"/>
              <w:szCs w:val="36"/>
            </w:rPr>
            <w:t xml:space="preserve">Conclusion </w:t>
          </w:r>
          <w:r w:rsidRPr="00861CE5">
            <w:rPr>
              <w:rFonts w:ascii="Corbel" w:hAnsi="Corbel"/>
              <w:i/>
              <w:color w:val="9BBB59" w:themeColor="accent3"/>
              <w:sz w:val="28"/>
              <w:szCs w:val="28"/>
            </w:rPr>
            <w:t>cont</w:t>
          </w:r>
        </w:p>
        <w:p w:rsidR="00934FB1" w:rsidRPr="00861CE5" w:rsidRDefault="00934FB1" w:rsidP="00BD5899">
          <w:pPr>
            <w:pStyle w:val="Header"/>
            <w:rPr>
              <w:rFonts w:ascii="Corbel" w:hAnsi="Corbel"/>
              <w:sz w:val="28"/>
              <w:szCs w:val="28"/>
            </w:rPr>
          </w:pPr>
        </w:p>
      </w:tc>
    </w:tr>
  </w:tbl>
  <w:p w:rsidR="00934FB1" w:rsidRDefault="00934FB1" w:rsidP="00FE6CD8">
    <w:pPr>
      <w:pStyle w:val="Header"/>
      <w:rPr>
        <w:szCs w:val="1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861CE5" w:rsidTr="001C0F77">
      <w:tc>
        <w:tcPr>
          <w:tcW w:w="9315" w:type="dxa"/>
          <w:tcBorders>
            <w:bottom w:val="single" w:sz="2" w:space="0" w:color="9BBB59" w:themeColor="accent3"/>
          </w:tcBorders>
        </w:tcPr>
        <w:p w:rsidR="00934FB1" w:rsidRPr="00861CE5" w:rsidRDefault="00934FB1">
          <w:pPr>
            <w:pStyle w:val="Header"/>
            <w:rPr>
              <w:rFonts w:ascii="Corbel" w:hAnsi="Corbel"/>
              <w:b/>
              <w:color w:val="9BBB59" w:themeColor="accent3"/>
              <w:sz w:val="48"/>
              <w:szCs w:val="48"/>
            </w:rPr>
          </w:pPr>
          <w:r>
            <w:rPr>
              <w:rFonts w:ascii="Corbel" w:hAnsi="Corbel"/>
              <w:b/>
              <w:color w:val="9BBB59" w:themeColor="accent3"/>
              <w:sz w:val="48"/>
              <w:szCs w:val="48"/>
            </w:rPr>
            <w:t>Conclusion</w:t>
          </w:r>
        </w:p>
        <w:p w:rsidR="00934FB1" w:rsidRPr="00861CE5" w:rsidRDefault="00934FB1">
          <w:pPr>
            <w:pStyle w:val="Header"/>
            <w:rPr>
              <w:rFonts w:ascii="Corbel" w:hAnsi="Corbel"/>
              <w:b/>
              <w:color w:val="9BBB59" w:themeColor="accent3"/>
              <w:sz w:val="48"/>
              <w:szCs w:val="48"/>
            </w:rPr>
          </w:pPr>
        </w:p>
      </w:tc>
    </w:tr>
  </w:tbl>
  <w:p w:rsidR="00934FB1" w:rsidRDefault="00934FB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B1" w:rsidRDefault="00934FB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1C0F77">
      <w:tc>
        <w:tcPr>
          <w:tcW w:w="9315" w:type="dxa"/>
          <w:tcBorders>
            <w:bottom w:val="nil"/>
          </w:tcBorders>
        </w:tcPr>
        <w:p w:rsidR="00934FB1" w:rsidRPr="001C0F77" w:rsidRDefault="00934FB1" w:rsidP="00BD5899">
          <w:pPr>
            <w:pStyle w:val="Header"/>
            <w:rPr>
              <w:rFonts w:ascii="Corbel" w:hAnsi="Corbel"/>
              <w:color w:val="9BBB59" w:themeColor="accent3"/>
              <w:sz w:val="36"/>
              <w:szCs w:val="36"/>
            </w:rPr>
          </w:pPr>
        </w:p>
      </w:tc>
    </w:tr>
    <w:tr w:rsidR="00934FB1" w:rsidTr="001C0F77">
      <w:tc>
        <w:tcPr>
          <w:tcW w:w="9315" w:type="dxa"/>
          <w:tcBorders>
            <w:top w:val="nil"/>
          </w:tcBorders>
        </w:tcPr>
        <w:p w:rsidR="00934FB1" w:rsidRPr="001C0F77" w:rsidRDefault="00F77E28" w:rsidP="00BD5899">
          <w:pPr>
            <w:pStyle w:val="Header"/>
            <w:rPr>
              <w:rFonts w:ascii="Corbel" w:hAnsi="Corbel"/>
              <w:color w:val="9BBB59" w:themeColor="accent3"/>
              <w:sz w:val="36"/>
              <w:szCs w:val="36"/>
            </w:rPr>
          </w:pPr>
          <w:r>
            <w:rPr>
              <w:rFonts w:ascii="Corbel" w:hAnsi="Corbel"/>
              <w:color w:val="9BBB59" w:themeColor="accent3"/>
              <w:sz w:val="36"/>
              <w:szCs w:val="36"/>
            </w:rPr>
            <w:t xml:space="preserve">Appendix I: </w:t>
          </w:r>
          <w:r w:rsidR="00934FB1">
            <w:rPr>
              <w:rFonts w:ascii="Corbel" w:hAnsi="Corbel"/>
              <w:color w:val="9BBB59" w:themeColor="accent3"/>
              <w:sz w:val="36"/>
              <w:szCs w:val="36"/>
            </w:rPr>
            <w:t xml:space="preserve">Financial Support </w:t>
          </w:r>
          <w:proofErr w:type="spellStart"/>
          <w:r w:rsidR="00934FB1" w:rsidRPr="00861CE5">
            <w:rPr>
              <w:rFonts w:ascii="Corbel" w:hAnsi="Corbel"/>
              <w:i/>
              <w:color w:val="9BBB59" w:themeColor="accent3"/>
              <w:sz w:val="28"/>
              <w:szCs w:val="28"/>
            </w:rPr>
            <w:t>cont</w:t>
          </w:r>
          <w:proofErr w:type="spellEnd"/>
        </w:p>
        <w:p w:rsidR="00934FB1" w:rsidRPr="00861CE5" w:rsidRDefault="00934FB1" w:rsidP="00BD5899">
          <w:pPr>
            <w:pStyle w:val="Header"/>
            <w:rPr>
              <w:rFonts w:ascii="Corbel" w:hAnsi="Corbel"/>
              <w:sz w:val="28"/>
              <w:szCs w:val="28"/>
            </w:rPr>
          </w:pPr>
        </w:p>
      </w:tc>
    </w:tr>
  </w:tbl>
  <w:p w:rsidR="00934FB1" w:rsidRDefault="00934FB1" w:rsidP="00FE6CD8">
    <w:pPr>
      <w:pStyle w:val="Header"/>
      <w:rPr>
        <w:szCs w:val="1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861CE5" w:rsidTr="001C0F77">
      <w:tc>
        <w:tcPr>
          <w:tcW w:w="9315" w:type="dxa"/>
          <w:tcBorders>
            <w:bottom w:val="single" w:sz="2" w:space="0" w:color="9BBB59" w:themeColor="accent3"/>
          </w:tcBorders>
        </w:tcPr>
        <w:p w:rsidR="00934FB1" w:rsidRPr="00861CE5" w:rsidRDefault="00F77E28">
          <w:pPr>
            <w:pStyle w:val="Header"/>
            <w:rPr>
              <w:rFonts w:ascii="Corbel" w:hAnsi="Corbel"/>
              <w:b/>
              <w:color w:val="9BBB59" w:themeColor="accent3"/>
              <w:sz w:val="48"/>
              <w:szCs w:val="48"/>
            </w:rPr>
          </w:pPr>
          <w:r>
            <w:rPr>
              <w:rFonts w:ascii="Corbel" w:hAnsi="Corbel"/>
              <w:b/>
              <w:color w:val="9BBB59" w:themeColor="accent3"/>
              <w:sz w:val="48"/>
              <w:szCs w:val="48"/>
            </w:rPr>
            <w:t xml:space="preserve">Appendix I: </w:t>
          </w:r>
          <w:r w:rsidR="00934FB1">
            <w:rPr>
              <w:rFonts w:ascii="Corbel" w:hAnsi="Corbel"/>
              <w:b/>
              <w:color w:val="9BBB59" w:themeColor="accent3"/>
              <w:sz w:val="48"/>
              <w:szCs w:val="48"/>
            </w:rPr>
            <w:t>Financial Support</w:t>
          </w:r>
        </w:p>
        <w:p w:rsidR="00934FB1" w:rsidRPr="00861CE5" w:rsidRDefault="00934FB1">
          <w:pPr>
            <w:pStyle w:val="Header"/>
            <w:rPr>
              <w:rFonts w:ascii="Corbel" w:hAnsi="Corbel"/>
              <w:b/>
              <w:color w:val="9BBB59" w:themeColor="accent3"/>
              <w:sz w:val="48"/>
              <w:szCs w:val="48"/>
            </w:rPr>
          </w:pPr>
        </w:p>
      </w:tc>
    </w:tr>
  </w:tbl>
  <w:p w:rsidR="00934FB1" w:rsidRDefault="00934FB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1C0F77">
      <w:tc>
        <w:tcPr>
          <w:tcW w:w="9315" w:type="dxa"/>
          <w:tcBorders>
            <w:bottom w:val="nil"/>
          </w:tcBorders>
        </w:tcPr>
        <w:p w:rsidR="00934FB1" w:rsidRPr="001C0F77" w:rsidRDefault="00934FB1" w:rsidP="00BD5899">
          <w:pPr>
            <w:pStyle w:val="Header"/>
            <w:rPr>
              <w:rFonts w:ascii="Corbel" w:hAnsi="Corbel"/>
              <w:color w:val="9BBB59" w:themeColor="accent3"/>
              <w:sz w:val="36"/>
              <w:szCs w:val="36"/>
            </w:rPr>
          </w:pPr>
        </w:p>
      </w:tc>
    </w:tr>
    <w:tr w:rsidR="00934FB1" w:rsidTr="001C0F77">
      <w:tc>
        <w:tcPr>
          <w:tcW w:w="9315" w:type="dxa"/>
          <w:tcBorders>
            <w:top w:val="nil"/>
          </w:tcBorders>
        </w:tcPr>
        <w:p w:rsidR="00934FB1" w:rsidRPr="001C0F77" w:rsidRDefault="00F77E28" w:rsidP="00BD5899">
          <w:pPr>
            <w:pStyle w:val="Header"/>
            <w:rPr>
              <w:rFonts w:ascii="Corbel" w:hAnsi="Corbel"/>
              <w:color w:val="9BBB59" w:themeColor="accent3"/>
              <w:sz w:val="36"/>
              <w:szCs w:val="36"/>
            </w:rPr>
          </w:pPr>
          <w:r>
            <w:rPr>
              <w:rFonts w:ascii="Corbel" w:hAnsi="Corbel"/>
              <w:color w:val="9BBB59" w:themeColor="accent3"/>
              <w:sz w:val="36"/>
              <w:szCs w:val="36"/>
            </w:rPr>
            <w:t xml:space="preserve">Appendix II: </w:t>
          </w:r>
          <w:r w:rsidR="00934FB1">
            <w:rPr>
              <w:rFonts w:ascii="Corbel" w:hAnsi="Corbel"/>
              <w:color w:val="9BBB59" w:themeColor="accent3"/>
              <w:sz w:val="36"/>
              <w:szCs w:val="36"/>
            </w:rPr>
            <w:t xml:space="preserve">Skills Development </w:t>
          </w:r>
          <w:proofErr w:type="spellStart"/>
          <w:r w:rsidR="00934FB1" w:rsidRPr="00861CE5">
            <w:rPr>
              <w:rFonts w:ascii="Corbel" w:hAnsi="Corbel"/>
              <w:i/>
              <w:color w:val="9BBB59" w:themeColor="accent3"/>
              <w:sz w:val="28"/>
              <w:szCs w:val="28"/>
            </w:rPr>
            <w:t>cont</w:t>
          </w:r>
          <w:proofErr w:type="spellEnd"/>
        </w:p>
        <w:p w:rsidR="00934FB1" w:rsidRPr="00861CE5" w:rsidRDefault="00934FB1" w:rsidP="00BD5899">
          <w:pPr>
            <w:pStyle w:val="Header"/>
            <w:rPr>
              <w:rFonts w:ascii="Corbel" w:hAnsi="Corbel"/>
              <w:sz w:val="28"/>
              <w:szCs w:val="28"/>
            </w:rPr>
          </w:pPr>
        </w:p>
      </w:tc>
    </w:tr>
  </w:tbl>
  <w:p w:rsidR="00934FB1" w:rsidRDefault="00934FB1" w:rsidP="00FE6CD8">
    <w:pPr>
      <w:pStyle w:val="Header"/>
      <w:rPr>
        <w:szCs w:val="1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861CE5" w:rsidTr="001C0F77">
      <w:tc>
        <w:tcPr>
          <w:tcW w:w="9315" w:type="dxa"/>
          <w:tcBorders>
            <w:bottom w:val="single" w:sz="2" w:space="0" w:color="9BBB59" w:themeColor="accent3"/>
          </w:tcBorders>
        </w:tcPr>
        <w:p w:rsidR="00934FB1" w:rsidRPr="00861CE5" w:rsidRDefault="00F77E28">
          <w:pPr>
            <w:pStyle w:val="Header"/>
            <w:rPr>
              <w:rFonts w:ascii="Corbel" w:hAnsi="Corbel"/>
              <w:b/>
              <w:color w:val="9BBB59" w:themeColor="accent3"/>
              <w:sz w:val="48"/>
              <w:szCs w:val="48"/>
            </w:rPr>
          </w:pPr>
          <w:r>
            <w:rPr>
              <w:rFonts w:ascii="Corbel" w:hAnsi="Corbel"/>
              <w:b/>
              <w:color w:val="9BBB59" w:themeColor="accent3"/>
              <w:sz w:val="48"/>
              <w:szCs w:val="48"/>
            </w:rPr>
            <w:t xml:space="preserve">Appendix II: </w:t>
          </w:r>
          <w:r w:rsidR="00934FB1">
            <w:rPr>
              <w:rFonts w:ascii="Corbel" w:hAnsi="Corbel"/>
              <w:b/>
              <w:color w:val="9BBB59" w:themeColor="accent3"/>
              <w:sz w:val="48"/>
              <w:szCs w:val="48"/>
            </w:rPr>
            <w:t>Skills Development</w:t>
          </w:r>
        </w:p>
        <w:p w:rsidR="00934FB1" w:rsidRPr="00861CE5" w:rsidRDefault="00934FB1">
          <w:pPr>
            <w:pStyle w:val="Header"/>
            <w:rPr>
              <w:rFonts w:ascii="Corbel" w:hAnsi="Corbel"/>
              <w:b/>
              <w:color w:val="9BBB59" w:themeColor="accent3"/>
              <w:sz w:val="48"/>
              <w:szCs w:val="48"/>
            </w:rPr>
          </w:pPr>
        </w:p>
      </w:tc>
    </w:tr>
  </w:tbl>
  <w:p w:rsidR="00934FB1" w:rsidRDefault="00934FB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1C0F77">
      <w:tc>
        <w:tcPr>
          <w:tcW w:w="9315" w:type="dxa"/>
          <w:tcBorders>
            <w:bottom w:val="nil"/>
          </w:tcBorders>
        </w:tcPr>
        <w:p w:rsidR="00934FB1" w:rsidRPr="001C0F77" w:rsidRDefault="00934FB1" w:rsidP="00BD5899">
          <w:pPr>
            <w:pStyle w:val="Header"/>
            <w:rPr>
              <w:rFonts w:ascii="Corbel" w:hAnsi="Corbel"/>
              <w:color w:val="9BBB59" w:themeColor="accent3"/>
              <w:sz w:val="36"/>
              <w:szCs w:val="36"/>
            </w:rPr>
          </w:pPr>
        </w:p>
      </w:tc>
    </w:tr>
    <w:tr w:rsidR="00934FB1" w:rsidTr="001C0F77">
      <w:tc>
        <w:tcPr>
          <w:tcW w:w="9315" w:type="dxa"/>
          <w:tcBorders>
            <w:top w:val="nil"/>
          </w:tcBorders>
        </w:tcPr>
        <w:p w:rsidR="00934FB1" w:rsidRPr="001C0F77" w:rsidRDefault="00F77E28" w:rsidP="00BD5899">
          <w:pPr>
            <w:pStyle w:val="Header"/>
            <w:rPr>
              <w:rFonts w:ascii="Corbel" w:hAnsi="Corbel"/>
              <w:color w:val="9BBB59" w:themeColor="accent3"/>
              <w:sz w:val="36"/>
              <w:szCs w:val="36"/>
            </w:rPr>
          </w:pPr>
          <w:r>
            <w:rPr>
              <w:rFonts w:ascii="Corbel" w:hAnsi="Corbel"/>
              <w:color w:val="9BBB59" w:themeColor="accent3"/>
              <w:sz w:val="36"/>
              <w:szCs w:val="36"/>
            </w:rPr>
            <w:t xml:space="preserve">Appendix III: </w:t>
          </w:r>
          <w:r w:rsidR="00934FB1" w:rsidRPr="001C0F77">
            <w:rPr>
              <w:rFonts w:ascii="Corbel" w:hAnsi="Corbel"/>
              <w:color w:val="9BBB59" w:themeColor="accent3"/>
              <w:sz w:val="36"/>
              <w:szCs w:val="36"/>
            </w:rPr>
            <w:t>R&amp;D, In</w:t>
          </w:r>
          <w:r w:rsidR="00934FB1">
            <w:rPr>
              <w:rFonts w:ascii="Corbel" w:hAnsi="Corbel"/>
              <w:color w:val="9BBB59" w:themeColor="accent3"/>
              <w:sz w:val="36"/>
              <w:szCs w:val="36"/>
            </w:rPr>
            <w:t xml:space="preserve">novation and Knowledge Exchange </w:t>
          </w:r>
          <w:r w:rsidR="00934FB1" w:rsidRPr="00861CE5">
            <w:rPr>
              <w:rFonts w:ascii="Corbel" w:hAnsi="Corbel"/>
              <w:i/>
              <w:color w:val="9BBB59" w:themeColor="accent3"/>
              <w:sz w:val="28"/>
              <w:szCs w:val="28"/>
            </w:rPr>
            <w:t>cont</w:t>
          </w:r>
        </w:p>
        <w:p w:rsidR="00934FB1" w:rsidRPr="00861CE5" w:rsidRDefault="00934FB1" w:rsidP="00BD5899">
          <w:pPr>
            <w:pStyle w:val="Header"/>
            <w:rPr>
              <w:rFonts w:ascii="Corbel" w:hAnsi="Corbel"/>
              <w:sz w:val="28"/>
              <w:szCs w:val="28"/>
            </w:rPr>
          </w:pPr>
        </w:p>
      </w:tc>
    </w:tr>
  </w:tbl>
  <w:p w:rsidR="00934FB1" w:rsidRDefault="00934FB1" w:rsidP="00FE6CD8">
    <w:pPr>
      <w:pStyle w:val="Header"/>
      <w:rPr>
        <w:szCs w:val="1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1C0F77" w:rsidTr="001C0F77">
      <w:tc>
        <w:tcPr>
          <w:tcW w:w="9315" w:type="dxa"/>
          <w:tcBorders>
            <w:bottom w:val="single" w:sz="2" w:space="0" w:color="9BBB59" w:themeColor="accent3"/>
          </w:tcBorders>
        </w:tcPr>
        <w:p w:rsidR="00934FB1" w:rsidRPr="001C0F77" w:rsidRDefault="00F77E28" w:rsidP="001C0F77">
          <w:pPr>
            <w:pStyle w:val="Header"/>
            <w:rPr>
              <w:rFonts w:ascii="Corbel" w:hAnsi="Corbel"/>
              <w:b/>
              <w:color w:val="9BBB59" w:themeColor="accent3"/>
              <w:sz w:val="48"/>
              <w:szCs w:val="48"/>
            </w:rPr>
          </w:pPr>
          <w:r>
            <w:rPr>
              <w:rFonts w:ascii="Corbel" w:hAnsi="Corbel"/>
              <w:b/>
              <w:color w:val="9BBB59" w:themeColor="accent3"/>
              <w:sz w:val="48"/>
              <w:szCs w:val="48"/>
            </w:rPr>
            <w:t xml:space="preserve">Appendix III: </w:t>
          </w:r>
          <w:r w:rsidR="00934FB1" w:rsidRPr="001C0F77">
            <w:rPr>
              <w:rFonts w:ascii="Corbel" w:hAnsi="Corbel"/>
              <w:b/>
              <w:color w:val="9BBB59" w:themeColor="accent3"/>
              <w:sz w:val="48"/>
              <w:szCs w:val="48"/>
            </w:rPr>
            <w:t>R&amp;D, Innovation and Knowledge Exchange</w:t>
          </w:r>
        </w:p>
        <w:p w:rsidR="00934FB1" w:rsidRPr="001C0F77" w:rsidRDefault="00934FB1">
          <w:pPr>
            <w:pStyle w:val="Header"/>
            <w:rPr>
              <w:rFonts w:ascii="Corbel" w:hAnsi="Corbel"/>
              <w:b/>
              <w:color w:val="9BBB59" w:themeColor="accent3"/>
              <w:sz w:val="48"/>
              <w:szCs w:val="48"/>
            </w:rPr>
          </w:pPr>
        </w:p>
      </w:tc>
    </w:tr>
  </w:tbl>
  <w:p w:rsidR="00934FB1" w:rsidRDefault="00934FB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1C0F77">
      <w:tc>
        <w:tcPr>
          <w:tcW w:w="9315" w:type="dxa"/>
          <w:tcBorders>
            <w:bottom w:val="nil"/>
          </w:tcBorders>
        </w:tcPr>
        <w:p w:rsidR="00934FB1" w:rsidRPr="001C0F77" w:rsidRDefault="00934FB1" w:rsidP="00BD5899">
          <w:pPr>
            <w:pStyle w:val="Header"/>
            <w:rPr>
              <w:rFonts w:ascii="Corbel" w:hAnsi="Corbel"/>
              <w:color w:val="9BBB59" w:themeColor="accent3"/>
              <w:sz w:val="36"/>
              <w:szCs w:val="36"/>
            </w:rPr>
          </w:pPr>
        </w:p>
      </w:tc>
    </w:tr>
    <w:tr w:rsidR="00934FB1" w:rsidTr="001C0F77">
      <w:tc>
        <w:tcPr>
          <w:tcW w:w="9315" w:type="dxa"/>
          <w:tcBorders>
            <w:top w:val="nil"/>
          </w:tcBorders>
        </w:tcPr>
        <w:p w:rsidR="00934FB1" w:rsidRPr="001C0F77" w:rsidRDefault="00F77E28" w:rsidP="00BD5899">
          <w:pPr>
            <w:pStyle w:val="Header"/>
            <w:rPr>
              <w:rFonts w:ascii="Corbel" w:hAnsi="Corbel"/>
              <w:color w:val="9BBB59" w:themeColor="accent3"/>
              <w:sz w:val="36"/>
              <w:szCs w:val="36"/>
            </w:rPr>
          </w:pPr>
          <w:r>
            <w:rPr>
              <w:rFonts w:ascii="Corbel" w:hAnsi="Corbel"/>
              <w:color w:val="9BBB59" w:themeColor="accent3"/>
              <w:sz w:val="36"/>
              <w:szCs w:val="36"/>
            </w:rPr>
            <w:t xml:space="preserve">Appendix IV: </w:t>
          </w:r>
          <w:r w:rsidR="00934FB1">
            <w:rPr>
              <w:rFonts w:ascii="Corbel" w:hAnsi="Corbel"/>
              <w:color w:val="9BBB59" w:themeColor="accent3"/>
              <w:sz w:val="36"/>
              <w:szCs w:val="36"/>
            </w:rPr>
            <w:t xml:space="preserve">Start-up and Enterprise </w:t>
          </w:r>
          <w:proofErr w:type="spellStart"/>
          <w:r w:rsidR="00934FB1" w:rsidRPr="00861CE5">
            <w:rPr>
              <w:rFonts w:ascii="Corbel" w:hAnsi="Corbel"/>
              <w:i/>
              <w:color w:val="9BBB59" w:themeColor="accent3"/>
              <w:sz w:val="28"/>
              <w:szCs w:val="28"/>
            </w:rPr>
            <w:t>cont</w:t>
          </w:r>
          <w:proofErr w:type="spellEnd"/>
        </w:p>
        <w:p w:rsidR="00934FB1" w:rsidRPr="00861CE5" w:rsidRDefault="00934FB1" w:rsidP="00BD5899">
          <w:pPr>
            <w:pStyle w:val="Header"/>
            <w:rPr>
              <w:rFonts w:ascii="Corbel" w:hAnsi="Corbel"/>
              <w:sz w:val="28"/>
              <w:szCs w:val="28"/>
            </w:rPr>
          </w:pPr>
        </w:p>
      </w:tc>
    </w:tr>
  </w:tbl>
  <w:p w:rsidR="00934FB1" w:rsidRDefault="00934FB1" w:rsidP="00FE6CD8">
    <w:pPr>
      <w:pStyle w:val="Header"/>
      <w:rPr>
        <w:szCs w:val="12"/>
      </w:rPr>
    </w:pPr>
  </w:p>
  <w:p w:rsidR="00934FB1" w:rsidRPr="006678F5" w:rsidRDefault="00934FB1" w:rsidP="00FE6CD8">
    <w:pPr>
      <w:pStyle w:val="Header"/>
      <w:rPr>
        <w:rFonts w:ascii="Corbel" w:hAnsi="Corbel"/>
        <w:color w:val="4F6228" w:themeColor="accent3"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rsidP="00BD5899">
          <w:pPr>
            <w:pStyle w:val="Header"/>
            <w:rPr>
              <w:rFonts w:ascii="Corbel" w:hAnsi="Corbel"/>
              <w:b/>
              <w:color w:val="9BBB59" w:themeColor="accent3"/>
              <w:sz w:val="48"/>
              <w:szCs w:val="48"/>
            </w:rPr>
          </w:pPr>
        </w:p>
      </w:tc>
    </w:tr>
    <w:tr w:rsidR="00934FB1" w:rsidRPr="00861CE5" w:rsidTr="001C0F77">
      <w:tc>
        <w:tcPr>
          <w:tcW w:w="9315" w:type="dxa"/>
          <w:tcBorders>
            <w:bottom w:val="single" w:sz="2" w:space="0" w:color="9BBB59" w:themeColor="accent3"/>
          </w:tcBorders>
        </w:tcPr>
        <w:p w:rsidR="00934FB1" w:rsidRPr="00861CE5" w:rsidRDefault="00934FB1" w:rsidP="00BD5899">
          <w:pPr>
            <w:pStyle w:val="Header"/>
            <w:rPr>
              <w:rFonts w:ascii="Corbel" w:hAnsi="Corbel"/>
              <w:b/>
              <w:color w:val="9BBB59" w:themeColor="accent3"/>
              <w:sz w:val="48"/>
              <w:szCs w:val="48"/>
            </w:rPr>
          </w:pPr>
          <w:r>
            <w:rPr>
              <w:rFonts w:ascii="Corbel" w:hAnsi="Corbel"/>
              <w:b/>
              <w:color w:val="9BBB59" w:themeColor="accent3"/>
              <w:sz w:val="48"/>
              <w:szCs w:val="48"/>
            </w:rPr>
            <w:t>Contents</w:t>
          </w:r>
        </w:p>
        <w:p w:rsidR="00934FB1" w:rsidRPr="00861CE5" w:rsidRDefault="00934FB1" w:rsidP="00BD5899">
          <w:pPr>
            <w:pStyle w:val="Header"/>
            <w:rPr>
              <w:rFonts w:ascii="Corbel" w:hAnsi="Corbel"/>
              <w:b/>
              <w:color w:val="9BBB59" w:themeColor="accent3"/>
              <w:sz w:val="48"/>
              <w:szCs w:val="48"/>
            </w:rPr>
          </w:pPr>
        </w:p>
      </w:tc>
    </w:tr>
  </w:tbl>
  <w:p w:rsidR="00934FB1" w:rsidRDefault="00934FB1" w:rsidP="00FE6CD8">
    <w:pPr>
      <w:pStyle w:val="Header"/>
      <w:rPr>
        <w:rFonts w:ascii="Corbel" w:hAnsi="Corbel"/>
        <w:b/>
        <w:color w:val="9BBB59" w:themeColor="accent3"/>
        <w:sz w:val="36"/>
        <w:szCs w:val="3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1C0F77" w:rsidTr="001C0F77">
      <w:tc>
        <w:tcPr>
          <w:tcW w:w="9315" w:type="dxa"/>
          <w:tcBorders>
            <w:bottom w:val="single" w:sz="2" w:space="0" w:color="9BBB59" w:themeColor="accent3"/>
          </w:tcBorders>
        </w:tcPr>
        <w:p w:rsidR="00934FB1" w:rsidRPr="001C0F77" w:rsidRDefault="00F77E28" w:rsidP="001C0F77">
          <w:pPr>
            <w:pStyle w:val="Header"/>
            <w:rPr>
              <w:rFonts w:ascii="Corbel" w:hAnsi="Corbel"/>
              <w:b/>
              <w:color w:val="9BBB59" w:themeColor="accent3"/>
              <w:sz w:val="48"/>
              <w:szCs w:val="48"/>
            </w:rPr>
          </w:pPr>
          <w:r>
            <w:rPr>
              <w:rFonts w:ascii="Corbel" w:hAnsi="Corbel"/>
              <w:b/>
              <w:color w:val="9BBB59" w:themeColor="accent3"/>
              <w:sz w:val="48"/>
              <w:szCs w:val="48"/>
            </w:rPr>
            <w:t xml:space="preserve">Appendix IV: </w:t>
          </w:r>
          <w:r w:rsidR="00934FB1">
            <w:rPr>
              <w:rFonts w:ascii="Corbel" w:hAnsi="Corbel"/>
              <w:b/>
              <w:color w:val="9BBB59" w:themeColor="accent3"/>
              <w:sz w:val="48"/>
              <w:szCs w:val="48"/>
            </w:rPr>
            <w:t>Start-Ups and Enterprise</w:t>
          </w:r>
        </w:p>
        <w:p w:rsidR="00934FB1" w:rsidRPr="001C0F77" w:rsidRDefault="00934FB1">
          <w:pPr>
            <w:pStyle w:val="Header"/>
            <w:rPr>
              <w:rFonts w:ascii="Corbel" w:hAnsi="Corbel"/>
              <w:b/>
              <w:color w:val="9BBB59" w:themeColor="accent3"/>
              <w:sz w:val="48"/>
              <w:szCs w:val="48"/>
            </w:rPr>
          </w:pPr>
        </w:p>
      </w:tc>
    </w:tr>
  </w:tbl>
  <w:p w:rsidR="00934FB1" w:rsidRDefault="00934FB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1C0F77">
      <w:tc>
        <w:tcPr>
          <w:tcW w:w="9315" w:type="dxa"/>
          <w:tcBorders>
            <w:bottom w:val="nil"/>
          </w:tcBorders>
        </w:tcPr>
        <w:p w:rsidR="00934FB1" w:rsidRPr="001C0F77" w:rsidRDefault="00934FB1" w:rsidP="00BD5899">
          <w:pPr>
            <w:pStyle w:val="Header"/>
            <w:rPr>
              <w:rFonts w:ascii="Corbel" w:hAnsi="Corbel"/>
              <w:color w:val="9BBB59" w:themeColor="accent3"/>
              <w:sz w:val="36"/>
              <w:szCs w:val="36"/>
            </w:rPr>
          </w:pPr>
        </w:p>
      </w:tc>
    </w:tr>
    <w:tr w:rsidR="00934FB1" w:rsidTr="001C0F77">
      <w:tc>
        <w:tcPr>
          <w:tcW w:w="9315" w:type="dxa"/>
          <w:tcBorders>
            <w:top w:val="nil"/>
          </w:tcBorders>
        </w:tcPr>
        <w:p w:rsidR="00934FB1" w:rsidRPr="001C0F77" w:rsidRDefault="00F77E28" w:rsidP="00BD5899">
          <w:pPr>
            <w:pStyle w:val="Header"/>
            <w:rPr>
              <w:rFonts w:ascii="Corbel" w:hAnsi="Corbel"/>
              <w:color w:val="9BBB59" w:themeColor="accent3"/>
              <w:sz w:val="36"/>
              <w:szCs w:val="36"/>
            </w:rPr>
          </w:pPr>
          <w:r>
            <w:rPr>
              <w:rFonts w:ascii="Corbel" w:hAnsi="Corbel"/>
              <w:color w:val="9BBB59" w:themeColor="accent3"/>
              <w:sz w:val="36"/>
              <w:szCs w:val="36"/>
            </w:rPr>
            <w:t xml:space="preserve">Appendix V: </w:t>
          </w:r>
          <w:r w:rsidR="00934FB1">
            <w:rPr>
              <w:rFonts w:ascii="Corbel" w:hAnsi="Corbel"/>
              <w:color w:val="9BBB59" w:themeColor="accent3"/>
              <w:sz w:val="36"/>
              <w:szCs w:val="36"/>
            </w:rPr>
            <w:t xml:space="preserve">General Business Support </w:t>
          </w:r>
          <w:r w:rsidR="00934FB1" w:rsidRPr="00861CE5">
            <w:rPr>
              <w:rFonts w:ascii="Corbel" w:hAnsi="Corbel"/>
              <w:i/>
              <w:color w:val="9BBB59" w:themeColor="accent3"/>
              <w:sz w:val="28"/>
              <w:szCs w:val="28"/>
            </w:rPr>
            <w:t>cont</w:t>
          </w:r>
        </w:p>
        <w:p w:rsidR="00934FB1" w:rsidRPr="00861CE5" w:rsidRDefault="00934FB1" w:rsidP="00BD5899">
          <w:pPr>
            <w:pStyle w:val="Header"/>
            <w:rPr>
              <w:rFonts w:ascii="Corbel" w:hAnsi="Corbel"/>
              <w:sz w:val="28"/>
              <w:szCs w:val="28"/>
            </w:rPr>
          </w:pPr>
        </w:p>
      </w:tc>
    </w:tr>
  </w:tbl>
  <w:p w:rsidR="00934FB1" w:rsidRDefault="00934FB1" w:rsidP="00FE6CD8">
    <w:pPr>
      <w:pStyle w:val="Header"/>
      <w:rPr>
        <w:szCs w:val="1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1C0F77" w:rsidTr="001C0F77">
      <w:tc>
        <w:tcPr>
          <w:tcW w:w="9315" w:type="dxa"/>
          <w:tcBorders>
            <w:bottom w:val="single" w:sz="2" w:space="0" w:color="9BBB59" w:themeColor="accent3"/>
          </w:tcBorders>
        </w:tcPr>
        <w:p w:rsidR="00934FB1" w:rsidRPr="001C0F77" w:rsidRDefault="00F77E28" w:rsidP="001C0F77">
          <w:pPr>
            <w:pStyle w:val="Header"/>
            <w:rPr>
              <w:rFonts w:ascii="Corbel" w:hAnsi="Corbel"/>
              <w:b/>
              <w:color w:val="9BBB59" w:themeColor="accent3"/>
              <w:sz w:val="48"/>
              <w:szCs w:val="48"/>
            </w:rPr>
          </w:pPr>
          <w:r>
            <w:rPr>
              <w:rFonts w:ascii="Corbel" w:hAnsi="Corbel"/>
              <w:b/>
              <w:color w:val="9BBB59" w:themeColor="accent3"/>
              <w:sz w:val="48"/>
              <w:szCs w:val="48"/>
            </w:rPr>
            <w:t xml:space="preserve">Appendix V: </w:t>
          </w:r>
          <w:r w:rsidR="00934FB1">
            <w:rPr>
              <w:rFonts w:ascii="Corbel" w:hAnsi="Corbel"/>
              <w:b/>
              <w:color w:val="9BBB59" w:themeColor="accent3"/>
              <w:sz w:val="48"/>
              <w:szCs w:val="48"/>
            </w:rPr>
            <w:t>General Business Support</w:t>
          </w:r>
        </w:p>
        <w:p w:rsidR="00934FB1" w:rsidRPr="001C0F77" w:rsidRDefault="00934FB1">
          <w:pPr>
            <w:pStyle w:val="Header"/>
            <w:rPr>
              <w:rFonts w:ascii="Corbel" w:hAnsi="Corbel"/>
              <w:b/>
              <w:color w:val="9BBB59" w:themeColor="accent3"/>
              <w:sz w:val="48"/>
              <w:szCs w:val="48"/>
            </w:rPr>
          </w:pPr>
        </w:p>
      </w:tc>
    </w:tr>
  </w:tbl>
  <w:p w:rsidR="00934FB1" w:rsidRDefault="00934FB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1C0F77">
      <w:tc>
        <w:tcPr>
          <w:tcW w:w="9315" w:type="dxa"/>
          <w:tcBorders>
            <w:bottom w:val="nil"/>
          </w:tcBorders>
        </w:tcPr>
        <w:p w:rsidR="00934FB1" w:rsidRPr="001C0F77" w:rsidRDefault="00934FB1" w:rsidP="00BD5899">
          <w:pPr>
            <w:pStyle w:val="Header"/>
            <w:rPr>
              <w:rFonts w:ascii="Corbel" w:hAnsi="Corbel"/>
              <w:color w:val="9BBB59" w:themeColor="accent3"/>
              <w:sz w:val="36"/>
              <w:szCs w:val="36"/>
            </w:rPr>
          </w:pPr>
        </w:p>
      </w:tc>
    </w:tr>
    <w:tr w:rsidR="00934FB1" w:rsidTr="001C0F77">
      <w:tc>
        <w:tcPr>
          <w:tcW w:w="9315" w:type="dxa"/>
          <w:tcBorders>
            <w:top w:val="nil"/>
          </w:tcBorders>
        </w:tcPr>
        <w:p w:rsidR="00934FB1" w:rsidRPr="001C0F77" w:rsidRDefault="00F77E28" w:rsidP="00BD5899">
          <w:pPr>
            <w:pStyle w:val="Header"/>
            <w:rPr>
              <w:rFonts w:ascii="Corbel" w:hAnsi="Corbel"/>
              <w:color w:val="9BBB59" w:themeColor="accent3"/>
              <w:sz w:val="36"/>
              <w:szCs w:val="36"/>
            </w:rPr>
          </w:pPr>
          <w:r>
            <w:rPr>
              <w:rFonts w:ascii="Corbel" w:hAnsi="Corbel"/>
              <w:color w:val="9BBB59" w:themeColor="accent3"/>
              <w:sz w:val="36"/>
              <w:szCs w:val="36"/>
            </w:rPr>
            <w:t xml:space="preserve">Appendix VI: </w:t>
          </w:r>
          <w:r w:rsidR="00934FB1">
            <w:rPr>
              <w:rFonts w:ascii="Corbel" w:hAnsi="Corbel"/>
              <w:color w:val="9BBB59" w:themeColor="accent3"/>
              <w:sz w:val="36"/>
              <w:szCs w:val="36"/>
            </w:rPr>
            <w:t xml:space="preserve">Networks and idea exchange </w:t>
          </w:r>
          <w:r w:rsidR="00934FB1" w:rsidRPr="00861CE5">
            <w:rPr>
              <w:rFonts w:ascii="Corbel" w:hAnsi="Corbel"/>
              <w:i/>
              <w:color w:val="9BBB59" w:themeColor="accent3"/>
              <w:sz w:val="28"/>
              <w:szCs w:val="28"/>
            </w:rPr>
            <w:t>cont</w:t>
          </w:r>
        </w:p>
        <w:p w:rsidR="00934FB1" w:rsidRPr="00861CE5" w:rsidRDefault="00934FB1" w:rsidP="00BD5899">
          <w:pPr>
            <w:pStyle w:val="Header"/>
            <w:rPr>
              <w:rFonts w:ascii="Corbel" w:hAnsi="Corbel"/>
              <w:sz w:val="28"/>
              <w:szCs w:val="28"/>
            </w:rPr>
          </w:pPr>
        </w:p>
      </w:tc>
    </w:tr>
  </w:tbl>
  <w:p w:rsidR="00934FB1" w:rsidRDefault="00934FB1" w:rsidP="00FE6CD8">
    <w:pPr>
      <w:pStyle w:val="Header"/>
      <w:rPr>
        <w:szCs w:val="1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1C0F77" w:rsidTr="001C0F77">
      <w:tc>
        <w:tcPr>
          <w:tcW w:w="9315" w:type="dxa"/>
          <w:tcBorders>
            <w:bottom w:val="single" w:sz="2" w:space="0" w:color="9BBB59" w:themeColor="accent3"/>
          </w:tcBorders>
        </w:tcPr>
        <w:p w:rsidR="00934FB1" w:rsidRPr="001C0F77" w:rsidRDefault="00F77E28" w:rsidP="001C0F77">
          <w:pPr>
            <w:pStyle w:val="Header"/>
            <w:rPr>
              <w:rFonts w:ascii="Corbel" w:hAnsi="Corbel"/>
              <w:b/>
              <w:color w:val="9BBB59" w:themeColor="accent3"/>
              <w:sz w:val="48"/>
              <w:szCs w:val="48"/>
            </w:rPr>
          </w:pPr>
          <w:r>
            <w:rPr>
              <w:rFonts w:ascii="Corbel" w:hAnsi="Corbel"/>
              <w:b/>
              <w:color w:val="9BBB59" w:themeColor="accent3"/>
              <w:sz w:val="48"/>
              <w:szCs w:val="48"/>
            </w:rPr>
            <w:t xml:space="preserve">Appendix VI: </w:t>
          </w:r>
          <w:r w:rsidR="00934FB1">
            <w:rPr>
              <w:rFonts w:ascii="Corbel" w:hAnsi="Corbel"/>
              <w:b/>
              <w:color w:val="9BBB59" w:themeColor="accent3"/>
              <w:sz w:val="48"/>
              <w:szCs w:val="48"/>
            </w:rPr>
            <w:t>Networks and idea exchange</w:t>
          </w:r>
        </w:p>
        <w:p w:rsidR="00934FB1" w:rsidRPr="001C0F77" w:rsidRDefault="00934FB1">
          <w:pPr>
            <w:pStyle w:val="Header"/>
            <w:rPr>
              <w:rFonts w:ascii="Corbel" w:hAnsi="Corbel"/>
              <w:b/>
              <w:color w:val="9BBB59" w:themeColor="accent3"/>
              <w:sz w:val="48"/>
              <w:szCs w:val="48"/>
            </w:rPr>
          </w:pPr>
        </w:p>
      </w:tc>
    </w:tr>
  </w:tbl>
  <w:p w:rsidR="00934FB1" w:rsidRDefault="00934FB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B1" w:rsidRPr="002169D2" w:rsidRDefault="00934FB1" w:rsidP="008F6A30">
    <w:pPr>
      <w:pStyle w:val="Header"/>
      <w:rPr>
        <w:rFonts w:ascii="Corbel" w:hAnsi="Corbel"/>
        <w:b/>
        <w:color w:val="4F6228" w:themeColor="accent3" w:themeShade="80"/>
        <w:sz w:val="36"/>
        <w:szCs w:val="36"/>
      </w:rPr>
    </w:pPr>
    <w:r>
      <w:rPr>
        <w:rFonts w:ascii="Corbel" w:hAnsi="Corbel"/>
        <w:b/>
        <w:color w:val="4F6228" w:themeColor="accent3" w:themeShade="80"/>
        <w:sz w:val="36"/>
        <w:szCs w:val="36"/>
      </w:rPr>
      <w:t>Digital Connectivity</w:t>
    </w:r>
  </w:p>
  <w:p w:rsidR="00934FB1" w:rsidRPr="00FE6CD8" w:rsidRDefault="00934FB1" w:rsidP="00FE6CD8">
    <w:pPr>
      <w:pStyle w:val="Header"/>
      <w:rPr>
        <w:szCs w:val="1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1C0F77" w:rsidTr="001C0F77">
      <w:tc>
        <w:tcPr>
          <w:tcW w:w="9315" w:type="dxa"/>
          <w:tcBorders>
            <w:bottom w:val="single" w:sz="2" w:space="0" w:color="9BBB59" w:themeColor="accent3"/>
          </w:tcBorders>
        </w:tcPr>
        <w:p w:rsidR="00934FB1" w:rsidRPr="001C0F77" w:rsidRDefault="00F77E28" w:rsidP="001C0F77">
          <w:pPr>
            <w:pStyle w:val="Header"/>
            <w:rPr>
              <w:rFonts w:ascii="Corbel" w:hAnsi="Corbel"/>
              <w:b/>
              <w:color w:val="9BBB59" w:themeColor="accent3"/>
              <w:sz w:val="48"/>
              <w:szCs w:val="48"/>
            </w:rPr>
          </w:pPr>
          <w:r>
            <w:rPr>
              <w:rFonts w:ascii="Corbel" w:hAnsi="Corbel"/>
              <w:b/>
              <w:color w:val="9BBB59" w:themeColor="accent3"/>
              <w:sz w:val="48"/>
              <w:szCs w:val="48"/>
            </w:rPr>
            <w:t xml:space="preserve">Appendix VII: </w:t>
          </w:r>
          <w:r w:rsidR="00934FB1">
            <w:rPr>
              <w:rFonts w:ascii="Corbel" w:hAnsi="Corbel"/>
              <w:b/>
              <w:color w:val="9BBB59" w:themeColor="accent3"/>
              <w:sz w:val="48"/>
              <w:szCs w:val="48"/>
            </w:rPr>
            <w:t>Digital Connectivity</w:t>
          </w:r>
        </w:p>
        <w:p w:rsidR="00934FB1" w:rsidRPr="001C0F77" w:rsidRDefault="00934FB1">
          <w:pPr>
            <w:pStyle w:val="Header"/>
            <w:rPr>
              <w:rFonts w:ascii="Corbel" w:hAnsi="Corbel"/>
              <w:b/>
              <w:color w:val="9BBB59" w:themeColor="accent3"/>
              <w:sz w:val="48"/>
              <w:szCs w:val="48"/>
            </w:rPr>
          </w:pPr>
        </w:p>
      </w:tc>
    </w:tr>
  </w:tbl>
  <w:p w:rsidR="00934FB1" w:rsidRDefault="00934FB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BD5899">
      <w:tc>
        <w:tcPr>
          <w:tcW w:w="9315" w:type="dxa"/>
          <w:tcBorders>
            <w:top w:val="nil"/>
          </w:tcBorders>
        </w:tcPr>
        <w:p w:rsidR="00934FB1" w:rsidRDefault="00934FB1" w:rsidP="00BD5899">
          <w:pPr>
            <w:pStyle w:val="Header"/>
            <w:rPr>
              <w:rFonts w:ascii="Corbel" w:hAnsi="Corbel"/>
              <w:color w:val="9BBB59" w:themeColor="accent3"/>
              <w:sz w:val="36"/>
              <w:szCs w:val="36"/>
            </w:rPr>
          </w:pPr>
        </w:p>
      </w:tc>
    </w:tr>
    <w:tr w:rsidR="00934FB1" w:rsidTr="00BD5899">
      <w:tc>
        <w:tcPr>
          <w:tcW w:w="9315" w:type="dxa"/>
          <w:tcBorders>
            <w:top w:val="nil"/>
          </w:tcBorders>
        </w:tcPr>
        <w:p w:rsidR="00934FB1" w:rsidRPr="001C0F77" w:rsidRDefault="00F77E28" w:rsidP="00BD5899">
          <w:pPr>
            <w:pStyle w:val="Header"/>
            <w:rPr>
              <w:rFonts w:ascii="Corbel" w:hAnsi="Corbel"/>
              <w:color w:val="9BBB59" w:themeColor="accent3"/>
              <w:sz w:val="36"/>
              <w:szCs w:val="36"/>
            </w:rPr>
          </w:pPr>
          <w:r>
            <w:rPr>
              <w:rFonts w:ascii="Corbel" w:hAnsi="Corbel"/>
              <w:color w:val="9BBB59" w:themeColor="accent3"/>
              <w:sz w:val="36"/>
              <w:szCs w:val="36"/>
            </w:rPr>
            <w:t xml:space="preserve">Appendix VII: </w:t>
          </w:r>
          <w:r w:rsidR="00934FB1">
            <w:rPr>
              <w:rFonts w:ascii="Corbel" w:hAnsi="Corbel"/>
              <w:color w:val="9BBB59" w:themeColor="accent3"/>
              <w:sz w:val="36"/>
              <w:szCs w:val="36"/>
            </w:rPr>
            <w:t xml:space="preserve">Digital Connectivity </w:t>
          </w:r>
          <w:proofErr w:type="spellStart"/>
          <w:r w:rsidR="00934FB1" w:rsidRPr="00861CE5">
            <w:rPr>
              <w:rFonts w:ascii="Corbel" w:hAnsi="Corbel"/>
              <w:i/>
              <w:color w:val="9BBB59" w:themeColor="accent3"/>
              <w:sz w:val="28"/>
              <w:szCs w:val="28"/>
            </w:rPr>
            <w:t>cont</w:t>
          </w:r>
          <w:proofErr w:type="spellEnd"/>
        </w:p>
        <w:p w:rsidR="00934FB1" w:rsidRPr="00861CE5" w:rsidRDefault="00934FB1" w:rsidP="00BD5899">
          <w:pPr>
            <w:pStyle w:val="Header"/>
            <w:rPr>
              <w:rFonts w:ascii="Corbel" w:hAnsi="Corbel"/>
              <w:sz w:val="28"/>
              <w:szCs w:val="28"/>
            </w:rPr>
          </w:pPr>
        </w:p>
      </w:tc>
    </w:tr>
  </w:tbl>
  <w:p w:rsidR="00934FB1" w:rsidRPr="00FE6CD8" w:rsidRDefault="00934FB1" w:rsidP="00FE6CD8">
    <w:pPr>
      <w:pStyle w:val="Header"/>
      <w:rPr>
        <w:szCs w:val="1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BD5899">
      <w:tc>
        <w:tcPr>
          <w:tcW w:w="9315" w:type="dxa"/>
          <w:tcBorders>
            <w:top w:val="nil"/>
          </w:tcBorders>
        </w:tcPr>
        <w:p w:rsidR="00934FB1" w:rsidRDefault="00934FB1" w:rsidP="00BD5899">
          <w:pPr>
            <w:pStyle w:val="Header"/>
            <w:rPr>
              <w:rFonts w:ascii="Corbel" w:hAnsi="Corbel"/>
              <w:color w:val="9BBB59" w:themeColor="accent3"/>
              <w:sz w:val="36"/>
              <w:szCs w:val="36"/>
            </w:rPr>
          </w:pPr>
        </w:p>
      </w:tc>
    </w:tr>
    <w:tr w:rsidR="00934FB1" w:rsidTr="00BD5899">
      <w:tc>
        <w:tcPr>
          <w:tcW w:w="9315" w:type="dxa"/>
          <w:tcBorders>
            <w:top w:val="nil"/>
          </w:tcBorders>
        </w:tcPr>
        <w:p w:rsidR="00934FB1" w:rsidRPr="001C0F77" w:rsidRDefault="00934FB1" w:rsidP="00BD5899">
          <w:pPr>
            <w:pStyle w:val="Header"/>
            <w:rPr>
              <w:rFonts w:ascii="Corbel" w:hAnsi="Corbel"/>
              <w:color w:val="9BBB59" w:themeColor="accent3"/>
              <w:sz w:val="36"/>
              <w:szCs w:val="36"/>
            </w:rPr>
          </w:pPr>
          <w:r>
            <w:rPr>
              <w:rFonts w:ascii="Corbel" w:hAnsi="Corbel"/>
              <w:color w:val="9BBB59" w:themeColor="accent3"/>
              <w:sz w:val="36"/>
              <w:szCs w:val="36"/>
            </w:rPr>
            <w:t xml:space="preserve">Property </w:t>
          </w:r>
          <w:r w:rsidRPr="00861CE5">
            <w:rPr>
              <w:rFonts w:ascii="Corbel" w:hAnsi="Corbel"/>
              <w:i/>
              <w:color w:val="9BBB59" w:themeColor="accent3"/>
              <w:sz w:val="28"/>
              <w:szCs w:val="28"/>
            </w:rPr>
            <w:t>cont</w:t>
          </w:r>
        </w:p>
        <w:p w:rsidR="00934FB1" w:rsidRPr="00861CE5" w:rsidRDefault="00934FB1" w:rsidP="00BD5899">
          <w:pPr>
            <w:pStyle w:val="Header"/>
            <w:rPr>
              <w:rFonts w:ascii="Corbel" w:hAnsi="Corbel"/>
              <w:sz w:val="28"/>
              <w:szCs w:val="28"/>
            </w:rPr>
          </w:pPr>
        </w:p>
      </w:tc>
    </w:tr>
  </w:tbl>
  <w:p w:rsidR="00934FB1" w:rsidRPr="00CA1D6F" w:rsidRDefault="00934FB1" w:rsidP="00CA1D6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1C0F77" w:rsidTr="001C0F77">
      <w:tc>
        <w:tcPr>
          <w:tcW w:w="9315" w:type="dxa"/>
          <w:tcBorders>
            <w:bottom w:val="single" w:sz="2" w:space="0" w:color="9BBB59" w:themeColor="accent3"/>
          </w:tcBorders>
        </w:tcPr>
        <w:p w:rsidR="00934FB1" w:rsidRPr="001C0F77" w:rsidRDefault="00F77E28" w:rsidP="001C0F77">
          <w:pPr>
            <w:pStyle w:val="Header"/>
            <w:rPr>
              <w:rFonts w:ascii="Corbel" w:hAnsi="Corbel"/>
              <w:b/>
              <w:color w:val="9BBB59" w:themeColor="accent3"/>
              <w:sz w:val="48"/>
              <w:szCs w:val="48"/>
            </w:rPr>
          </w:pPr>
          <w:r>
            <w:rPr>
              <w:rFonts w:ascii="Corbel" w:hAnsi="Corbel"/>
              <w:b/>
              <w:color w:val="9BBB59" w:themeColor="accent3"/>
              <w:sz w:val="48"/>
              <w:szCs w:val="48"/>
            </w:rPr>
            <w:t xml:space="preserve">Appendix VIII: </w:t>
          </w:r>
          <w:r w:rsidR="00934FB1">
            <w:rPr>
              <w:rFonts w:ascii="Corbel" w:hAnsi="Corbel"/>
              <w:b/>
              <w:color w:val="9BBB59" w:themeColor="accent3"/>
              <w:sz w:val="48"/>
              <w:szCs w:val="48"/>
            </w:rPr>
            <w:t>Property</w:t>
          </w:r>
        </w:p>
        <w:p w:rsidR="00934FB1" w:rsidRPr="001C0F77" w:rsidRDefault="00934FB1">
          <w:pPr>
            <w:pStyle w:val="Header"/>
            <w:rPr>
              <w:rFonts w:ascii="Corbel" w:hAnsi="Corbel"/>
              <w:b/>
              <w:color w:val="9BBB59" w:themeColor="accent3"/>
              <w:sz w:val="48"/>
              <w:szCs w:val="48"/>
            </w:rPr>
          </w:pPr>
        </w:p>
      </w:tc>
    </w:tr>
  </w:tbl>
  <w:p w:rsidR="00934FB1" w:rsidRDefault="00934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B1" w:rsidRDefault="00934FB1" w:rsidP="00FE6CD8">
    <w:pPr>
      <w:pStyle w:val="Header"/>
      <w:rPr>
        <w:szCs w:val="12"/>
      </w:rPr>
    </w:pPr>
  </w:p>
  <w:p w:rsidR="00934FB1" w:rsidRPr="006678F5" w:rsidRDefault="00934FB1" w:rsidP="00FE6CD8">
    <w:pPr>
      <w:pStyle w:val="Header"/>
      <w:rPr>
        <w:rFonts w:ascii="Corbel" w:hAnsi="Corbel"/>
        <w:b/>
        <w:color w:val="4F6228" w:themeColor="accent3" w:themeShade="80"/>
        <w:sz w:val="36"/>
        <w:szCs w:val="36"/>
      </w:rPr>
    </w:pPr>
    <w:r w:rsidRPr="006678F5">
      <w:rPr>
        <w:rFonts w:ascii="Corbel" w:hAnsi="Corbel"/>
        <w:b/>
        <w:color w:val="4F6228" w:themeColor="accent3" w:themeShade="80"/>
        <w:sz w:val="36"/>
        <w:szCs w:val="36"/>
      </w:rPr>
      <w:t>Introduction</w:t>
    </w:r>
  </w:p>
  <w:p w:rsidR="00934FB1" w:rsidRPr="006678F5" w:rsidRDefault="00934FB1" w:rsidP="00FE6CD8">
    <w:pPr>
      <w:pStyle w:val="Header"/>
      <w:rPr>
        <w:rFonts w:ascii="Corbel" w:hAnsi="Corbel"/>
        <w:color w:val="4F6228" w:themeColor="accent3" w:themeShade="80"/>
        <w:sz w:val="36"/>
        <w:szCs w:val="3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BD5899">
      <w:tc>
        <w:tcPr>
          <w:tcW w:w="9315" w:type="dxa"/>
          <w:tcBorders>
            <w:top w:val="nil"/>
          </w:tcBorders>
        </w:tcPr>
        <w:p w:rsidR="00934FB1" w:rsidRDefault="00934FB1" w:rsidP="00BD5899">
          <w:pPr>
            <w:pStyle w:val="Header"/>
            <w:rPr>
              <w:rFonts w:ascii="Corbel" w:hAnsi="Corbel"/>
              <w:color w:val="9BBB59" w:themeColor="accent3"/>
              <w:sz w:val="36"/>
              <w:szCs w:val="36"/>
            </w:rPr>
          </w:pPr>
        </w:p>
      </w:tc>
    </w:tr>
    <w:tr w:rsidR="00934FB1" w:rsidTr="00BD5899">
      <w:tc>
        <w:tcPr>
          <w:tcW w:w="9315" w:type="dxa"/>
          <w:tcBorders>
            <w:top w:val="nil"/>
          </w:tcBorders>
        </w:tcPr>
        <w:p w:rsidR="00934FB1" w:rsidRPr="001C0F77" w:rsidRDefault="00F77E28" w:rsidP="00BD5899">
          <w:pPr>
            <w:pStyle w:val="Header"/>
            <w:rPr>
              <w:rFonts w:ascii="Corbel" w:hAnsi="Corbel"/>
              <w:color w:val="9BBB59" w:themeColor="accent3"/>
              <w:sz w:val="36"/>
              <w:szCs w:val="36"/>
            </w:rPr>
          </w:pPr>
          <w:r>
            <w:rPr>
              <w:rFonts w:ascii="Corbel" w:hAnsi="Corbel"/>
              <w:color w:val="9BBB59" w:themeColor="accent3"/>
              <w:sz w:val="36"/>
              <w:szCs w:val="36"/>
            </w:rPr>
            <w:t xml:space="preserve">Appendix VIII: </w:t>
          </w:r>
          <w:r w:rsidR="00934FB1">
            <w:rPr>
              <w:rFonts w:ascii="Corbel" w:hAnsi="Corbel"/>
              <w:color w:val="9BBB59" w:themeColor="accent3"/>
              <w:sz w:val="36"/>
              <w:szCs w:val="36"/>
            </w:rPr>
            <w:t xml:space="preserve">Property </w:t>
          </w:r>
          <w:proofErr w:type="spellStart"/>
          <w:r w:rsidR="00934FB1" w:rsidRPr="00861CE5">
            <w:rPr>
              <w:rFonts w:ascii="Corbel" w:hAnsi="Corbel"/>
              <w:i/>
              <w:color w:val="9BBB59" w:themeColor="accent3"/>
              <w:sz w:val="28"/>
              <w:szCs w:val="28"/>
            </w:rPr>
            <w:t>cont</w:t>
          </w:r>
          <w:proofErr w:type="spellEnd"/>
        </w:p>
        <w:p w:rsidR="00934FB1" w:rsidRPr="00861CE5" w:rsidRDefault="00934FB1" w:rsidP="00BD5899">
          <w:pPr>
            <w:pStyle w:val="Header"/>
            <w:rPr>
              <w:rFonts w:ascii="Corbel" w:hAnsi="Corbel"/>
              <w:sz w:val="28"/>
              <w:szCs w:val="28"/>
            </w:rPr>
          </w:pPr>
        </w:p>
      </w:tc>
    </w:tr>
  </w:tbl>
  <w:p w:rsidR="00934FB1" w:rsidRPr="00CA1D6F" w:rsidRDefault="00934FB1" w:rsidP="00CA1D6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1C0F77" w:rsidTr="001C0F77">
      <w:tc>
        <w:tcPr>
          <w:tcW w:w="9315" w:type="dxa"/>
          <w:tcBorders>
            <w:bottom w:val="single" w:sz="2" w:space="0" w:color="9BBB59" w:themeColor="accent3"/>
          </w:tcBorders>
        </w:tcPr>
        <w:p w:rsidR="00934FB1" w:rsidRPr="001C0F77" w:rsidRDefault="00934FB1" w:rsidP="001C0F77">
          <w:pPr>
            <w:pStyle w:val="Header"/>
            <w:rPr>
              <w:rFonts w:ascii="Corbel" w:hAnsi="Corbel"/>
              <w:b/>
              <w:color w:val="9BBB59" w:themeColor="accent3"/>
              <w:sz w:val="48"/>
              <w:szCs w:val="48"/>
            </w:rPr>
          </w:pPr>
          <w:r>
            <w:rPr>
              <w:rFonts w:ascii="Corbel" w:hAnsi="Corbel"/>
              <w:b/>
              <w:color w:val="9BBB59" w:themeColor="accent3"/>
              <w:sz w:val="48"/>
              <w:szCs w:val="48"/>
            </w:rPr>
            <w:t>Conclusion</w:t>
          </w:r>
        </w:p>
        <w:p w:rsidR="00934FB1" w:rsidRPr="001C0F77" w:rsidRDefault="00934FB1">
          <w:pPr>
            <w:pStyle w:val="Header"/>
            <w:rPr>
              <w:rFonts w:ascii="Corbel" w:hAnsi="Corbel"/>
              <w:b/>
              <w:color w:val="9BBB59" w:themeColor="accent3"/>
              <w:sz w:val="48"/>
              <w:szCs w:val="48"/>
            </w:rPr>
          </w:pPr>
        </w:p>
      </w:tc>
    </w:tr>
  </w:tbl>
  <w:p w:rsidR="00934FB1" w:rsidRDefault="00934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861CE5" w:rsidTr="001C0F77">
      <w:tc>
        <w:tcPr>
          <w:tcW w:w="9315" w:type="dxa"/>
          <w:tcBorders>
            <w:bottom w:val="single" w:sz="2" w:space="0" w:color="9BBB59" w:themeColor="accent3"/>
          </w:tcBorders>
        </w:tcPr>
        <w:p w:rsidR="00934FB1" w:rsidRPr="00861CE5" w:rsidRDefault="00934FB1">
          <w:pPr>
            <w:pStyle w:val="Header"/>
            <w:rPr>
              <w:rFonts w:ascii="Corbel" w:hAnsi="Corbel"/>
              <w:b/>
              <w:color w:val="9BBB59" w:themeColor="accent3"/>
              <w:sz w:val="48"/>
              <w:szCs w:val="48"/>
            </w:rPr>
          </w:pPr>
          <w:r>
            <w:rPr>
              <w:rFonts w:ascii="Corbel" w:hAnsi="Corbel"/>
              <w:b/>
              <w:color w:val="9BBB59" w:themeColor="accent3"/>
              <w:sz w:val="48"/>
              <w:szCs w:val="48"/>
            </w:rPr>
            <w:t>Introduction</w:t>
          </w:r>
        </w:p>
        <w:p w:rsidR="00934FB1" w:rsidRPr="00861CE5" w:rsidRDefault="00934FB1">
          <w:pPr>
            <w:pStyle w:val="Header"/>
            <w:rPr>
              <w:rFonts w:ascii="Corbel" w:hAnsi="Corbel"/>
              <w:b/>
              <w:color w:val="9BBB59" w:themeColor="accent3"/>
              <w:sz w:val="48"/>
              <w:szCs w:val="48"/>
            </w:rPr>
          </w:pPr>
        </w:p>
      </w:tc>
    </w:tr>
  </w:tbl>
  <w:p w:rsidR="00934FB1" w:rsidRDefault="00934F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B1" w:rsidRDefault="00934FB1" w:rsidP="00FE6CD8">
    <w:pPr>
      <w:pStyle w:val="Header"/>
      <w:rPr>
        <w:szCs w:val="12"/>
      </w:rPr>
    </w:pPr>
  </w:p>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1C0F77" w:rsidTr="00F03951">
      <w:tc>
        <w:tcPr>
          <w:tcW w:w="9315" w:type="dxa"/>
          <w:tcBorders>
            <w:bottom w:val="nil"/>
          </w:tcBorders>
        </w:tcPr>
        <w:p w:rsidR="00934FB1" w:rsidRPr="001C0F77" w:rsidRDefault="00934FB1" w:rsidP="00F03951">
          <w:pPr>
            <w:pStyle w:val="Header"/>
            <w:rPr>
              <w:rFonts w:ascii="Corbel" w:hAnsi="Corbel"/>
              <w:color w:val="9BBB59" w:themeColor="accent3"/>
              <w:sz w:val="36"/>
              <w:szCs w:val="36"/>
            </w:rPr>
          </w:pPr>
        </w:p>
      </w:tc>
    </w:tr>
    <w:tr w:rsidR="00934FB1" w:rsidRPr="00861CE5" w:rsidTr="00F03951">
      <w:tc>
        <w:tcPr>
          <w:tcW w:w="9315" w:type="dxa"/>
          <w:tcBorders>
            <w:top w:val="nil"/>
          </w:tcBorders>
        </w:tcPr>
        <w:p w:rsidR="00934FB1" w:rsidRPr="001C0F77" w:rsidRDefault="00934FB1" w:rsidP="00F03951">
          <w:pPr>
            <w:pStyle w:val="Header"/>
            <w:rPr>
              <w:rFonts w:ascii="Corbel" w:hAnsi="Corbel"/>
              <w:color w:val="9BBB59" w:themeColor="accent3"/>
              <w:sz w:val="36"/>
              <w:szCs w:val="36"/>
            </w:rPr>
          </w:pPr>
          <w:r>
            <w:rPr>
              <w:rFonts w:ascii="Corbel" w:hAnsi="Corbel"/>
              <w:color w:val="9BBB59" w:themeColor="accent3"/>
              <w:sz w:val="36"/>
              <w:szCs w:val="36"/>
            </w:rPr>
            <w:t xml:space="preserve">Defining the Creative and Digital Sector </w:t>
          </w:r>
          <w:r w:rsidRPr="00861CE5">
            <w:rPr>
              <w:rFonts w:ascii="Corbel" w:hAnsi="Corbel"/>
              <w:i/>
              <w:color w:val="9BBB59" w:themeColor="accent3"/>
              <w:sz w:val="28"/>
              <w:szCs w:val="28"/>
            </w:rPr>
            <w:t>cont</w:t>
          </w:r>
        </w:p>
        <w:p w:rsidR="00934FB1" w:rsidRPr="00861CE5" w:rsidRDefault="00934FB1" w:rsidP="00F03951">
          <w:pPr>
            <w:pStyle w:val="Header"/>
            <w:rPr>
              <w:rFonts w:ascii="Corbel" w:hAnsi="Corbel"/>
              <w:sz w:val="28"/>
              <w:szCs w:val="28"/>
            </w:rPr>
          </w:pPr>
        </w:p>
      </w:tc>
    </w:tr>
  </w:tbl>
  <w:p w:rsidR="00934FB1" w:rsidRPr="006678F5" w:rsidRDefault="00934FB1" w:rsidP="00FE6CD8">
    <w:pPr>
      <w:pStyle w:val="Header"/>
      <w:rPr>
        <w:rFonts w:ascii="Corbel" w:hAnsi="Corbel"/>
        <w:color w:val="4F6228" w:themeColor="accent3" w:themeShade="80"/>
        <w:sz w:val="36"/>
        <w:szCs w:val="3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861CE5" w:rsidTr="001C0F77">
      <w:tc>
        <w:tcPr>
          <w:tcW w:w="9315" w:type="dxa"/>
          <w:tcBorders>
            <w:bottom w:val="single" w:sz="2" w:space="0" w:color="9BBB59" w:themeColor="accent3"/>
          </w:tcBorders>
        </w:tcPr>
        <w:p w:rsidR="00934FB1" w:rsidRPr="00861CE5" w:rsidRDefault="00934FB1">
          <w:pPr>
            <w:pStyle w:val="Header"/>
            <w:rPr>
              <w:rFonts w:ascii="Corbel" w:hAnsi="Corbel"/>
              <w:b/>
              <w:color w:val="9BBB59" w:themeColor="accent3"/>
              <w:sz w:val="48"/>
              <w:szCs w:val="48"/>
            </w:rPr>
          </w:pPr>
          <w:r>
            <w:rPr>
              <w:rFonts w:ascii="Corbel" w:hAnsi="Corbel"/>
              <w:b/>
              <w:color w:val="9BBB59" w:themeColor="accent3"/>
              <w:sz w:val="48"/>
              <w:szCs w:val="48"/>
            </w:rPr>
            <w:t>Defining the Creative and Digital Sector</w:t>
          </w:r>
        </w:p>
        <w:p w:rsidR="00934FB1" w:rsidRPr="00861CE5" w:rsidRDefault="00934FB1">
          <w:pPr>
            <w:pStyle w:val="Header"/>
            <w:rPr>
              <w:rFonts w:ascii="Corbel" w:hAnsi="Corbel"/>
              <w:b/>
              <w:color w:val="9BBB59" w:themeColor="accent3"/>
              <w:sz w:val="48"/>
              <w:szCs w:val="48"/>
            </w:rPr>
          </w:pPr>
        </w:p>
      </w:tc>
    </w:tr>
  </w:tbl>
  <w:p w:rsidR="00934FB1" w:rsidRDefault="00934F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2"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Tr="001C0F77">
      <w:tc>
        <w:tcPr>
          <w:tcW w:w="9315" w:type="dxa"/>
          <w:tcBorders>
            <w:bottom w:val="nil"/>
          </w:tcBorders>
        </w:tcPr>
        <w:p w:rsidR="00934FB1" w:rsidRPr="001C0F77" w:rsidRDefault="00934FB1" w:rsidP="00BD5899">
          <w:pPr>
            <w:pStyle w:val="Header"/>
            <w:rPr>
              <w:rFonts w:ascii="Corbel" w:hAnsi="Corbel"/>
              <w:color w:val="9BBB59" w:themeColor="accent3"/>
              <w:sz w:val="36"/>
              <w:szCs w:val="36"/>
            </w:rPr>
          </w:pPr>
        </w:p>
      </w:tc>
    </w:tr>
    <w:tr w:rsidR="00934FB1" w:rsidTr="001C0F77">
      <w:tc>
        <w:tcPr>
          <w:tcW w:w="9315" w:type="dxa"/>
          <w:tcBorders>
            <w:top w:val="nil"/>
          </w:tcBorders>
        </w:tcPr>
        <w:p w:rsidR="00934FB1" w:rsidRPr="001C0F77" w:rsidRDefault="00934FB1" w:rsidP="00BD5899">
          <w:pPr>
            <w:pStyle w:val="Header"/>
            <w:rPr>
              <w:rFonts w:ascii="Corbel" w:hAnsi="Corbel"/>
              <w:color w:val="9BBB59" w:themeColor="accent3"/>
              <w:sz w:val="36"/>
              <w:szCs w:val="36"/>
            </w:rPr>
          </w:pPr>
          <w:r w:rsidRPr="001C0F77">
            <w:rPr>
              <w:rFonts w:ascii="Corbel" w:hAnsi="Corbel"/>
              <w:color w:val="9BBB59" w:themeColor="accent3"/>
              <w:sz w:val="36"/>
              <w:szCs w:val="36"/>
            </w:rPr>
            <w:t>The C</w:t>
          </w:r>
          <w:r>
            <w:rPr>
              <w:rFonts w:ascii="Corbel" w:hAnsi="Corbel"/>
              <w:color w:val="9BBB59" w:themeColor="accent3"/>
              <w:sz w:val="36"/>
              <w:szCs w:val="36"/>
            </w:rPr>
            <w:t>reative and Digital</w:t>
          </w:r>
          <w:r w:rsidRPr="001C0F77">
            <w:rPr>
              <w:rFonts w:ascii="Corbel" w:hAnsi="Corbel"/>
              <w:color w:val="9BBB59" w:themeColor="accent3"/>
              <w:sz w:val="36"/>
              <w:szCs w:val="36"/>
            </w:rPr>
            <w:t xml:space="preserve"> Sector in B&amp;NES</w:t>
          </w:r>
          <w:r>
            <w:rPr>
              <w:rFonts w:ascii="Corbel" w:hAnsi="Corbel"/>
              <w:color w:val="9BBB59" w:themeColor="accent3"/>
              <w:sz w:val="36"/>
              <w:szCs w:val="36"/>
            </w:rPr>
            <w:t xml:space="preserve"> </w:t>
          </w:r>
          <w:r w:rsidRPr="00861CE5">
            <w:rPr>
              <w:rFonts w:ascii="Corbel" w:hAnsi="Corbel"/>
              <w:i/>
              <w:color w:val="9BBB59" w:themeColor="accent3"/>
              <w:sz w:val="28"/>
              <w:szCs w:val="28"/>
            </w:rPr>
            <w:t>cont</w:t>
          </w:r>
        </w:p>
        <w:p w:rsidR="00934FB1" w:rsidRPr="00861CE5" w:rsidRDefault="00934FB1" w:rsidP="00BD5899">
          <w:pPr>
            <w:pStyle w:val="Header"/>
            <w:rPr>
              <w:rFonts w:ascii="Corbel" w:hAnsi="Corbel"/>
              <w:sz w:val="28"/>
              <w:szCs w:val="28"/>
            </w:rPr>
          </w:pPr>
        </w:p>
      </w:tc>
    </w:tr>
  </w:tbl>
  <w:p w:rsidR="00934FB1" w:rsidRDefault="00934FB1" w:rsidP="00FE6CD8">
    <w:pPr>
      <w:pStyle w:val="Header"/>
      <w:rPr>
        <w:szCs w:val="1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1C0F77">
      <w:tc>
        <w:tcPr>
          <w:tcW w:w="9315" w:type="dxa"/>
        </w:tcPr>
        <w:p w:rsidR="00934FB1" w:rsidRDefault="00934FB1">
          <w:pPr>
            <w:pStyle w:val="Header"/>
            <w:rPr>
              <w:rFonts w:ascii="Corbel" w:hAnsi="Corbel"/>
              <w:b/>
              <w:color w:val="9BBB59" w:themeColor="accent3"/>
              <w:sz w:val="48"/>
              <w:szCs w:val="48"/>
            </w:rPr>
          </w:pPr>
        </w:p>
      </w:tc>
    </w:tr>
    <w:tr w:rsidR="00934FB1" w:rsidRPr="00861CE5" w:rsidTr="001C0F77">
      <w:tc>
        <w:tcPr>
          <w:tcW w:w="9315" w:type="dxa"/>
          <w:tcBorders>
            <w:bottom w:val="single" w:sz="2" w:space="0" w:color="9BBB59" w:themeColor="accent3"/>
          </w:tcBorders>
        </w:tcPr>
        <w:p w:rsidR="00934FB1" w:rsidRPr="00861CE5" w:rsidRDefault="00934FB1">
          <w:pPr>
            <w:pStyle w:val="Header"/>
            <w:rPr>
              <w:rFonts w:ascii="Corbel" w:hAnsi="Corbel"/>
              <w:b/>
              <w:color w:val="9BBB59" w:themeColor="accent3"/>
              <w:sz w:val="48"/>
              <w:szCs w:val="48"/>
            </w:rPr>
          </w:pPr>
          <w:r>
            <w:rPr>
              <w:rFonts w:ascii="Corbel" w:hAnsi="Corbel"/>
              <w:b/>
              <w:color w:val="9BBB59" w:themeColor="accent3"/>
              <w:sz w:val="48"/>
              <w:szCs w:val="48"/>
            </w:rPr>
            <w:t>The Creative and Digital Sector in B&amp;NES</w:t>
          </w:r>
        </w:p>
        <w:p w:rsidR="00934FB1" w:rsidRPr="00861CE5" w:rsidRDefault="00934FB1">
          <w:pPr>
            <w:pStyle w:val="Header"/>
            <w:rPr>
              <w:rFonts w:ascii="Corbel" w:hAnsi="Corbel"/>
              <w:b/>
              <w:color w:val="9BBB59" w:themeColor="accent3"/>
              <w:sz w:val="48"/>
              <w:szCs w:val="48"/>
            </w:rPr>
          </w:pPr>
        </w:p>
      </w:tc>
    </w:tr>
  </w:tbl>
  <w:p w:rsidR="00934FB1" w:rsidRDefault="00934FB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34FB1" w:rsidRPr="00861CE5" w:rsidTr="00C70844">
      <w:tc>
        <w:tcPr>
          <w:tcW w:w="9315" w:type="dxa"/>
        </w:tcPr>
        <w:p w:rsidR="00934FB1" w:rsidRPr="00861CE5" w:rsidRDefault="00934FB1" w:rsidP="00C70844">
          <w:pPr>
            <w:pStyle w:val="Header"/>
            <w:rPr>
              <w:rFonts w:ascii="Corbel" w:hAnsi="Corbel"/>
              <w:b/>
              <w:color w:val="9BBB59" w:themeColor="accent3"/>
              <w:sz w:val="48"/>
              <w:szCs w:val="48"/>
            </w:rPr>
          </w:pPr>
        </w:p>
      </w:tc>
    </w:tr>
    <w:tr w:rsidR="00934FB1" w:rsidRPr="00861CE5" w:rsidTr="00C70844">
      <w:tc>
        <w:tcPr>
          <w:tcW w:w="9315" w:type="dxa"/>
          <w:tcBorders>
            <w:bottom w:val="single" w:sz="2" w:space="0" w:color="9BBB59" w:themeColor="accent3"/>
          </w:tcBorders>
        </w:tcPr>
        <w:p w:rsidR="00934FB1" w:rsidRPr="00861CE5" w:rsidRDefault="00934FB1" w:rsidP="00C70844">
          <w:pPr>
            <w:pStyle w:val="Header"/>
            <w:rPr>
              <w:rFonts w:ascii="Corbel" w:hAnsi="Corbel"/>
              <w:b/>
              <w:color w:val="9BBB59" w:themeColor="accent3"/>
              <w:sz w:val="48"/>
              <w:szCs w:val="48"/>
            </w:rPr>
          </w:pPr>
          <w:r>
            <w:rPr>
              <w:rFonts w:ascii="Corbel" w:hAnsi="Corbel"/>
              <w:b/>
              <w:color w:val="9BBB59" w:themeColor="accent3"/>
              <w:sz w:val="48"/>
              <w:szCs w:val="48"/>
            </w:rPr>
            <w:t>Support Interventions</w:t>
          </w:r>
        </w:p>
        <w:p w:rsidR="00934FB1" w:rsidRPr="00861CE5" w:rsidRDefault="00934FB1" w:rsidP="00C70844">
          <w:pPr>
            <w:pStyle w:val="Header"/>
            <w:rPr>
              <w:rFonts w:ascii="Corbel" w:hAnsi="Corbel"/>
              <w:b/>
              <w:color w:val="9BBB59" w:themeColor="accent3"/>
              <w:sz w:val="48"/>
              <w:szCs w:val="48"/>
            </w:rPr>
          </w:pPr>
        </w:p>
      </w:tc>
    </w:tr>
  </w:tbl>
  <w:p w:rsidR="00934FB1" w:rsidRPr="00CA1D6F" w:rsidRDefault="00934FB1" w:rsidP="00CA1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3E3C"/>
    <w:multiLevelType w:val="hybridMultilevel"/>
    <w:tmpl w:val="7D64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03D01"/>
    <w:multiLevelType w:val="hybridMultilevel"/>
    <w:tmpl w:val="265E3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1777C"/>
    <w:multiLevelType w:val="hybridMultilevel"/>
    <w:tmpl w:val="69F0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74CDD"/>
    <w:multiLevelType w:val="hybridMultilevel"/>
    <w:tmpl w:val="FA0EB59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nsid w:val="0D454829"/>
    <w:multiLevelType w:val="hybridMultilevel"/>
    <w:tmpl w:val="CC1E5AB4"/>
    <w:lvl w:ilvl="0" w:tplc="08090001">
      <w:start w:val="1"/>
      <w:numFmt w:val="bullet"/>
      <w:lvlText w:val=""/>
      <w:lvlJc w:val="left"/>
      <w:pPr>
        <w:ind w:left="720" w:hanging="360"/>
      </w:pPr>
      <w:rPr>
        <w:rFonts w:ascii="Symbol" w:hAnsi="Symbol" w:hint="default"/>
      </w:rPr>
    </w:lvl>
    <w:lvl w:ilvl="1" w:tplc="1FF68B54">
      <w:numFmt w:val="bullet"/>
      <w:lvlText w:val="•"/>
      <w:lvlJc w:val="left"/>
      <w:pPr>
        <w:ind w:left="1440" w:hanging="360"/>
      </w:pPr>
      <w:rPr>
        <w:rFonts w:ascii="Arial Narrow" w:eastAsiaTheme="minorEastAsia" w:hAnsi="Arial Narrow" w:cs="FoundryFormSans-ExBold"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03537F"/>
    <w:multiLevelType w:val="hybridMultilevel"/>
    <w:tmpl w:val="E110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03630"/>
    <w:multiLevelType w:val="hybridMultilevel"/>
    <w:tmpl w:val="24ECED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F66AE"/>
    <w:multiLevelType w:val="hybridMultilevel"/>
    <w:tmpl w:val="E558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05006"/>
    <w:multiLevelType w:val="multilevel"/>
    <w:tmpl w:val="923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F52C3"/>
    <w:multiLevelType w:val="hybridMultilevel"/>
    <w:tmpl w:val="2EA85318"/>
    <w:lvl w:ilvl="0" w:tplc="8BF24B46">
      <w:numFmt w:val="bullet"/>
      <w:lvlText w:val="•"/>
      <w:lvlJc w:val="left"/>
      <w:pPr>
        <w:ind w:left="720" w:hanging="360"/>
      </w:pPr>
      <w:rPr>
        <w:rFonts w:ascii="Arial Narrow" w:eastAsiaTheme="minorEastAsia" w:hAnsi="Arial Narrow"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A2647"/>
    <w:multiLevelType w:val="hybridMultilevel"/>
    <w:tmpl w:val="77B4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BE2B72"/>
    <w:multiLevelType w:val="hybridMultilevel"/>
    <w:tmpl w:val="F0B0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851563"/>
    <w:multiLevelType w:val="hybridMultilevel"/>
    <w:tmpl w:val="3F228A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62381B"/>
    <w:multiLevelType w:val="hybridMultilevel"/>
    <w:tmpl w:val="BFF6CCAE"/>
    <w:lvl w:ilvl="0" w:tplc="E3D29174">
      <w:start w:val="1"/>
      <w:numFmt w:val="bullet"/>
      <w:pStyle w:val="Bullets"/>
      <w:lvlText w:val=""/>
      <w:lvlJc w:val="left"/>
      <w:pPr>
        <w:tabs>
          <w:tab w:val="num" w:pos="2268"/>
        </w:tabs>
        <w:ind w:left="2268" w:hanging="21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bullet"/>
      <w:lvlText w:val="o"/>
      <w:lvlJc w:val="left"/>
      <w:pPr>
        <w:ind w:left="3141" w:hanging="360"/>
      </w:pPr>
      <w:rPr>
        <w:rFonts w:ascii="Courier New" w:hAnsi="Courier New" w:cs="Courier New" w:hint="default"/>
      </w:rPr>
    </w:lvl>
    <w:lvl w:ilvl="2" w:tplc="0409001B" w:tentative="1">
      <w:start w:val="1"/>
      <w:numFmt w:val="bullet"/>
      <w:lvlText w:val=""/>
      <w:lvlJc w:val="left"/>
      <w:pPr>
        <w:ind w:left="3861" w:hanging="360"/>
      </w:pPr>
      <w:rPr>
        <w:rFonts w:ascii="Wingdings" w:hAnsi="Wingdings" w:hint="default"/>
      </w:rPr>
    </w:lvl>
    <w:lvl w:ilvl="3" w:tplc="0409000F" w:tentative="1">
      <w:start w:val="1"/>
      <w:numFmt w:val="bullet"/>
      <w:lvlText w:val=""/>
      <w:lvlJc w:val="left"/>
      <w:pPr>
        <w:ind w:left="4581" w:hanging="360"/>
      </w:pPr>
      <w:rPr>
        <w:rFonts w:ascii="Symbol" w:hAnsi="Symbol" w:hint="default"/>
      </w:rPr>
    </w:lvl>
    <w:lvl w:ilvl="4" w:tplc="04090019" w:tentative="1">
      <w:start w:val="1"/>
      <w:numFmt w:val="bullet"/>
      <w:lvlText w:val="o"/>
      <w:lvlJc w:val="left"/>
      <w:pPr>
        <w:ind w:left="5301" w:hanging="360"/>
      </w:pPr>
      <w:rPr>
        <w:rFonts w:ascii="Courier New" w:hAnsi="Courier New" w:cs="Courier New" w:hint="default"/>
      </w:rPr>
    </w:lvl>
    <w:lvl w:ilvl="5" w:tplc="0409001B" w:tentative="1">
      <w:start w:val="1"/>
      <w:numFmt w:val="bullet"/>
      <w:lvlText w:val=""/>
      <w:lvlJc w:val="left"/>
      <w:pPr>
        <w:ind w:left="6021" w:hanging="360"/>
      </w:pPr>
      <w:rPr>
        <w:rFonts w:ascii="Wingdings" w:hAnsi="Wingdings" w:hint="default"/>
      </w:rPr>
    </w:lvl>
    <w:lvl w:ilvl="6" w:tplc="0409000F" w:tentative="1">
      <w:start w:val="1"/>
      <w:numFmt w:val="bullet"/>
      <w:lvlText w:val=""/>
      <w:lvlJc w:val="left"/>
      <w:pPr>
        <w:ind w:left="6741" w:hanging="360"/>
      </w:pPr>
      <w:rPr>
        <w:rFonts w:ascii="Symbol" w:hAnsi="Symbol" w:hint="default"/>
      </w:rPr>
    </w:lvl>
    <w:lvl w:ilvl="7" w:tplc="04090019" w:tentative="1">
      <w:start w:val="1"/>
      <w:numFmt w:val="bullet"/>
      <w:lvlText w:val="o"/>
      <w:lvlJc w:val="left"/>
      <w:pPr>
        <w:ind w:left="7461" w:hanging="360"/>
      </w:pPr>
      <w:rPr>
        <w:rFonts w:ascii="Courier New" w:hAnsi="Courier New" w:cs="Courier New" w:hint="default"/>
      </w:rPr>
    </w:lvl>
    <w:lvl w:ilvl="8" w:tplc="0409001B" w:tentative="1">
      <w:start w:val="1"/>
      <w:numFmt w:val="bullet"/>
      <w:lvlText w:val=""/>
      <w:lvlJc w:val="left"/>
      <w:pPr>
        <w:ind w:left="8181" w:hanging="360"/>
      </w:pPr>
      <w:rPr>
        <w:rFonts w:ascii="Wingdings" w:hAnsi="Wingdings" w:hint="default"/>
      </w:rPr>
    </w:lvl>
  </w:abstractNum>
  <w:abstractNum w:abstractNumId="14">
    <w:nsid w:val="57CE3EEE"/>
    <w:multiLevelType w:val="hybridMultilevel"/>
    <w:tmpl w:val="F6C0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657F0"/>
    <w:multiLevelType w:val="hybridMultilevel"/>
    <w:tmpl w:val="C8DE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82F57"/>
    <w:multiLevelType w:val="hybridMultilevel"/>
    <w:tmpl w:val="987A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827A8"/>
    <w:multiLevelType w:val="hybridMultilevel"/>
    <w:tmpl w:val="14B6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4F35FF"/>
    <w:multiLevelType w:val="hybridMultilevel"/>
    <w:tmpl w:val="53846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E77A5"/>
    <w:multiLevelType w:val="hybridMultilevel"/>
    <w:tmpl w:val="AF3C46DE"/>
    <w:lvl w:ilvl="0" w:tplc="969A02A4">
      <w:start w:val="1"/>
      <w:numFmt w:val="decimal"/>
      <w:pStyle w:val="Normal2"/>
      <w:lvlText w:val="1.%1"/>
      <w:lvlJc w:val="left"/>
      <w:pPr>
        <w:ind w:left="1080" w:hanging="360"/>
      </w:pPr>
      <w:rPr>
        <w:rFonts w:hint="default"/>
        <w:sz w:val="20"/>
        <w:szCs w:val="20"/>
      </w:rPr>
    </w:lvl>
    <w:lvl w:ilvl="1" w:tplc="04090019">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20">
    <w:nsid w:val="739E5588"/>
    <w:multiLevelType w:val="hybridMultilevel"/>
    <w:tmpl w:val="F280D7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707B90"/>
    <w:multiLevelType w:val="hybridMultilevel"/>
    <w:tmpl w:val="26780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030527"/>
    <w:multiLevelType w:val="hybridMultilevel"/>
    <w:tmpl w:val="976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E6716F"/>
    <w:multiLevelType w:val="hybridMultilevel"/>
    <w:tmpl w:val="0A4ED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0821CD"/>
    <w:multiLevelType w:val="hybridMultilevel"/>
    <w:tmpl w:val="CE62FB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F520BA"/>
    <w:multiLevelType w:val="hybridMultilevel"/>
    <w:tmpl w:val="7320ECA2"/>
    <w:lvl w:ilvl="0" w:tplc="2FA668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1"/>
  </w:num>
  <w:num w:numId="4">
    <w:abstractNumId w:val="3"/>
  </w:num>
  <w:num w:numId="5">
    <w:abstractNumId w:val="17"/>
  </w:num>
  <w:num w:numId="6">
    <w:abstractNumId w:val="0"/>
  </w:num>
  <w:num w:numId="7">
    <w:abstractNumId w:val="15"/>
  </w:num>
  <w:num w:numId="8">
    <w:abstractNumId w:val="4"/>
  </w:num>
  <w:num w:numId="9">
    <w:abstractNumId w:val="7"/>
  </w:num>
  <w:num w:numId="10">
    <w:abstractNumId w:val="14"/>
  </w:num>
  <w:num w:numId="11">
    <w:abstractNumId w:val="9"/>
  </w:num>
  <w:num w:numId="12">
    <w:abstractNumId w:val="5"/>
  </w:num>
  <w:num w:numId="13">
    <w:abstractNumId w:val="2"/>
  </w:num>
  <w:num w:numId="14">
    <w:abstractNumId w:val="11"/>
  </w:num>
  <w:num w:numId="15">
    <w:abstractNumId w:val="22"/>
  </w:num>
  <w:num w:numId="16">
    <w:abstractNumId w:val="10"/>
  </w:num>
  <w:num w:numId="17">
    <w:abstractNumId w:val="24"/>
  </w:num>
  <w:num w:numId="18">
    <w:abstractNumId w:val="20"/>
  </w:num>
  <w:num w:numId="19">
    <w:abstractNumId w:val="6"/>
  </w:num>
  <w:num w:numId="20">
    <w:abstractNumId w:val="1"/>
  </w:num>
  <w:num w:numId="21">
    <w:abstractNumId w:val="23"/>
  </w:num>
  <w:num w:numId="22">
    <w:abstractNumId w:val="12"/>
  </w:num>
  <w:num w:numId="23">
    <w:abstractNumId w:val="16"/>
  </w:num>
  <w:num w:numId="24">
    <w:abstractNumId w:val="25"/>
  </w:num>
  <w:num w:numId="25">
    <w:abstractNumId w:val="18"/>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2"/>
    <w:rsid w:val="00003648"/>
    <w:rsid w:val="00003FB0"/>
    <w:rsid w:val="0000708C"/>
    <w:rsid w:val="00007128"/>
    <w:rsid w:val="00011008"/>
    <w:rsid w:val="00011E5D"/>
    <w:rsid w:val="0001336E"/>
    <w:rsid w:val="00023058"/>
    <w:rsid w:val="000234F4"/>
    <w:rsid w:val="00023643"/>
    <w:rsid w:val="0002388E"/>
    <w:rsid w:val="00024FBF"/>
    <w:rsid w:val="00032B2B"/>
    <w:rsid w:val="00033914"/>
    <w:rsid w:val="000372E7"/>
    <w:rsid w:val="000507EF"/>
    <w:rsid w:val="00051DD5"/>
    <w:rsid w:val="00062974"/>
    <w:rsid w:val="00062B98"/>
    <w:rsid w:val="0006560D"/>
    <w:rsid w:val="00065891"/>
    <w:rsid w:val="00082988"/>
    <w:rsid w:val="00082D6D"/>
    <w:rsid w:val="000847D9"/>
    <w:rsid w:val="000850F7"/>
    <w:rsid w:val="00086DAE"/>
    <w:rsid w:val="00087F8A"/>
    <w:rsid w:val="00097AF4"/>
    <w:rsid w:val="000A0226"/>
    <w:rsid w:val="000A6297"/>
    <w:rsid w:val="000A7BA9"/>
    <w:rsid w:val="000B2259"/>
    <w:rsid w:val="000B2FAE"/>
    <w:rsid w:val="000B5192"/>
    <w:rsid w:val="000C0486"/>
    <w:rsid w:val="000C35CE"/>
    <w:rsid w:val="000D2BC1"/>
    <w:rsid w:val="000D320F"/>
    <w:rsid w:val="000D6035"/>
    <w:rsid w:val="000E637B"/>
    <w:rsid w:val="000F0BEE"/>
    <w:rsid w:val="000F26FA"/>
    <w:rsid w:val="000F2E32"/>
    <w:rsid w:val="000F5B7F"/>
    <w:rsid w:val="000F7578"/>
    <w:rsid w:val="000F7993"/>
    <w:rsid w:val="00100852"/>
    <w:rsid w:val="00102276"/>
    <w:rsid w:val="00103A0A"/>
    <w:rsid w:val="00105671"/>
    <w:rsid w:val="00110177"/>
    <w:rsid w:val="0011048B"/>
    <w:rsid w:val="001216CB"/>
    <w:rsid w:val="00123258"/>
    <w:rsid w:val="001246F7"/>
    <w:rsid w:val="0012607D"/>
    <w:rsid w:val="001349A7"/>
    <w:rsid w:val="00141E02"/>
    <w:rsid w:val="001425C6"/>
    <w:rsid w:val="00146B35"/>
    <w:rsid w:val="0015002A"/>
    <w:rsid w:val="0015132A"/>
    <w:rsid w:val="00165D09"/>
    <w:rsid w:val="001700B8"/>
    <w:rsid w:val="00171B53"/>
    <w:rsid w:val="001760A2"/>
    <w:rsid w:val="0018026D"/>
    <w:rsid w:val="001856BE"/>
    <w:rsid w:val="00186194"/>
    <w:rsid w:val="0019108B"/>
    <w:rsid w:val="00195FAA"/>
    <w:rsid w:val="001A00B5"/>
    <w:rsid w:val="001A1DA6"/>
    <w:rsid w:val="001A28E0"/>
    <w:rsid w:val="001A3385"/>
    <w:rsid w:val="001A5D6E"/>
    <w:rsid w:val="001A694A"/>
    <w:rsid w:val="001B03E1"/>
    <w:rsid w:val="001B2546"/>
    <w:rsid w:val="001C0F77"/>
    <w:rsid w:val="001C32F1"/>
    <w:rsid w:val="001C6A69"/>
    <w:rsid w:val="001D2522"/>
    <w:rsid w:val="001D64DA"/>
    <w:rsid w:val="001D7D49"/>
    <w:rsid w:val="001E24F5"/>
    <w:rsid w:val="001E353F"/>
    <w:rsid w:val="001E4B17"/>
    <w:rsid w:val="001E565D"/>
    <w:rsid w:val="001E70A6"/>
    <w:rsid w:val="001E70BD"/>
    <w:rsid w:val="001F666A"/>
    <w:rsid w:val="001F6D59"/>
    <w:rsid w:val="0020368E"/>
    <w:rsid w:val="0020417E"/>
    <w:rsid w:val="0021032C"/>
    <w:rsid w:val="00213B9C"/>
    <w:rsid w:val="002169D2"/>
    <w:rsid w:val="00216D53"/>
    <w:rsid w:val="002178B0"/>
    <w:rsid w:val="00222228"/>
    <w:rsid w:val="00223B79"/>
    <w:rsid w:val="002249F4"/>
    <w:rsid w:val="00224B02"/>
    <w:rsid w:val="00227BFD"/>
    <w:rsid w:val="002333E8"/>
    <w:rsid w:val="00236F07"/>
    <w:rsid w:val="00236FF5"/>
    <w:rsid w:val="00241F17"/>
    <w:rsid w:val="00241F9C"/>
    <w:rsid w:val="0024235B"/>
    <w:rsid w:val="00242649"/>
    <w:rsid w:val="0025372D"/>
    <w:rsid w:val="00253F80"/>
    <w:rsid w:val="002544B9"/>
    <w:rsid w:val="00261444"/>
    <w:rsid w:val="002615B9"/>
    <w:rsid w:val="00261EE8"/>
    <w:rsid w:val="00262890"/>
    <w:rsid w:val="002636C9"/>
    <w:rsid w:val="00263AE9"/>
    <w:rsid w:val="00263BE4"/>
    <w:rsid w:val="00263D4F"/>
    <w:rsid w:val="0026524F"/>
    <w:rsid w:val="0027277D"/>
    <w:rsid w:val="00281F75"/>
    <w:rsid w:val="00287CEB"/>
    <w:rsid w:val="0029013F"/>
    <w:rsid w:val="002957F2"/>
    <w:rsid w:val="0029605F"/>
    <w:rsid w:val="002975B2"/>
    <w:rsid w:val="002A02D6"/>
    <w:rsid w:val="002A627E"/>
    <w:rsid w:val="002B00D3"/>
    <w:rsid w:val="002B10C1"/>
    <w:rsid w:val="002B2252"/>
    <w:rsid w:val="002B5E4D"/>
    <w:rsid w:val="002C013A"/>
    <w:rsid w:val="002C185C"/>
    <w:rsid w:val="002C3A17"/>
    <w:rsid w:val="002C505C"/>
    <w:rsid w:val="002C5DA4"/>
    <w:rsid w:val="002E494F"/>
    <w:rsid w:val="002E5539"/>
    <w:rsid w:val="002F0D1E"/>
    <w:rsid w:val="002F34AD"/>
    <w:rsid w:val="002F4D95"/>
    <w:rsid w:val="00303A9C"/>
    <w:rsid w:val="003120EF"/>
    <w:rsid w:val="00313E11"/>
    <w:rsid w:val="0031423D"/>
    <w:rsid w:val="003147A7"/>
    <w:rsid w:val="00316B84"/>
    <w:rsid w:val="0032086D"/>
    <w:rsid w:val="00321EBB"/>
    <w:rsid w:val="00322272"/>
    <w:rsid w:val="003267B9"/>
    <w:rsid w:val="00327CDC"/>
    <w:rsid w:val="00332EFC"/>
    <w:rsid w:val="003340F5"/>
    <w:rsid w:val="00341180"/>
    <w:rsid w:val="0034451D"/>
    <w:rsid w:val="00344E66"/>
    <w:rsid w:val="003525CC"/>
    <w:rsid w:val="00352756"/>
    <w:rsid w:val="00352BD9"/>
    <w:rsid w:val="0035642A"/>
    <w:rsid w:val="003564A5"/>
    <w:rsid w:val="003620AE"/>
    <w:rsid w:val="00362DF8"/>
    <w:rsid w:val="00363349"/>
    <w:rsid w:val="00364AE9"/>
    <w:rsid w:val="00367871"/>
    <w:rsid w:val="0037686B"/>
    <w:rsid w:val="003809B4"/>
    <w:rsid w:val="00381DE5"/>
    <w:rsid w:val="00383718"/>
    <w:rsid w:val="003842EE"/>
    <w:rsid w:val="00386344"/>
    <w:rsid w:val="00387585"/>
    <w:rsid w:val="00387A8D"/>
    <w:rsid w:val="00392298"/>
    <w:rsid w:val="00395E15"/>
    <w:rsid w:val="003A6979"/>
    <w:rsid w:val="003B07E0"/>
    <w:rsid w:val="003B2D11"/>
    <w:rsid w:val="003B39BA"/>
    <w:rsid w:val="003B5D3E"/>
    <w:rsid w:val="003B7887"/>
    <w:rsid w:val="003C69FE"/>
    <w:rsid w:val="003D20A3"/>
    <w:rsid w:val="003D4A30"/>
    <w:rsid w:val="003D7505"/>
    <w:rsid w:val="003D771A"/>
    <w:rsid w:val="003E60F3"/>
    <w:rsid w:val="003F0EF0"/>
    <w:rsid w:val="003F476B"/>
    <w:rsid w:val="00404894"/>
    <w:rsid w:val="004056E1"/>
    <w:rsid w:val="00407392"/>
    <w:rsid w:val="00410E8D"/>
    <w:rsid w:val="00413403"/>
    <w:rsid w:val="0041480A"/>
    <w:rsid w:val="0041520B"/>
    <w:rsid w:val="004154A7"/>
    <w:rsid w:val="00421099"/>
    <w:rsid w:val="0042129E"/>
    <w:rsid w:val="00422DC5"/>
    <w:rsid w:val="00432EBF"/>
    <w:rsid w:val="00433919"/>
    <w:rsid w:val="004358E3"/>
    <w:rsid w:val="00440063"/>
    <w:rsid w:val="0044031F"/>
    <w:rsid w:val="00444ABF"/>
    <w:rsid w:val="004455F8"/>
    <w:rsid w:val="00445F45"/>
    <w:rsid w:val="00447299"/>
    <w:rsid w:val="00452083"/>
    <w:rsid w:val="004539CE"/>
    <w:rsid w:val="004545F9"/>
    <w:rsid w:val="00455676"/>
    <w:rsid w:val="00455F27"/>
    <w:rsid w:val="0046377F"/>
    <w:rsid w:val="00465948"/>
    <w:rsid w:val="00465D9C"/>
    <w:rsid w:val="00467845"/>
    <w:rsid w:val="0047108C"/>
    <w:rsid w:val="00471533"/>
    <w:rsid w:val="00474881"/>
    <w:rsid w:val="00475384"/>
    <w:rsid w:val="00481B85"/>
    <w:rsid w:val="00482265"/>
    <w:rsid w:val="004823D7"/>
    <w:rsid w:val="00484AF7"/>
    <w:rsid w:val="00485F45"/>
    <w:rsid w:val="004865A1"/>
    <w:rsid w:val="004900BE"/>
    <w:rsid w:val="004A0C37"/>
    <w:rsid w:val="004A18CA"/>
    <w:rsid w:val="004A3424"/>
    <w:rsid w:val="004A60A4"/>
    <w:rsid w:val="004A6BF4"/>
    <w:rsid w:val="004C0690"/>
    <w:rsid w:val="004C1E9D"/>
    <w:rsid w:val="004C23C5"/>
    <w:rsid w:val="004C6A47"/>
    <w:rsid w:val="004D0157"/>
    <w:rsid w:val="004D204D"/>
    <w:rsid w:val="004D6979"/>
    <w:rsid w:val="004E1875"/>
    <w:rsid w:val="004E7251"/>
    <w:rsid w:val="004F05CD"/>
    <w:rsid w:val="004F1CB1"/>
    <w:rsid w:val="004F3BB8"/>
    <w:rsid w:val="004F3FA9"/>
    <w:rsid w:val="004F4F57"/>
    <w:rsid w:val="004F51E9"/>
    <w:rsid w:val="004F54B4"/>
    <w:rsid w:val="004F625E"/>
    <w:rsid w:val="00500AA6"/>
    <w:rsid w:val="00506D6C"/>
    <w:rsid w:val="00513666"/>
    <w:rsid w:val="0051398A"/>
    <w:rsid w:val="00514E29"/>
    <w:rsid w:val="005169FD"/>
    <w:rsid w:val="00523575"/>
    <w:rsid w:val="005236E2"/>
    <w:rsid w:val="00525AC3"/>
    <w:rsid w:val="00526C33"/>
    <w:rsid w:val="00532539"/>
    <w:rsid w:val="0053600E"/>
    <w:rsid w:val="00540ABD"/>
    <w:rsid w:val="00543F16"/>
    <w:rsid w:val="005463A4"/>
    <w:rsid w:val="005479A1"/>
    <w:rsid w:val="00550919"/>
    <w:rsid w:val="00552163"/>
    <w:rsid w:val="005549E8"/>
    <w:rsid w:val="005619A4"/>
    <w:rsid w:val="005625AB"/>
    <w:rsid w:val="00562DFE"/>
    <w:rsid w:val="0056486B"/>
    <w:rsid w:val="00571522"/>
    <w:rsid w:val="00571B63"/>
    <w:rsid w:val="005739BD"/>
    <w:rsid w:val="00573E82"/>
    <w:rsid w:val="00575B55"/>
    <w:rsid w:val="005778E4"/>
    <w:rsid w:val="00580CFE"/>
    <w:rsid w:val="00586A0C"/>
    <w:rsid w:val="0059259C"/>
    <w:rsid w:val="00593299"/>
    <w:rsid w:val="00595464"/>
    <w:rsid w:val="005A170B"/>
    <w:rsid w:val="005A1C7B"/>
    <w:rsid w:val="005A3426"/>
    <w:rsid w:val="005B1CE4"/>
    <w:rsid w:val="005B4D9B"/>
    <w:rsid w:val="005B594C"/>
    <w:rsid w:val="005B6E83"/>
    <w:rsid w:val="005B700A"/>
    <w:rsid w:val="005B70AF"/>
    <w:rsid w:val="005B7761"/>
    <w:rsid w:val="005C1362"/>
    <w:rsid w:val="005C162E"/>
    <w:rsid w:val="005C47C6"/>
    <w:rsid w:val="005C7A6E"/>
    <w:rsid w:val="005D057F"/>
    <w:rsid w:val="005D4F5E"/>
    <w:rsid w:val="005D660F"/>
    <w:rsid w:val="005E1215"/>
    <w:rsid w:val="005E2BF9"/>
    <w:rsid w:val="005E3E14"/>
    <w:rsid w:val="005E7200"/>
    <w:rsid w:val="005E7665"/>
    <w:rsid w:val="005F162F"/>
    <w:rsid w:val="005F2E2A"/>
    <w:rsid w:val="005F32B2"/>
    <w:rsid w:val="005F728B"/>
    <w:rsid w:val="00601089"/>
    <w:rsid w:val="0060350F"/>
    <w:rsid w:val="0060726C"/>
    <w:rsid w:val="00611F5E"/>
    <w:rsid w:val="0061491D"/>
    <w:rsid w:val="006220DA"/>
    <w:rsid w:val="00633B01"/>
    <w:rsid w:val="00640492"/>
    <w:rsid w:val="0064609C"/>
    <w:rsid w:val="006508D2"/>
    <w:rsid w:val="00652B1F"/>
    <w:rsid w:val="006533DD"/>
    <w:rsid w:val="00653D55"/>
    <w:rsid w:val="006544FE"/>
    <w:rsid w:val="00657D4E"/>
    <w:rsid w:val="0066289C"/>
    <w:rsid w:val="006638AE"/>
    <w:rsid w:val="006656E1"/>
    <w:rsid w:val="006678F5"/>
    <w:rsid w:val="00671FE1"/>
    <w:rsid w:val="006735E2"/>
    <w:rsid w:val="00676A3D"/>
    <w:rsid w:val="00687222"/>
    <w:rsid w:val="00687357"/>
    <w:rsid w:val="00690958"/>
    <w:rsid w:val="00691B18"/>
    <w:rsid w:val="006939E3"/>
    <w:rsid w:val="00694472"/>
    <w:rsid w:val="00697BF6"/>
    <w:rsid w:val="006A6072"/>
    <w:rsid w:val="006A7397"/>
    <w:rsid w:val="006B1AA4"/>
    <w:rsid w:val="006B22BF"/>
    <w:rsid w:val="006B5B1E"/>
    <w:rsid w:val="006C02AA"/>
    <w:rsid w:val="006C4F19"/>
    <w:rsid w:val="006C66DB"/>
    <w:rsid w:val="006D06D8"/>
    <w:rsid w:val="006D2251"/>
    <w:rsid w:val="006D28FE"/>
    <w:rsid w:val="006D593B"/>
    <w:rsid w:val="006E06C4"/>
    <w:rsid w:val="006E3A70"/>
    <w:rsid w:val="006E52EC"/>
    <w:rsid w:val="006E5794"/>
    <w:rsid w:val="006E5B6D"/>
    <w:rsid w:val="006F0DF7"/>
    <w:rsid w:val="006F1CB8"/>
    <w:rsid w:val="006F3A94"/>
    <w:rsid w:val="006F3FBB"/>
    <w:rsid w:val="006F6420"/>
    <w:rsid w:val="00700FAA"/>
    <w:rsid w:val="00701D4E"/>
    <w:rsid w:val="00702970"/>
    <w:rsid w:val="00710539"/>
    <w:rsid w:val="00711330"/>
    <w:rsid w:val="0072058A"/>
    <w:rsid w:val="00720F84"/>
    <w:rsid w:val="007251B1"/>
    <w:rsid w:val="00727048"/>
    <w:rsid w:val="00731228"/>
    <w:rsid w:val="0073331F"/>
    <w:rsid w:val="00734282"/>
    <w:rsid w:val="00734694"/>
    <w:rsid w:val="00743237"/>
    <w:rsid w:val="00743E06"/>
    <w:rsid w:val="0074560C"/>
    <w:rsid w:val="00746553"/>
    <w:rsid w:val="00746774"/>
    <w:rsid w:val="00751934"/>
    <w:rsid w:val="007610EA"/>
    <w:rsid w:val="00764702"/>
    <w:rsid w:val="00766BEF"/>
    <w:rsid w:val="00767BDA"/>
    <w:rsid w:val="00767BEB"/>
    <w:rsid w:val="00772B75"/>
    <w:rsid w:val="00774CCD"/>
    <w:rsid w:val="007770B6"/>
    <w:rsid w:val="00777695"/>
    <w:rsid w:val="00777C71"/>
    <w:rsid w:val="00781458"/>
    <w:rsid w:val="007846F4"/>
    <w:rsid w:val="00785C68"/>
    <w:rsid w:val="00787BCA"/>
    <w:rsid w:val="00791AF2"/>
    <w:rsid w:val="00794A7F"/>
    <w:rsid w:val="00795B4F"/>
    <w:rsid w:val="0079698B"/>
    <w:rsid w:val="00797B13"/>
    <w:rsid w:val="007A0203"/>
    <w:rsid w:val="007A2CF2"/>
    <w:rsid w:val="007A5C9D"/>
    <w:rsid w:val="007A6E9D"/>
    <w:rsid w:val="007B0EAD"/>
    <w:rsid w:val="007B2B85"/>
    <w:rsid w:val="007B41C8"/>
    <w:rsid w:val="007B529C"/>
    <w:rsid w:val="007B7647"/>
    <w:rsid w:val="007C10E9"/>
    <w:rsid w:val="007C1438"/>
    <w:rsid w:val="007C1AFD"/>
    <w:rsid w:val="007C44E2"/>
    <w:rsid w:val="007C4E16"/>
    <w:rsid w:val="007C6298"/>
    <w:rsid w:val="007C7B92"/>
    <w:rsid w:val="007C7DAF"/>
    <w:rsid w:val="007D275B"/>
    <w:rsid w:val="007D5E0A"/>
    <w:rsid w:val="007D66D2"/>
    <w:rsid w:val="007E06B5"/>
    <w:rsid w:val="007E337B"/>
    <w:rsid w:val="007E3FA0"/>
    <w:rsid w:val="007E52E6"/>
    <w:rsid w:val="007E5E49"/>
    <w:rsid w:val="007E5FC7"/>
    <w:rsid w:val="007F61B0"/>
    <w:rsid w:val="007F6ECC"/>
    <w:rsid w:val="00800D2C"/>
    <w:rsid w:val="00803201"/>
    <w:rsid w:val="00806AE8"/>
    <w:rsid w:val="0081222D"/>
    <w:rsid w:val="0081225F"/>
    <w:rsid w:val="00812E3E"/>
    <w:rsid w:val="00821280"/>
    <w:rsid w:val="00822F94"/>
    <w:rsid w:val="00823430"/>
    <w:rsid w:val="00823A19"/>
    <w:rsid w:val="00826616"/>
    <w:rsid w:val="00827162"/>
    <w:rsid w:val="00830230"/>
    <w:rsid w:val="0083190C"/>
    <w:rsid w:val="00834790"/>
    <w:rsid w:val="00835DF3"/>
    <w:rsid w:val="00836285"/>
    <w:rsid w:val="00841B66"/>
    <w:rsid w:val="00844445"/>
    <w:rsid w:val="008457EF"/>
    <w:rsid w:val="00846CB8"/>
    <w:rsid w:val="00852DD0"/>
    <w:rsid w:val="0085335A"/>
    <w:rsid w:val="008550C4"/>
    <w:rsid w:val="00855913"/>
    <w:rsid w:val="00856B72"/>
    <w:rsid w:val="00860B43"/>
    <w:rsid w:val="00861CE5"/>
    <w:rsid w:val="00863E56"/>
    <w:rsid w:val="008706EC"/>
    <w:rsid w:val="00871D20"/>
    <w:rsid w:val="0087623F"/>
    <w:rsid w:val="0087678F"/>
    <w:rsid w:val="00881C5A"/>
    <w:rsid w:val="008832C1"/>
    <w:rsid w:val="008845DC"/>
    <w:rsid w:val="00884704"/>
    <w:rsid w:val="0088614E"/>
    <w:rsid w:val="00887A14"/>
    <w:rsid w:val="00891AD2"/>
    <w:rsid w:val="00893731"/>
    <w:rsid w:val="00896E32"/>
    <w:rsid w:val="008A2ED9"/>
    <w:rsid w:val="008A488F"/>
    <w:rsid w:val="008B6F1F"/>
    <w:rsid w:val="008B758C"/>
    <w:rsid w:val="008C3F76"/>
    <w:rsid w:val="008C477B"/>
    <w:rsid w:val="008C7DF9"/>
    <w:rsid w:val="008D2FE0"/>
    <w:rsid w:val="008D39C9"/>
    <w:rsid w:val="008D5B15"/>
    <w:rsid w:val="008D7559"/>
    <w:rsid w:val="008D765A"/>
    <w:rsid w:val="008E2BF7"/>
    <w:rsid w:val="008E4846"/>
    <w:rsid w:val="008E6812"/>
    <w:rsid w:val="008F20CE"/>
    <w:rsid w:val="008F5975"/>
    <w:rsid w:val="008F60DA"/>
    <w:rsid w:val="008F6A30"/>
    <w:rsid w:val="008F7D66"/>
    <w:rsid w:val="00900E08"/>
    <w:rsid w:val="00901A01"/>
    <w:rsid w:val="00902FCD"/>
    <w:rsid w:val="009036D4"/>
    <w:rsid w:val="00903FE9"/>
    <w:rsid w:val="00913D94"/>
    <w:rsid w:val="009158B6"/>
    <w:rsid w:val="009225B3"/>
    <w:rsid w:val="009304A5"/>
    <w:rsid w:val="009324BB"/>
    <w:rsid w:val="00933080"/>
    <w:rsid w:val="00933D20"/>
    <w:rsid w:val="00934FB1"/>
    <w:rsid w:val="00935BD0"/>
    <w:rsid w:val="009405C2"/>
    <w:rsid w:val="00942015"/>
    <w:rsid w:val="00942976"/>
    <w:rsid w:val="009438B0"/>
    <w:rsid w:val="00945760"/>
    <w:rsid w:val="00945943"/>
    <w:rsid w:val="00951340"/>
    <w:rsid w:val="00955A2C"/>
    <w:rsid w:val="0095693C"/>
    <w:rsid w:val="00960038"/>
    <w:rsid w:val="00960B83"/>
    <w:rsid w:val="00961166"/>
    <w:rsid w:val="009630AE"/>
    <w:rsid w:val="0096408C"/>
    <w:rsid w:val="00964EDA"/>
    <w:rsid w:val="009704D9"/>
    <w:rsid w:val="00971358"/>
    <w:rsid w:val="00971B6D"/>
    <w:rsid w:val="00976112"/>
    <w:rsid w:val="0097773E"/>
    <w:rsid w:val="009801C3"/>
    <w:rsid w:val="009928B7"/>
    <w:rsid w:val="009A0692"/>
    <w:rsid w:val="009A14B6"/>
    <w:rsid w:val="009A32A5"/>
    <w:rsid w:val="009A3B0E"/>
    <w:rsid w:val="009A40DF"/>
    <w:rsid w:val="009A72EC"/>
    <w:rsid w:val="009B0BFC"/>
    <w:rsid w:val="009B1A15"/>
    <w:rsid w:val="009B3F2B"/>
    <w:rsid w:val="009B5577"/>
    <w:rsid w:val="009C000A"/>
    <w:rsid w:val="009C419D"/>
    <w:rsid w:val="009C7C4D"/>
    <w:rsid w:val="009D1D54"/>
    <w:rsid w:val="009D46BF"/>
    <w:rsid w:val="009D5171"/>
    <w:rsid w:val="009D5B2F"/>
    <w:rsid w:val="009D676A"/>
    <w:rsid w:val="009D6AB3"/>
    <w:rsid w:val="009D7AF7"/>
    <w:rsid w:val="009E0AAD"/>
    <w:rsid w:val="009E0E3C"/>
    <w:rsid w:val="009E12C1"/>
    <w:rsid w:val="009E1D5C"/>
    <w:rsid w:val="009E35DB"/>
    <w:rsid w:val="009E38A4"/>
    <w:rsid w:val="009E4B9E"/>
    <w:rsid w:val="009E5B37"/>
    <w:rsid w:val="009E5E10"/>
    <w:rsid w:val="009E68C2"/>
    <w:rsid w:val="009F2D68"/>
    <w:rsid w:val="009F7597"/>
    <w:rsid w:val="00A00436"/>
    <w:rsid w:val="00A004E1"/>
    <w:rsid w:val="00A024B8"/>
    <w:rsid w:val="00A0415D"/>
    <w:rsid w:val="00A0523C"/>
    <w:rsid w:val="00A0584A"/>
    <w:rsid w:val="00A05ABD"/>
    <w:rsid w:val="00A06870"/>
    <w:rsid w:val="00A06CA0"/>
    <w:rsid w:val="00A06E00"/>
    <w:rsid w:val="00A074EC"/>
    <w:rsid w:val="00A0779F"/>
    <w:rsid w:val="00A1066E"/>
    <w:rsid w:val="00A10A15"/>
    <w:rsid w:val="00A11182"/>
    <w:rsid w:val="00A16C88"/>
    <w:rsid w:val="00A2088A"/>
    <w:rsid w:val="00A21C1A"/>
    <w:rsid w:val="00A44BF0"/>
    <w:rsid w:val="00A463DF"/>
    <w:rsid w:val="00A46454"/>
    <w:rsid w:val="00A52FFC"/>
    <w:rsid w:val="00A53FD3"/>
    <w:rsid w:val="00A54147"/>
    <w:rsid w:val="00A61E52"/>
    <w:rsid w:val="00A64E2B"/>
    <w:rsid w:val="00A6658E"/>
    <w:rsid w:val="00A67FCC"/>
    <w:rsid w:val="00A70CED"/>
    <w:rsid w:val="00A77D98"/>
    <w:rsid w:val="00A8039B"/>
    <w:rsid w:val="00A82989"/>
    <w:rsid w:val="00A839EB"/>
    <w:rsid w:val="00A85422"/>
    <w:rsid w:val="00A86C90"/>
    <w:rsid w:val="00A87343"/>
    <w:rsid w:val="00A90F0A"/>
    <w:rsid w:val="00A91523"/>
    <w:rsid w:val="00A92C5C"/>
    <w:rsid w:val="00A92D74"/>
    <w:rsid w:val="00A9493A"/>
    <w:rsid w:val="00A96DED"/>
    <w:rsid w:val="00AA0955"/>
    <w:rsid w:val="00AA1CFA"/>
    <w:rsid w:val="00AA5352"/>
    <w:rsid w:val="00AA58B6"/>
    <w:rsid w:val="00AA59A0"/>
    <w:rsid w:val="00AA62D5"/>
    <w:rsid w:val="00AB2E4A"/>
    <w:rsid w:val="00AB5559"/>
    <w:rsid w:val="00AB7F11"/>
    <w:rsid w:val="00AC2C2F"/>
    <w:rsid w:val="00AC525C"/>
    <w:rsid w:val="00AC57CC"/>
    <w:rsid w:val="00AC7E15"/>
    <w:rsid w:val="00AC7F7D"/>
    <w:rsid w:val="00AD236E"/>
    <w:rsid w:val="00AD4BE4"/>
    <w:rsid w:val="00AD746A"/>
    <w:rsid w:val="00AE15A8"/>
    <w:rsid w:val="00AE2E2D"/>
    <w:rsid w:val="00AE35A4"/>
    <w:rsid w:val="00AE4619"/>
    <w:rsid w:val="00AE5BF9"/>
    <w:rsid w:val="00AE6412"/>
    <w:rsid w:val="00AE67A3"/>
    <w:rsid w:val="00AE7E30"/>
    <w:rsid w:val="00AF066E"/>
    <w:rsid w:val="00AF071A"/>
    <w:rsid w:val="00AF79A3"/>
    <w:rsid w:val="00B01476"/>
    <w:rsid w:val="00B0210F"/>
    <w:rsid w:val="00B03146"/>
    <w:rsid w:val="00B04EB6"/>
    <w:rsid w:val="00B05DED"/>
    <w:rsid w:val="00B145E4"/>
    <w:rsid w:val="00B16A66"/>
    <w:rsid w:val="00B22A04"/>
    <w:rsid w:val="00B22C05"/>
    <w:rsid w:val="00B24335"/>
    <w:rsid w:val="00B2478C"/>
    <w:rsid w:val="00B27F55"/>
    <w:rsid w:val="00B34137"/>
    <w:rsid w:val="00B413FB"/>
    <w:rsid w:val="00B41CF9"/>
    <w:rsid w:val="00B41ED8"/>
    <w:rsid w:val="00B43E6A"/>
    <w:rsid w:val="00B464CD"/>
    <w:rsid w:val="00B47108"/>
    <w:rsid w:val="00B471A9"/>
    <w:rsid w:val="00B5187E"/>
    <w:rsid w:val="00B60797"/>
    <w:rsid w:val="00B707DC"/>
    <w:rsid w:val="00B71726"/>
    <w:rsid w:val="00B72EB1"/>
    <w:rsid w:val="00B764FD"/>
    <w:rsid w:val="00B81169"/>
    <w:rsid w:val="00B84216"/>
    <w:rsid w:val="00B846D3"/>
    <w:rsid w:val="00B84D6C"/>
    <w:rsid w:val="00B879EE"/>
    <w:rsid w:val="00B91325"/>
    <w:rsid w:val="00B9381B"/>
    <w:rsid w:val="00B97B30"/>
    <w:rsid w:val="00BA3663"/>
    <w:rsid w:val="00BA5231"/>
    <w:rsid w:val="00BA5769"/>
    <w:rsid w:val="00BA5C47"/>
    <w:rsid w:val="00BB0889"/>
    <w:rsid w:val="00BB11AF"/>
    <w:rsid w:val="00BB2BF4"/>
    <w:rsid w:val="00BB4655"/>
    <w:rsid w:val="00BB5CD4"/>
    <w:rsid w:val="00BB76A0"/>
    <w:rsid w:val="00BD00C9"/>
    <w:rsid w:val="00BD0639"/>
    <w:rsid w:val="00BD18C3"/>
    <w:rsid w:val="00BD242E"/>
    <w:rsid w:val="00BD3020"/>
    <w:rsid w:val="00BD3280"/>
    <w:rsid w:val="00BD5899"/>
    <w:rsid w:val="00BD72EB"/>
    <w:rsid w:val="00BE1208"/>
    <w:rsid w:val="00BE17D9"/>
    <w:rsid w:val="00BE5351"/>
    <w:rsid w:val="00BF20FD"/>
    <w:rsid w:val="00C064AC"/>
    <w:rsid w:val="00C10947"/>
    <w:rsid w:val="00C153C4"/>
    <w:rsid w:val="00C21CCD"/>
    <w:rsid w:val="00C24A93"/>
    <w:rsid w:val="00C2632F"/>
    <w:rsid w:val="00C26419"/>
    <w:rsid w:val="00C34591"/>
    <w:rsid w:val="00C34D29"/>
    <w:rsid w:val="00C36091"/>
    <w:rsid w:val="00C41DE0"/>
    <w:rsid w:val="00C42E5A"/>
    <w:rsid w:val="00C55A49"/>
    <w:rsid w:val="00C62912"/>
    <w:rsid w:val="00C63938"/>
    <w:rsid w:val="00C65411"/>
    <w:rsid w:val="00C70844"/>
    <w:rsid w:val="00C73F6C"/>
    <w:rsid w:val="00C75D0F"/>
    <w:rsid w:val="00C75E4F"/>
    <w:rsid w:val="00C7611E"/>
    <w:rsid w:val="00C77CFD"/>
    <w:rsid w:val="00C823C0"/>
    <w:rsid w:val="00C85093"/>
    <w:rsid w:val="00C90271"/>
    <w:rsid w:val="00C92F15"/>
    <w:rsid w:val="00C96295"/>
    <w:rsid w:val="00CA1568"/>
    <w:rsid w:val="00CA1D6F"/>
    <w:rsid w:val="00CA203C"/>
    <w:rsid w:val="00CA370F"/>
    <w:rsid w:val="00CA4072"/>
    <w:rsid w:val="00CB084A"/>
    <w:rsid w:val="00CB1A79"/>
    <w:rsid w:val="00CB272E"/>
    <w:rsid w:val="00CB5483"/>
    <w:rsid w:val="00CB6195"/>
    <w:rsid w:val="00CC1A56"/>
    <w:rsid w:val="00CC2603"/>
    <w:rsid w:val="00CC2763"/>
    <w:rsid w:val="00CC2BD9"/>
    <w:rsid w:val="00CC3768"/>
    <w:rsid w:val="00CC4C76"/>
    <w:rsid w:val="00CC5AC1"/>
    <w:rsid w:val="00CC5AC8"/>
    <w:rsid w:val="00CC676E"/>
    <w:rsid w:val="00CC6AB2"/>
    <w:rsid w:val="00CD1667"/>
    <w:rsid w:val="00CD1B2B"/>
    <w:rsid w:val="00CD6C5C"/>
    <w:rsid w:val="00CD7FD8"/>
    <w:rsid w:val="00CE0BB8"/>
    <w:rsid w:val="00CE57FF"/>
    <w:rsid w:val="00CE602F"/>
    <w:rsid w:val="00CE632B"/>
    <w:rsid w:val="00CE7DEA"/>
    <w:rsid w:val="00CF2AD9"/>
    <w:rsid w:val="00D00A9D"/>
    <w:rsid w:val="00D027E5"/>
    <w:rsid w:val="00D0325D"/>
    <w:rsid w:val="00D032E8"/>
    <w:rsid w:val="00D03830"/>
    <w:rsid w:val="00D03BBA"/>
    <w:rsid w:val="00D046A0"/>
    <w:rsid w:val="00D05D1F"/>
    <w:rsid w:val="00D10DF9"/>
    <w:rsid w:val="00D12893"/>
    <w:rsid w:val="00D15200"/>
    <w:rsid w:val="00D15DEE"/>
    <w:rsid w:val="00D27358"/>
    <w:rsid w:val="00D31BEC"/>
    <w:rsid w:val="00D34A09"/>
    <w:rsid w:val="00D513FC"/>
    <w:rsid w:val="00D52F03"/>
    <w:rsid w:val="00D54E6A"/>
    <w:rsid w:val="00D55A98"/>
    <w:rsid w:val="00D55CB0"/>
    <w:rsid w:val="00D604F2"/>
    <w:rsid w:val="00D608AD"/>
    <w:rsid w:val="00D61DCA"/>
    <w:rsid w:val="00D641EF"/>
    <w:rsid w:val="00D67738"/>
    <w:rsid w:val="00D70A61"/>
    <w:rsid w:val="00D71498"/>
    <w:rsid w:val="00D73906"/>
    <w:rsid w:val="00D7396A"/>
    <w:rsid w:val="00D75322"/>
    <w:rsid w:val="00D82827"/>
    <w:rsid w:val="00D82FC6"/>
    <w:rsid w:val="00D83E7D"/>
    <w:rsid w:val="00D85A16"/>
    <w:rsid w:val="00D9050A"/>
    <w:rsid w:val="00D906C9"/>
    <w:rsid w:val="00D92F74"/>
    <w:rsid w:val="00D95858"/>
    <w:rsid w:val="00DA2181"/>
    <w:rsid w:val="00DA3CEE"/>
    <w:rsid w:val="00DB02D9"/>
    <w:rsid w:val="00DB27EB"/>
    <w:rsid w:val="00DB5ABB"/>
    <w:rsid w:val="00DB5CD4"/>
    <w:rsid w:val="00DB61E8"/>
    <w:rsid w:val="00DD0565"/>
    <w:rsid w:val="00DD384B"/>
    <w:rsid w:val="00DD47DC"/>
    <w:rsid w:val="00DD78B2"/>
    <w:rsid w:val="00DE3161"/>
    <w:rsid w:val="00DF26EE"/>
    <w:rsid w:val="00DF638D"/>
    <w:rsid w:val="00DF7959"/>
    <w:rsid w:val="00E067F0"/>
    <w:rsid w:val="00E16861"/>
    <w:rsid w:val="00E20A8A"/>
    <w:rsid w:val="00E21AA4"/>
    <w:rsid w:val="00E22014"/>
    <w:rsid w:val="00E2249F"/>
    <w:rsid w:val="00E240F2"/>
    <w:rsid w:val="00E25260"/>
    <w:rsid w:val="00E252AC"/>
    <w:rsid w:val="00E25C9F"/>
    <w:rsid w:val="00E277C9"/>
    <w:rsid w:val="00E27B06"/>
    <w:rsid w:val="00E31E2D"/>
    <w:rsid w:val="00E323DD"/>
    <w:rsid w:val="00E34122"/>
    <w:rsid w:val="00E36984"/>
    <w:rsid w:val="00E36CC3"/>
    <w:rsid w:val="00E420FF"/>
    <w:rsid w:val="00E42C94"/>
    <w:rsid w:val="00E45421"/>
    <w:rsid w:val="00E45CBB"/>
    <w:rsid w:val="00E5145C"/>
    <w:rsid w:val="00E539D6"/>
    <w:rsid w:val="00E56C04"/>
    <w:rsid w:val="00E57258"/>
    <w:rsid w:val="00E6246B"/>
    <w:rsid w:val="00E62A84"/>
    <w:rsid w:val="00E62C67"/>
    <w:rsid w:val="00E63010"/>
    <w:rsid w:val="00E646BD"/>
    <w:rsid w:val="00E6497A"/>
    <w:rsid w:val="00E664C0"/>
    <w:rsid w:val="00E72187"/>
    <w:rsid w:val="00E74B0E"/>
    <w:rsid w:val="00E81E81"/>
    <w:rsid w:val="00E82B22"/>
    <w:rsid w:val="00E83765"/>
    <w:rsid w:val="00E8571D"/>
    <w:rsid w:val="00E9133F"/>
    <w:rsid w:val="00E92B6E"/>
    <w:rsid w:val="00EA107C"/>
    <w:rsid w:val="00EA25AF"/>
    <w:rsid w:val="00EA41F1"/>
    <w:rsid w:val="00EA669D"/>
    <w:rsid w:val="00EB29C3"/>
    <w:rsid w:val="00EB34E9"/>
    <w:rsid w:val="00EB4407"/>
    <w:rsid w:val="00EC0001"/>
    <w:rsid w:val="00EC13BC"/>
    <w:rsid w:val="00EC296D"/>
    <w:rsid w:val="00EC3589"/>
    <w:rsid w:val="00EC3939"/>
    <w:rsid w:val="00EC4024"/>
    <w:rsid w:val="00EC7511"/>
    <w:rsid w:val="00EC773D"/>
    <w:rsid w:val="00EC7E70"/>
    <w:rsid w:val="00ED2995"/>
    <w:rsid w:val="00ED29AC"/>
    <w:rsid w:val="00ED544F"/>
    <w:rsid w:val="00ED5FE1"/>
    <w:rsid w:val="00ED74B1"/>
    <w:rsid w:val="00EE24EA"/>
    <w:rsid w:val="00EE6A8F"/>
    <w:rsid w:val="00EF281D"/>
    <w:rsid w:val="00EF2A5A"/>
    <w:rsid w:val="00EF527D"/>
    <w:rsid w:val="00F00A78"/>
    <w:rsid w:val="00F02339"/>
    <w:rsid w:val="00F03951"/>
    <w:rsid w:val="00F049D2"/>
    <w:rsid w:val="00F068D6"/>
    <w:rsid w:val="00F06F6C"/>
    <w:rsid w:val="00F07AFC"/>
    <w:rsid w:val="00F10819"/>
    <w:rsid w:val="00F16FCD"/>
    <w:rsid w:val="00F20071"/>
    <w:rsid w:val="00F2041A"/>
    <w:rsid w:val="00F26AB9"/>
    <w:rsid w:val="00F33FCF"/>
    <w:rsid w:val="00F35E16"/>
    <w:rsid w:val="00F44008"/>
    <w:rsid w:val="00F4404D"/>
    <w:rsid w:val="00F450DD"/>
    <w:rsid w:val="00F45665"/>
    <w:rsid w:val="00F474FD"/>
    <w:rsid w:val="00F501CE"/>
    <w:rsid w:val="00F52F01"/>
    <w:rsid w:val="00F54539"/>
    <w:rsid w:val="00F613CB"/>
    <w:rsid w:val="00F615D8"/>
    <w:rsid w:val="00F63474"/>
    <w:rsid w:val="00F66127"/>
    <w:rsid w:val="00F77992"/>
    <w:rsid w:val="00F77E28"/>
    <w:rsid w:val="00F82A9D"/>
    <w:rsid w:val="00F84232"/>
    <w:rsid w:val="00F84C90"/>
    <w:rsid w:val="00F91C02"/>
    <w:rsid w:val="00F93DD0"/>
    <w:rsid w:val="00F942F8"/>
    <w:rsid w:val="00F95D59"/>
    <w:rsid w:val="00F96CB2"/>
    <w:rsid w:val="00FA2444"/>
    <w:rsid w:val="00FA6731"/>
    <w:rsid w:val="00FA72F3"/>
    <w:rsid w:val="00FA7D45"/>
    <w:rsid w:val="00FB3A28"/>
    <w:rsid w:val="00FB5C5D"/>
    <w:rsid w:val="00FB6CED"/>
    <w:rsid w:val="00FC0604"/>
    <w:rsid w:val="00FC0D31"/>
    <w:rsid w:val="00FC0E66"/>
    <w:rsid w:val="00FC19CF"/>
    <w:rsid w:val="00FC3565"/>
    <w:rsid w:val="00FC3E91"/>
    <w:rsid w:val="00FD280D"/>
    <w:rsid w:val="00FD3F36"/>
    <w:rsid w:val="00FD409C"/>
    <w:rsid w:val="00FD4653"/>
    <w:rsid w:val="00FD4CBD"/>
    <w:rsid w:val="00FD61F3"/>
    <w:rsid w:val="00FD7EC8"/>
    <w:rsid w:val="00FE22D3"/>
    <w:rsid w:val="00FE3C16"/>
    <w:rsid w:val="00FE6CD8"/>
    <w:rsid w:val="00FF197B"/>
    <w:rsid w:val="00FF3F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FD"/>
  </w:style>
  <w:style w:type="paragraph" w:styleId="Heading1">
    <w:name w:val="heading 1"/>
    <w:basedOn w:val="Normal"/>
    <w:next w:val="Normal"/>
    <w:link w:val="Heading1Char"/>
    <w:uiPriority w:val="9"/>
    <w:qFormat/>
    <w:rsid w:val="00D54E6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54E6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54E6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4E6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4E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4E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4E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4E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4E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71"/>
    <w:rPr>
      <w:rFonts w:ascii="Tahoma" w:hAnsi="Tahoma" w:cs="Tahoma"/>
      <w:sz w:val="16"/>
      <w:szCs w:val="16"/>
      <w:lang w:val="en-GB"/>
    </w:rPr>
  </w:style>
  <w:style w:type="paragraph" w:styleId="Header">
    <w:name w:val="header"/>
    <w:basedOn w:val="Normal"/>
    <w:link w:val="HeaderChar"/>
    <w:uiPriority w:val="99"/>
    <w:unhideWhenUsed/>
    <w:rsid w:val="0077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71"/>
    <w:rPr>
      <w:lang w:val="en-GB"/>
    </w:rPr>
  </w:style>
  <w:style w:type="paragraph" w:styleId="Footer">
    <w:name w:val="footer"/>
    <w:basedOn w:val="Normal"/>
    <w:link w:val="FooterChar"/>
    <w:uiPriority w:val="99"/>
    <w:unhideWhenUsed/>
    <w:rsid w:val="0077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71"/>
    <w:rPr>
      <w:lang w:val="en-GB"/>
    </w:rPr>
  </w:style>
  <w:style w:type="character" w:customStyle="1" w:styleId="Heading1Char">
    <w:name w:val="Heading 1 Char"/>
    <w:basedOn w:val="DefaultParagraphFont"/>
    <w:link w:val="Heading1"/>
    <w:uiPriority w:val="9"/>
    <w:rsid w:val="00D54E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54E6A"/>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D54E6A"/>
    <w:pPr>
      <w:spacing w:after="0" w:line="240" w:lineRule="auto"/>
    </w:pPr>
  </w:style>
  <w:style w:type="paragraph" w:styleId="Title">
    <w:name w:val="Title"/>
    <w:basedOn w:val="Normal"/>
    <w:next w:val="Normal"/>
    <w:link w:val="TitleChar"/>
    <w:uiPriority w:val="10"/>
    <w:qFormat/>
    <w:rsid w:val="00D54E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4E6A"/>
    <w:rPr>
      <w:rFonts w:asciiTheme="majorHAnsi" w:eastAsiaTheme="majorEastAsia" w:hAnsiTheme="majorHAnsi" w:cstheme="majorBidi"/>
      <w:spacing w:val="5"/>
      <w:sz w:val="52"/>
      <w:szCs w:val="52"/>
    </w:rPr>
  </w:style>
  <w:style w:type="paragraph" w:styleId="TOCHeading">
    <w:name w:val="TOC Heading"/>
    <w:basedOn w:val="Heading1"/>
    <w:next w:val="Normal"/>
    <w:uiPriority w:val="39"/>
    <w:semiHidden/>
    <w:unhideWhenUsed/>
    <w:qFormat/>
    <w:rsid w:val="00D54E6A"/>
    <w:pPr>
      <w:outlineLvl w:val="9"/>
    </w:pPr>
  </w:style>
  <w:style w:type="paragraph" w:styleId="TOC1">
    <w:name w:val="toc 1"/>
    <w:basedOn w:val="Normal"/>
    <w:next w:val="Normal"/>
    <w:autoRedefine/>
    <w:uiPriority w:val="39"/>
    <w:unhideWhenUsed/>
    <w:rsid w:val="002333E8"/>
    <w:pPr>
      <w:spacing w:after="100"/>
    </w:pPr>
  </w:style>
  <w:style w:type="character" w:styleId="Hyperlink">
    <w:name w:val="Hyperlink"/>
    <w:basedOn w:val="DefaultParagraphFont"/>
    <w:uiPriority w:val="99"/>
    <w:unhideWhenUsed/>
    <w:rsid w:val="002333E8"/>
    <w:rPr>
      <w:color w:val="0000FF"/>
      <w:u w:val="single"/>
    </w:rPr>
  </w:style>
  <w:style w:type="paragraph" w:styleId="TOC2">
    <w:name w:val="toc 2"/>
    <w:basedOn w:val="Normal"/>
    <w:next w:val="Normal"/>
    <w:autoRedefine/>
    <w:uiPriority w:val="39"/>
    <w:unhideWhenUsed/>
    <w:rsid w:val="001E24F5"/>
    <w:pPr>
      <w:spacing w:after="100"/>
      <w:ind w:left="220"/>
    </w:pPr>
  </w:style>
  <w:style w:type="character" w:customStyle="1" w:styleId="Heading3Char">
    <w:name w:val="Heading 3 Char"/>
    <w:basedOn w:val="DefaultParagraphFont"/>
    <w:link w:val="Heading3"/>
    <w:uiPriority w:val="9"/>
    <w:rsid w:val="00D54E6A"/>
    <w:rPr>
      <w:rFonts w:asciiTheme="majorHAnsi" w:eastAsiaTheme="majorEastAsia" w:hAnsiTheme="majorHAnsi" w:cstheme="majorBidi"/>
      <w:b/>
      <w:bCs/>
    </w:rPr>
  </w:style>
  <w:style w:type="paragraph" w:styleId="Caption">
    <w:name w:val="caption"/>
    <w:basedOn w:val="Normal"/>
    <w:next w:val="Normal"/>
    <w:uiPriority w:val="35"/>
    <w:unhideWhenUsed/>
    <w:rsid w:val="001E24F5"/>
    <w:pPr>
      <w:spacing w:line="240" w:lineRule="auto"/>
    </w:pPr>
    <w:rPr>
      <w:b/>
      <w:bCs/>
      <w:color w:val="4F81BD"/>
      <w:sz w:val="18"/>
      <w:szCs w:val="18"/>
    </w:rPr>
  </w:style>
  <w:style w:type="paragraph" w:styleId="NormalWeb">
    <w:name w:val="Normal (Web)"/>
    <w:basedOn w:val="Normal"/>
    <w:uiPriority w:val="99"/>
    <w:unhideWhenUsed/>
    <w:rsid w:val="001E24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4E6A"/>
    <w:pPr>
      <w:ind w:left="720"/>
      <w:contextualSpacing/>
    </w:pPr>
  </w:style>
  <w:style w:type="table" w:styleId="TableGrid">
    <w:name w:val="Table Grid"/>
    <w:basedOn w:val="TableNormal"/>
    <w:uiPriority w:val="59"/>
    <w:rsid w:val="0039229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A54147"/>
    <w:pPr>
      <w:spacing w:after="100"/>
      <w:ind w:left="440"/>
    </w:pPr>
  </w:style>
  <w:style w:type="character" w:customStyle="1" w:styleId="NoSpacingChar">
    <w:name w:val="No Spacing Char"/>
    <w:basedOn w:val="DefaultParagraphFont"/>
    <w:link w:val="NoSpacing"/>
    <w:uiPriority w:val="1"/>
    <w:rsid w:val="00CB6195"/>
  </w:style>
  <w:style w:type="paragraph" w:styleId="DocumentMap">
    <w:name w:val="Document Map"/>
    <w:basedOn w:val="Normal"/>
    <w:link w:val="DocumentMapChar"/>
    <w:uiPriority w:val="99"/>
    <w:semiHidden/>
    <w:unhideWhenUsed/>
    <w:rsid w:val="00432E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32EBF"/>
    <w:rPr>
      <w:rFonts w:ascii="Tahoma" w:hAnsi="Tahoma" w:cs="Tahoma"/>
      <w:sz w:val="16"/>
      <w:szCs w:val="16"/>
      <w:lang w:val="en-GB"/>
    </w:rPr>
  </w:style>
  <w:style w:type="paragraph" w:customStyle="1" w:styleId="Header1">
    <w:name w:val="Header1"/>
    <w:basedOn w:val="Normal"/>
    <w:rsid w:val="00781458"/>
    <w:pPr>
      <w:tabs>
        <w:tab w:val="right" w:pos="8505"/>
      </w:tabs>
      <w:overflowPunct w:val="0"/>
      <w:autoSpaceDE w:val="0"/>
      <w:autoSpaceDN w:val="0"/>
      <w:adjustRightInd w:val="0"/>
      <w:spacing w:after="80" w:line="260" w:lineRule="atLeast"/>
      <w:textAlignment w:val="baseline"/>
    </w:pPr>
    <w:rPr>
      <w:rFonts w:eastAsia="Times New Roman" w:cs="Times New Roman"/>
      <w:sz w:val="24"/>
      <w:szCs w:val="20"/>
    </w:rPr>
  </w:style>
  <w:style w:type="paragraph" w:customStyle="1" w:styleId="Header2">
    <w:name w:val="Header2"/>
    <w:rsid w:val="00781458"/>
    <w:pPr>
      <w:spacing w:line="360" w:lineRule="exact"/>
    </w:pPr>
    <w:rPr>
      <w:rFonts w:ascii="Arial" w:eastAsia="Times New Roman" w:hAnsi="Arial" w:cs="Times New Roman"/>
      <w:b/>
      <w:sz w:val="32"/>
    </w:rPr>
  </w:style>
  <w:style w:type="table" w:customStyle="1" w:styleId="LightShading1">
    <w:name w:val="Light Shading1"/>
    <w:basedOn w:val="TableNormal"/>
    <w:uiPriority w:val="60"/>
    <w:rsid w:val="00BD063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unhideWhenUsed/>
    <w:rsid w:val="00B24335"/>
    <w:rPr>
      <w:sz w:val="20"/>
      <w:szCs w:val="20"/>
    </w:rPr>
  </w:style>
  <w:style w:type="character" w:customStyle="1" w:styleId="FootnoteTextChar">
    <w:name w:val="Footnote Text Char"/>
    <w:basedOn w:val="DefaultParagraphFont"/>
    <w:link w:val="FootnoteText"/>
    <w:uiPriority w:val="99"/>
    <w:rsid w:val="00B24335"/>
    <w:rPr>
      <w:rFonts w:ascii="Arial" w:hAnsi="Arial"/>
      <w:lang w:eastAsia="en-US"/>
    </w:rPr>
  </w:style>
  <w:style w:type="character" w:styleId="FootnoteReference">
    <w:name w:val="footnote reference"/>
    <w:basedOn w:val="DefaultParagraphFont"/>
    <w:uiPriority w:val="99"/>
    <w:semiHidden/>
    <w:unhideWhenUsed/>
    <w:rsid w:val="00B24335"/>
    <w:rPr>
      <w:vertAlign w:val="superscript"/>
    </w:rPr>
  </w:style>
  <w:style w:type="paragraph" w:customStyle="1" w:styleId="Pa4">
    <w:name w:val="Pa4"/>
    <w:basedOn w:val="Normal"/>
    <w:next w:val="Normal"/>
    <w:uiPriority w:val="99"/>
    <w:rsid w:val="001C32F1"/>
    <w:pPr>
      <w:autoSpaceDE w:val="0"/>
      <w:autoSpaceDN w:val="0"/>
      <w:adjustRightInd w:val="0"/>
      <w:spacing w:after="0" w:line="221" w:lineRule="atLeast"/>
    </w:pPr>
    <w:rPr>
      <w:rFonts w:ascii="Helvetica 55 Roman" w:eastAsia="Calibri" w:hAnsi="Helvetica 55 Roman" w:cs="Times New Roman"/>
      <w:sz w:val="24"/>
      <w:szCs w:val="24"/>
    </w:rPr>
  </w:style>
  <w:style w:type="character" w:customStyle="1" w:styleId="A2">
    <w:name w:val="A2"/>
    <w:uiPriority w:val="99"/>
    <w:rsid w:val="001C32F1"/>
    <w:rPr>
      <w:rFonts w:ascii="Helvetica 45 Light" w:hAnsi="Helvetica 45 Light" w:cs="Helvetica 45 Light"/>
      <w:color w:val="000000"/>
    </w:rPr>
  </w:style>
  <w:style w:type="character" w:customStyle="1" w:styleId="subheading1">
    <w:name w:val="subheading1"/>
    <w:basedOn w:val="DefaultParagraphFont"/>
    <w:rsid w:val="001C32F1"/>
    <w:rPr>
      <w:color w:val="014A97"/>
      <w:sz w:val="14"/>
      <w:szCs w:val="14"/>
    </w:rPr>
  </w:style>
  <w:style w:type="character" w:styleId="Strong">
    <w:name w:val="Strong"/>
    <w:uiPriority w:val="22"/>
    <w:qFormat/>
    <w:rsid w:val="00D54E6A"/>
    <w:rPr>
      <w:b/>
      <w:bCs/>
    </w:rPr>
  </w:style>
  <w:style w:type="character" w:customStyle="1" w:styleId="searchword">
    <w:name w:val="searchword"/>
    <w:basedOn w:val="DefaultParagraphFont"/>
    <w:rsid w:val="001C32F1"/>
  </w:style>
  <w:style w:type="paragraph" w:customStyle="1" w:styleId="Noformatting">
    <w:name w:val="Noformatting"/>
    <w:basedOn w:val="Normal"/>
    <w:uiPriority w:val="4"/>
    <w:semiHidden/>
    <w:rsid w:val="00860B43"/>
    <w:pPr>
      <w:spacing w:before="240" w:after="240" w:line="240" w:lineRule="auto"/>
      <w:ind w:left="851"/>
      <w:jc w:val="both"/>
    </w:pPr>
    <w:rPr>
      <w:rFonts w:ascii="Tahoma" w:eastAsia="Times New Roman" w:hAnsi="Tahoma" w:cs="Tahoma"/>
      <w:sz w:val="20"/>
      <w:szCs w:val="20"/>
    </w:rPr>
  </w:style>
  <w:style w:type="paragraph" w:customStyle="1" w:styleId="heading3-subsub-heading">
    <w:name w:val="heading3-sub sub-heading"/>
    <w:basedOn w:val="Heading3"/>
    <w:rsid w:val="00860B43"/>
    <w:pPr>
      <w:spacing w:before="360" w:after="240" w:line="240" w:lineRule="auto"/>
      <w:ind w:left="1701"/>
      <w:jc w:val="both"/>
    </w:pPr>
    <w:rPr>
      <w:rFonts w:ascii="Tahoma" w:hAnsi="Tahoma" w:cs="Tahoma"/>
      <w:b w:val="0"/>
      <w:bCs w:val="0"/>
      <w:color w:val="808080"/>
      <w:sz w:val="24"/>
      <w:szCs w:val="24"/>
    </w:rPr>
  </w:style>
  <w:style w:type="table" w:styleId="LightShading-Accent3">
    <w:name w:val="Light Shading Accent 3"/>
    <w:basedOn w:val="TableNormal"/>
    <w:uiPriority w:val="60"/>
    <w:rsid w:val="00860B43"/>
    <w:rPr>
      <w:rFonts w:eastAsia="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pple-style-span">
    <w:name w:val="apple-style-span"/>
    <w:basedOn w:val="DefaultParagraphFont"/>
    <w:rsid w:val="00C823C0"/>
  </w:style>
  <w:style w:type="paragraph" w:customStyle="1" w:styleId="Footnote">
    <w:name w:val="Footnote"/>
    <w:basedOn w:val="Normal"/>
    <w:uiPriority w:val="4"/>
    <w:rsid w:val="00AC525C"/>
    <w:pPr>
      <w:spacing w:after="0" w:line="240" w:lineRule="auto"/>
      <w:ind w:left="113" w:hanging="113"/>
      <w:jc w:val="both"/>
    </w:pPr>
    <w:rPr>
      <w:rFonts w:ascii="Tahoma" w:eastAsia="Times New Roman" w:hAnsi="Tahoma" w:cs="Tahoma"/>
      <w:sz w:val="16"/>
      <w:szCs w:val="16"/>
    </w:rPr>
  </w:style>
  <w:style w:type="paragraph" w:customStyle="1" w:styleId="Bullets">
    <w:name w:val="Bullets"/>
    <w:basedOn w:val="Title"/>
    <w:link w:val="BulletsCharChar"/>
    <w:rsid w:val="00960B83"/>
    <w:pPr>
      <w:numPr>
        <w:numId w:val="2"/>
      </w:numPr>
      <w:pBdr>
        <w:bottom w:val="none" w:sz="0" w:space="0" w:color="auto"/>
      </w:pBdr>
      <w:spacing w:before="240" w:after="240"/>
      <w:jc w:val="both"/>
    </w:pPr>
    <w:rPr>
      <w:rFonts w:ascii="Tahoma" w:hAnsi="Tahoma" w:cs="Tahoma"/>
      <w:spacing w:val="0"/>
      <w:sz w:val="20"/>
      <w:szCs w:val="20"/>
    </w:rPr>
  </w:style>
  <w:style w:type="character" w:customStyle="1" w:styleId="BulletsCharChar">
    <w:name w:val="Bullets Char Char"/>
    <w:basedOn w:val="TitleChar"/>
    <w:link w:val="Bullets"/>
    <w:rsid w:val="00960B83"/>
    <w:rPr>
      <w:rFonts w:ascii="Tahoma" w:eastAsiaTheme="majorEastAsia" w:hAnsi="Tahoma" w:cs="Tahoma"/>
      <w:spacing w:val="5"/>
      <w:sz w:val="20"/>
      <w:szCs w:val="20"/>
    </w:rPr>
  </w:style>
  <w:style w:type="paragraph" w:customStyle="1" w:styleId="Normal2">
    <w:name w:val="Normal2"/>
    <w:basedOn w:val="BodyText"/>
    <w:uiPriority w:val="1"/>
    <w:rsid w:val="00960B83"/>
    <w:pPr>
      <w:numPr>
        <w:numId w:val="1"/>
      </w:numPr>
      <w:spacing w:before="240" w:line="240" w:lineRule="auto"/>
      <w:jc w:val="both"/>
    </w:pPr>
    <w:rPr>
      <w:rFonts w:ascii="Tahoma" w:eastAsia="Times New Roman" w:hAnsi="Tahoma" w:cs="Tahoma"/>
      <w:sz w:val="20"/>
      <w:szCs w:val="20"/>
    </w:rPr>
  </w:style>
  <w:style w:type="paragraph" w:styleId="BodyText">
    <w:name w:val="Body Text"/>
    <w:basedOn w:val="Normal"/>
    <w:link w:val="BodyTextChar"/>
    <w:uiPriority w:val="99"/>
    <w:semiHidden/>
    <w:unhideWhenUsed/>
    <w:rsid w:val="00960B83"/>
    <w:pPr>
      <w:spacing w:after="120"/>
    </w:pPr>
  </w:style>
  <w:style w:type="character" w:customStyle="1" w:styleId="BodyTextChar">
    <w:name w:val="Body Text Char"/>
    <w:basedOn w:val="DefaultParagraphFont"/>
    <w:link w:val="BodyText"/>
    <w:uiPriority w:val="99"/>
    <w:semiHidden/>
    <w:rsid w:val="00960B83"/>
    <w:rPr>
      <w:rFonts w:ascii="Arial" w:hAnsi="Arial"/>
      <w:sz w:val="22"/>
      <w:szCs w:val="22"/>
      <w:lang w:eastAsia="en-US"/>
    </w:rPr>
  </w:style>
  <w:style w:type="character" w:customStyle="1" w:styleId="caps">
    <w:name w:val="caps"/>
    <w:basedOn w:val="DefaultParagraphFont"/>
    <w:rsid w:val="006D06D8"/>
  </w:style>
  <w:style w:type="character" w:customStyle="1" w:styleId="Heading4Char">
    <w:name w:val="Heading 4 Char"/>
    <w:basedOn w:val="DefaultParagraphFont"/>
    <w:link w:val="Heading4"/>
    <w:uiPriority w:val="9"/>
    <w:semiHidden/>
    <w:rsid w:val="00D54E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4E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4E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4E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4E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4E6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D54E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4E6A"/>
    <w:rPr>
      <w:rFonts w:asciiTheme="majorHAnsi" w:eastAsiaTheme="majorEastAsia" w:hAnsiTheme="majorHAnsi" w:cstheme="majorBidi"/>
      <w:i/>
      <w:iCs/>
      <w:spacing w:val="13"/>
      <w:sz w:val="24"/>
      <w:szCs w:val="24"/>
    </w:rPr>
  </w:style>
  <w:style w:type="character" w:styleId="Emphasis">
    <w:name w:val="Emphasis"/>
    <w:uiPriority w:val="20"/>
    <w:qFormat/>
    <w:rsid w:val="00D54E6A"/>
    <w:rPr>
      <w:b/>
      <w:bCs/>
      <w:i/>
      <w:iCs/>
      <w:spacing w:val="10"/>
      <w:bdr w:val="none" w:sz="0" w:space="0" w:color="auto"/>
      <w:shd w:val="clear" w:color="auto" w:fill="auto"/>
    </w:rPr>
  </w:style>
  <w:style w:type="paragraph" w:styleId="Quote">
    <w:name w:val="Quote"/>
    <w:basedOn w:val="Normal"/>
    <w:next w:val="Normal"/>
    <w:link w:val="QuoteChar"/>
    <w:uiPriority w:val="29"/>
    <w:qFormat/>
    <w:rsid w:val="00D54E6A"/>
    <w:pPr>
      <w:spacing w:before="200" w:after="0"/>
      <w:ind w:left="360" w:right="360"/>
    </w:pPr>
    <w:rPr>
      <w:i/>
      <w:iCs/>
    </w:rPr>
  </w:style>
  <w:style w:type="character" w:customStyle="1" w:styleId="QuoteChar">
    <w:name w:val="Quote Char"/>
    <w:basedOn w:val="DefaultParagraphFont"/>
    <w:link w:val="Quote"/>
    <w:uiPriority w:val="29"/>
    <w:rsid w:val="00D54E6A"/>
    <w:rPr>
      <w:i/>
      <w:iCs/>
    </w:rPr>
  </w:style>
  <w:style w:type="paragraph" w:styleId="IntenseQuote">
    <w:name w:val="Intense Quote"/>
    <w:basedOn w:val="Normal"/>
    <w:next w:val="Normal"/>
    <w:link w:val="IntenseQuoteChar"/>
    <w:uiPriority w:val="30"/>
    <w:qFormat/>
    <w:rsid w:val="00D54E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4E6A"/>
    <w:rPr>
      <w:b/>
      <w:bCs/>
      <w:i/>
      <w:iCs/>
    </w:rPr>
  </w:style>
  <w:style w:type="character" w:styleId="SubtleEmphasis">
    <w:name w:val="Subtle Emphasis"/>
    <w:uiPriority w:val="19"/>
    <w:qFormat/>
    <w:rsid w:val="00D54E6A"/>
    <w:rPr>
      <w:i/>
      <w:iCs/>
    </w:rPr>
  </w:style>
  <w:style w:type="character" w:styleId="IntenseEmphasis">
    <w:name w:val="Intense Emphasis"/>
    <w:uiPriority w:val="21"/>
    <w:qFormat/>
    <w:rsid w:val="00D54E6A"/>
    <w:rPr>
      <w:b/>
      <w:bCs/>
    </w:rPr>
  </w:style>
  <w:style w:type="character" w:styleId="SubtleReference">
    <w:name w:val="Subtle Reference"/>
    <w:uiPriority w:val="31"/>
    <w:qFormat/>
    <w:rsid w:val="00D54E6A"/>
    <w:rPr>
      <w:smallCaps/>
    </w:rPr>
  </w:style>
  <w:style w:type="character" w:styleId="IntenseReference">
    <w:name w:val="Intense Reference"/>
    <w:uiPriority w:val="32"/>
    <w:qFormat/>
    <w:rsid w:val="00D54E6A"/>
    <w:rPr>
      <w:smallCaps/>
      <w:spacing w:val="5"/>
      <w:u w:val="single"/>
    </w:rPr>
  </w:style>
  <w:style w:type="character" w:styleId="BookTitle">
    <w:name w:val="Book Title"/>
    <w:uiPriority w:val="33"/>
    <w:qFormat/>
    <w:rsid w:val="00D54E6A"/>
    <w:rPr>
      <w:i/>
      <w:iCs/>
      <w:smallCaps/>
      <w:spacing w:val="5"/>
    </w:rPr>
  </w:style>
  <w:style w:type="paragraph" w:customStyle="1" w:styleId="Default">
    <w:name w:val="Default"/>
    <w:rsid w:val="006E06C4"/>
    <w:pPr>
      <w:autoSpaceDE w:val="0"/>
      <w:autoSpaceDN w:val="0"/>
      <w:adjustRightInd w:val="0"/>
      <w:spacing w:after="0" w:line="240" w:lineRule="auto"/>
    </w:pPr>
    <w:rPr>
      <w:rFonts w:ascii="Swis721 BT" w:hAnsi="Swis721 BT" w:cs="Swis721 BT"/>
      <w:color w:val="000000"/>
      <w:sz w:val="24"/>
      <w:szCs w:val="24"/>
    </w:rPr>
  </w:style>
  <w:style w:type="character" w:customStyle="1" w:styleId="apple-converted-space">
    <w:name w:val="apple-converted-space"/>
    <w:basedOn w:val="DefaultParagraphFont"/>
    <w:rsid w:val="00404894"/>
  </w:style>
  <w:style w:type="table" w:styleId="MediumShading1-Accent3">
    <w:name w:val="Medium Shading 1 Accent 3"/>
    <w:basedOn w:val="TableNormal"/>
    <w:uiPriority w:val="63"/>
    <w:rsid w:val="00D0383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Shading2">
    <w:name w:val="Light Shading2"/>
    <w:basedOn w:val="TableNormal"/>
    <w:uiPriority w:val="60"/>
    <w:rsid w:val="002A627E"/>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B0210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FD"/>
  </w:style>
  <w:style w:type="paragraph" w:styleId="Heading1">
    <w:name w:val="heading 1"/>
    <w:basedOn w:val="Normal"/>
    <w:next w:val="Normal"/>
    <w:link w:val="Heading1Char"/>
    <w:uiPriority w:val="9"/>
    <w:qFormat/>
    <w:rsid w:val="00D54E6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54E6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54E6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4E6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4E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4E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4E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4E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4E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71"/>
    <w:rPr>
      <w:rFonts w:ascii="Tahoma" w:hAnsi="Tahoma" w:cs="Tahoma"/>
      <w:sz w:val="16"/>
      <w:szCs w:val="16"/>
      <w:lang w:val="en-GB"/>
    </w:rPr>
  </w:style>
  <w:style w:type="paragraph" w:styleId="Header">
    <w:name w:val="header"/>
    <w:basedOn w:val="Normal"/>
    <w:link w:val="HeaderChar"/>
    <w:uiPriority w:val="99"/>
    <w:unhideWhenUsed/>
    <w:rsid w:val="0077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71"/>
    <w:rPr>
      <w:lang w:val="en-GB"/>
    </w:rPr>
  </w:style>
  <w:style w:type="paragraph" w:styleId="Footer">
    <w:name w:val="footer"/>
    <w:basedOn w:val="Normal"/>
    <w:link w:val="FooterChar"/>
    <w:uiPriority w:val="99"/>
    <w:unhideWhenUsed/>
    <w:rsid w:val="0077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71"/>
    <w:rPr>
      <w:lang w:val="en-GB"/>
    </w:rPr>
  </w:style>
  <w:style w:type="character" w:customStyle="1" w:styleId="Heading1Char">
    <w:name w:val="Heading 1 Char"/>
    <w:basedOn w:val="DefaultParagraphFont"/>
    <w:link w:val="Heading1"/>
    <w:uiPriority w:val="9"/>
    <w:rsid w:val="00D54E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54E6A"/>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D54E6A"/>
    <w:pPr>
      <w:spacing w:after="0" w:line="240" w:lineRule="auto"/>
    </w:pPr>
  </w:style>
  <w:style w:type="paragraph" w:styleId="Title">
    <w:name w:val="Title"/>
    <w:basedOn w:val="Normal"/>
    <w:next w:val="Normal"/>
    <w:link w:val="TitleChar"/>
    <w:uiPriority w:val="10"/>
    <w:qFormat/>
    <w:rsid w:val="00D54E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4E6A"/>
    <w:rPr>
      <w:rFonts w:asciiTheme="majorHAnsi" w:eastAsiaTheme="majorEastAsia" w:hAnsiTheme="majorHAnsi" w:cstheme="majorBidi"/>
      <w:spacing w:val="5"/>
      <w:sz w:val="52"/>
      <w:szCs w:val="52"/>
    </w:rPr>
  </w:style>
  <w:style w:type="paragraph" w:styleId="TOCHeading">
    <w:name w:val="TOC Heading"/>
    <w:basedOn w:val="Heading1"/>
    <w:next w:val="Normal"/>
    <w:uiPriority w:val="39"/>
    <w:semiHidden/>
    <w:unhideWhenUsed/>
    <w:qFormat/>
    <w:rsid w:val="00D54E6A"/>
    <w:pPr>
      <w:outlineLvl w:val="9"/>
    </w:pPr>
  </w:style>
  <w:style w:type="paragraph" w:styleId="TOC1">
    <w:name w:val="toc 1"/>
    <w:basedOn w:val="Normal"/>
    <w:next w:val="Normal"/>
    <w:autoRedefine/>
    <w:uiPriority w:val="39"/>
    <w:unhideWhenUsed/>
    <w:rsid w:val="002333E8"/>
    <w:pPr>
      <w:spacing w:after="100"/>
    </w:pPr>
  </w:style>
  <w:style w:type="character" w:styleId="Hyperlink">
    <w:name w:val="Hyperlink"/>
    <w:basedOn w:val="DefaultParagraphFont"/>
    <w:uiPriority w:val="99"/>
    <w:unhideWhenUsed/>
    <w:rsid w:val="002333E8"/>
    <w:rPr>
      <w:color w:val="0000FF"/>
      <w:u w:val="single"/>
    </w:rPr>
  </w:style>
  <w:style w:type="paragraph" w:styleId="TOC2">
    <w:name w:val="toc 2"/>
    <w:basedOn w:val="Normal"/>
    <w:next w:val="Normal"/>
    <w:autoRedefine/>
    <w:uiPriority w:val="39"/>
    <w:unhideWhenUsed/>
    <w:rsid w:val="001E24F5"/>
    <w:pPr>
      <w:spacing w:after="100"/>
      <w:ind w:left="220"/>
    </w:pPr>
  </w:style>
  <w:style w:type="character" w:customStyle="1" w:styleId="Heading3Char">
    <w:name w:val="Heading 3 Char"/>
    <w:basedOn w:val="DefaultParagraphFont"/>
    <w:link w:val="Heading3"/>
    <w:uiPriority w:val="9"/>
    <w:rsid w:val="00D54E6A"/>
    <w:rPr>
      <w:rFonts w:asciiTheme="majorHAnsi" w:eastAsiaTheme="majorEastAsia" w:hAnsiTheme="majorHAnsi" w:cstheme="majorBidi"/>
      <w:b/>
      <w:bCs/>
    </w:rPr>
  </w:style>
  <w:style w:type="paragraph" w:styleId="Caption">
    <w:name w:val="caption"/>
    <w:basedOn w:val="Normal"/>
    <w:next w:val="Normal"/>
    <w:uiPriority w:val="35"/>
    <w:unhideWhenUsed/>
    <w:rsid w:val="001E24F5"/>
    <w:pPr>
      <w:spacing w:line="240" w:lineRule="auto"/>
    </w:pPr>
    <w:rPr>
      <w:b/>
      <w:bCs/>
      <w:color w:val="4F81BD"/>
      <w:sz w:val="18"/>
      <w:szCs w:val="18"/>
    </w:rPr>
  </w:style>
  <w:style w:type="paragraph" w:styleId="NormalWeb">
    <w:name w:val="Normal (Web)"/>
    <w:basedOn w:val="Normal"/>
    <w:uiPriority w:val="99"/>
    <w:unhideWhenUsed/>
    <w:rsid w:val="001E24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4E6A"/>
    <w:pPr>
      <w:ind w:left="720"/>
      <w:contextualSpacing/>
    </w:pPr>
  </w:style>
  <w:style w:type="table" w:styleId="TableGrid">
    <w:name w:val="Table Grid"/>
    <w:basedOn w:val="TableNormal"/>
    <w:uiPriority w:val="59"/>
    <w:rsid w:val="0039229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A54147"/>
    <w:pPr>
      <w:spacing w:after="100"/>
      <w:ind w:left="440"/>
    </w:pPr>
  </w:style>
  <w:style w:type="character" w:customStyle="1" w:styleId="NoSpacingChar">
    <w:name w:val="No Spacing Char"/>
    <w:basedOn w:val="DefaultParagraphFont"/>
    <w:link w:val="NoSpacing"/>
    <w:uiPriority w:val="1"/>
    <w:rsid w:val="00CB6195"/>
  </w:style>
  <w:style w:type="paragraph" w:styleId="DocumentMap">
    <w:name w:val="Document Map"/>
    <w:basedOn w:val="Normal"/>
    <w:link w:val="DocumentMapChar"/>
    <w:uiPriority w:val="99"/>
    <w:semiHidden/>
    <w:unhideWhenUsed/>
    <w:rsid w:val="00432E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32EBF"/>
    <w:rPr>
      <w:rFonts w:ascii="Tahoma" w:hAnsi="Tahoma" w:cs="Tahoma"/>
      <w:sz w:val="16"/>
      <w:szCs w:val="16"/>
      <w:lang w:val="en-GB"/>
    </w:rPr>
  </w:style>
  <w:style w:type="paragraph" w:customStyle="1" w:styleId="Header1">
    <w:name w:val="Header1"/>
    <w:basedOn w:val="Normal"/>
    <w:rsid w:val="00781458"/>
    <w:pPr>
      <w:tabs>
        <w:tab w:val="right" w:pos="8505"/>
      </w:tabs>
      <w:overflowPunct w:val="0"/>
      <w:autoSpaceDE w:val="0"/>
      <w:autoSpaceDN w:val="0"/>
      <w:adjustRightInd w:val="0"/>
      <w:spacing w:after="80" w:line="260" w:lineRule="atLeast"/>
      <w:textAlignment w:val="baseline"/>
    </w:pPr>
    <w:rPr>
      <w:rFonts w:eastAsia="Times New Roman" w:cs="Times New Roman"/>
      <w:sz w:val="24"/>
      <w:szCs w:val="20"/>
    </w:rPr>
  </w:style>
  <w:style w:type="paragraph" w:customStyle="1" w:styleId="Header2">
    <w:name w:val="Header2"/>
    <w:rsid w:val="00781458"/>
    <w:pPr>
      <w:spacing w:line="360" w:lineRule="exact"/>
    </w:pPr>
    <w:rPr>
      <w:rFonts w:ascii="Arial" w:eastAsia="Times New Roman" w:hAnsi="Arial" w:cs="Times New Roman"/>
      <w:b/>
      <w:sz w:val="32"/>
    </w:rPr>
  </w:style>
  <w:style w:type="table" w:customStyle="1" w:styleId="LightShading1">
    <w:name w:val="Light Shading1"/>
    <w:basedOn w:val="TableNormal"/>
    <w:uiPriority w:val="60"/>
    <w:rsid w:val="00BD063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unhideWhenUsed/>
    <w:rsid w:val="00B24335"/>
    <w:rPr>
      <w:sz w:val="20"/>
      <w:szCs w:val="20"/>
    </w:rPr>
  </w:style>
  <w:style w:type="character" w:customStyle="1" w:styleId="FootnoteTextChar">
    <w:name w:val="Footnote Text Char"/>
    <w:basedOn w:val="DefaultParagraphFont"/>
    <w:link w:val="FootnoteText"/>
    <w:uiPriority w:val="99"/>
    <w:rsid w:val="00B24335"/>
    <w:rPr>
      <w:rFonts w:ascii="Arial" w:hAnsi="Arial"/>
      <w:lang w:eastAsia="en-US"/>
    </w:rPr>
  </w:style>
  <w:style w:type="character" w:styleId="FootnoteReference">
    <w:name w:val="footnote reference"/>
    <w:basedOn w:val="DefaultParagraphFont"/>
    <w:uiPriority w:val="99"/>
    <w:semiHidden/>
    <w:unhideWhenUsed/>
    <w:rsid w:val="00B24335"/>
    <w:rPr>
      <w:vertAlign w:val="superscript"/>
    </w:rPr>
  </w:style>
  <w:style w:type="paragraph" w:customStyle="1" w:styleId="Pa4">
    <w:name w:val="Pa4"/>
    <w:basedOn w:val="Normal"/>
    <w:next w:val="Normal"/>
    <w:uiPriority w:val="99"/>
    <w:rsid w:val="001C32F1"/>
    <w:pPr>
      <w:autoSpaceDE w:val="0"/>
      <w:autoSpaceDN w:val="0"/>
      <w:adjustRightInd w:val="0"/>
      <w:spacing w:after="0" w:line="221" w:lineRule="atLeast"/>
    </w:pPr>
    <w:rPr>
      <w:rFonts w:ascii="Helvetica 55 Roman" w:eastAsia="Calibri" w:hAnsi="Helvetica 55 Roman" w:cs="Times New Roman"/>
      <w:sz w:val="24"/>
      <w:szCs w:val="24"/>
    </w:rPr>
  </w:style>
  <w:style w:type="character" w:customStyle="1" w:styleId="A2">
    <w:name w:val="A2"/>
    <w:uiPriority w:val="99"/>
    <w:rsid w:val="001C32F1"/>
    <w:rPr>
      <w:rFonts w:ascii="Helvetica 45 Light" w:hAnsi="Helvetica 45 Light" w:cs="Helvetica 45 Light"/>
      <w:color w:val="000000"/>
    </w:rPr>
  </w:style>
  <w:style w:type="character" w:customStyle="1" w:styleId="subheading1">
    <w:name w:val="subheading1"/>
    <w:basedOn w:val="DefaultParagraphFont"/>
    <w:rsid w:val="001C32F1"/>
    <w:rPr>
      <w:color w:val="014A97"/>
      <w:sz w:val="14"/>
      <w:szCs w:val="14"/>
    </w:rPr>
  </w:style>
  <w:style w:type="character" w:styleId="Strong">
    <w:name w:val="Strong"/>
    <w:uiPriority w:val="22"/>
    <w:qFormat/>
    <w:rsid w:val="00D54E6A"/>
    <w:rPr>
      <w:b/>
      <w:bCs/>
    </w:rPr>
  </w:style>
  <w:style w:type="character" w:customStyle="1" w:styleId="searchword">
    <w:name w:val="searchword"/>
    <w:basedOn w:val="DefaultParagraphFont"/>
    <w:rsid w:val="001C32F1"/>
  </w:style>
  <w:style w:type="paragraph" w:customStyle="1" w:styleId="Noformatting">
    <w:name w:val="Noformatting"/>
    <w:basedOn w:val="Normal"/>
    <w:uiPriority w:val="4"/>
    <w:semiHidden/>
    <w:rsid w:val="00860B43"/>
    <w:pPr>
      <w:spacing w:before="240" w:after="240" w:line="240" w:lineRule="auto"/>
      <w:ind w:left="851"/>
      <w:jc w:val="both"/>
    </w:pPr>
    <w:rPr>
      <w:rFonts w:ascii="Tahoma" w:eastAsia="Times New Roman" w:hAnsi="Tahoma" w:cs="Tahoma"/>
      <w:sz w:val="20"/>
      <w:szCs w:val="20"/>
    </w:rPr>
  </w:style>
  <w:style w:type="paragraph" w:customStyle="1" w:styleId="heading3-subsub-heading">
    <w:name w:val="heading3-sub sub-heading"/>
    <w:basedOn w:val="Heading3"/>
    <w:rsid w:val="00860B43"/>
    <w:pPr>
      <w:spacing w:before="360" w:after="240" w:line="240" w:lineRule="auto"/>
      <w:ind w:left="1701"/>
      <w:jc w:val="both"/>
    </w:pPr>
    <w:rPr>
      <w:rFonts w:ascii="Tahoma" w:hAnsi="Tahoma" w:cs="Tahoma"/>
      <w:b w:val="0"/>
      <w:bCs w:val="0"/>
      <w:color w:val="808080"/>
      <w:sz w:val="24"/>
      <w:szCs w:val="24"/>
    </w:rPr>
  </w:style>
  <w:style w:type="table" w:styleId="LightShading-Accent3">
    <w:name w:val="Light Shading Accent 3"/>
    <w:basedOn w:val="TableNormal"/>
    <w:uiPriority w:val="60"/>
    <w:rsid w:val="00860B43"/>
    <w:rPr>
      <w:rFonts w:eastAsia="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pple-style-span">
    <w:name w:val="apple-style-span"/>
    <w:basedOn w:val="DefaultParagraphFont"/>
    <w:rsid w:val="00C823C0"/>
  </w:style>
  <w:style w:type="paragraph" w:customStyle="1" w:styleId="Footnote">
    <w:name w:val="Footnote"/>
    <w:basedOn w:val="Normal"/>
    <w:uiPriority w:val="4"/>
    <w:rsid w:val="00AC525C"/>
    <w:pPr>
      <w:spacing w:after="0" w:line="240" w:lineRule="auto"/>
      <w:ind w:left="113" w:hanging="113"/>
      <w:jc w:val="both"/>
    </w:pPr>
    <w:rPr>
      <w:rFonts w:ascii="Tahoma" w:eastAsia="Times New Roman" w:hAnsi="Tahoma" w:cs="Tahoma"/>
      <w:sz w:val="16"/>
      <w:szCs w:val="16"/>
    </w:rPr>
  </w:style>
  <w:style w:type="paragraph" w:customStyle="1" w:styleId="Bullets">
    <w:name w:val="Bullets"/>
    <w:basedOn w:val="Title"/>
    <w:link w:val="BulletsCharChar"/>
    <w:rsid w:val="00960B83"/>
    <w:pPr>
      <w:numPr>
        <w:numId w:val="2"/>
      </w:numPr>
      <w:pBdr>
        <w:bottom w:val="none" w:sz="0" w:space="0" w:color="auto"/>
      </w:pBdr>
      <w:spacing w:before="240" w:after="240"/>
      <w:jc w:val="both"/>
    </w:pPr>
    <w:rPr>
      <w:rFonts w:ascii="Tahoma" w:hAnsi="Tahoma" w:cs="Tahoma"/>
      <w:spacing w:val="0"/>
      <w:sz w:val="20"/>
      <w:szCs w:val="20"/>
    </w:rPr>
  </w:style>
  <w:style w:type="character" w:customStyle="1" w:styleId="BulletsCharChar">
    <w:name w:val="Bullets Char Char"/>
    <w:basedOn w:val="TitleChar"/>
    <w:link w:val="Bullets"/>
    <w:rsid w:val="00960B83"/>
    <w:rPr>
      <w:rFonts w:ascii="Tahoma" w:eastAsiaTheme="majorEastAsia" w:hAnsi="Tahoma" w:cs="Tahoma"/>
      <w:spacing w:val="5"/>
      <w:sz w:val="20"/>
      <w:szCs w:val="20"/>
    </w:rPr>
  </w:style>
  <w:style w:type="paragraph" w:customStyle="1" w:styleId="Normal2">
    <w:name w:val="Normal2"/>
    <w:basedOn w:val="BodyText"/>
    <w:uiPriority w:val="1"/>
    <w:rsid w:val="00960B83"/>
    <w:pPr>
      <w:numPr>
        <w:numId w:val="1"/>
      </w:numPr>
      <w:spacing w:before="240" w:line="240" w:lineRule="auto"/>
      <w:jc w:val="both"/>
    </w:pPr>
    <w:rPr>
      <w:rFonts w:ascii="Tahoma" w:eastAsia="Times New Roman" w:hAnsi="Tahoma" w:cs="Tahoma"/>
      <w:sz w:val="20"/>
      <w:szCs w:val="20"/>
    </w:rPr>
  </w:style>
  <w:style w:type="paragraph" w:styleId="BodyText">
    <w:name w:val="Body Text"/>
    <w:basedOn w:val="Normal"/>
    <w:link w:val="BodyTextChar"/>
    <w:uiPriority w:val="99"/>
    <w:semiHidden/>
    <w:unhideWhenUsed/>
    <w:rsid w:val="00960B83"/>
    <w:pPr>
      <w:spacing w:after="120"/>
    </w:pPr>
  </w:style>
  <w:style w:type="character" w:customStyle="1" w:styleId="BodyTextChar">
    <w:name w:val="Body Text Char"/>
    <w:basedOn w:val="DefaultParagraphFont"/>
    <w:link w:val="BodyText"/>
    <w:uiPriority w:val="99"/>
    <w:semiHidden/>
    <w:rsid w:val="00960B83"/>
    <w:rPr>
      <w:rFonts w:ascii="Arial" w:hAnsi="Arial"/>
      <w:sz w:val="22"/>
      <w:szCs w:val="22"/>
      <w:lang w:eastAsia="en-US"/>
    </w:rPr>
  </w:style>
  <w:style w:type="character" w:customStyle="1" w:styleId="caps">
    <w:name w:val="caps"/>
    <w:basedOn w:val="DefaultParagraphFont"/>
    <w:rsid w:val="006D06D8"/>
  </w:style>
  <w:style w:type="character" w:customStyle="1" w:styleId="Heading4Char">
    <w:name w:val="Heading 4 Char"/>
    <w:basedOn w:val="DefaultParagraphFont"/>
    <w:link w:val="Heading4"/>
    <w:uiPriority w:val="9"/>
    <w:semiHidden/>
    <w:rsid w:val="00D54E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4E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4E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4E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4E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4E6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D54E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4E6A"/>
    <w:rPr>
      <w:rFonts w:asciiTheme="majorHAnsi" w:eastAsiaTheme="majorEastAsia" w:hAnsiTheme="majorHAnsi" w:cstheme="majorBidi"/>
      <w:i/>
      <w:iCs/>
      <w:spacing w:val="13"/>
      <w:sz w:val="24"/>
      <w:szCs w:val="24"/>
    </w:rPr>
  </w:style>
  <w:style w:type="character" w:styleId="Emphasis">
    <w:name w:val="Emphasis"/>
    <w:uiPriority w:val="20"/>
    <w:qFormat/>
    <w:rsid w:val="00D54E6A"/>
    <w:rPr>
      <w:b/>
      <w:bCs/>
      <w:i/>
      <w:iCs/>
      <w:spacing w:val="10"/>
      <w:bdr w:val="none" w:sz="0" w:space="0" w:color="auto"/>
      <w:shd w:val="clear" w:color="auto" w:fill="auto"/>
    </w:rPr>
  </w:style>
  <w:style w:type="paragraph" w:styleId="Quote">
    <w:name w:val="Quote"/>
    <w:basedOn w:val="Normal"/>
    <w:next w:val="Normal"/>
    <w:link w:val="QuoteChar"/>
    <w:uiPriority w:val="29"/>
    <w:qFormat/>
    <w:rsid w:val="00D54E6A"/>
    <w:pPr>
      <w:spacing w:before="200" w:after="0"/>
      <w:ind w:left="360" w:right="360"/>
    </w:pPr>
    <w:rPr>
      <w:i/>
      <w:iCs/>
    </w:rPr>
  </w:style>
  <w:style w:type="character" w:customStyle="1" w:styleId="QuoteChar">
    <w:name w:val="Quote Char"/>
    <w:basedOn w:val="DefaultParagraphFont"/>
    <w:link w:val="Quote"/>
    <w:uiPriority w:val="29"/>
    <w:rsid w:val="00D54E6A"/>
    <w:rPr>
      <w:i/>
      <w:iCs/>
    </w:rPr>
  </w:style>
  <w:style w:type="paragraph" w:styleId="IntenseQuote">
    <w:name w:val="Intense Quote"/>
    <w:basedOn w:val="Normal"/>
    <w:next w:val="Normal"/>
    <w:link w:val="IntenseQuoteChar"/>
    <w:uiPriority w:val="30"/>
    <w:qFormat/>
    <w:rsid w:val="00D54E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4E6A"/>
    <w:rPr>
      <w:b/>
      <w:bCs/>
      <w:i/>
      <w:iCs/>
    </w:rPr>
  </w:style>
  <w:style w:type="character" w:styleId="SubtleEmphasis">
    <w:name w:val="Subtle Emphasis"/>
    <w:uiPriority w:val="19"/>
    <w:qFormat/>
    <w:rsid w:val="00D54E6A"/>
    <w:rPr>
      <w:i/>
      <w:iCs/>
    </w:rPr>
  </w:style>
  <w:style w:type="character" w:styleId="IntenseEmphasis">
    <w:name w:val="Intense Emphasis"/>
    <w:uiPriority w:val="21"/>
    <w:qFormat/>
    <w:rsid w:val="00D54E6A"/>
    <w:rPr>
      <w:b/>
      <w:bCs/>
    </w:rPr>
  </w:style>
  <w:style w:type="character" w:styleId="SubtleReference">
    <w:name w:val="Subtle Reference"/>
    <w:uiPriority w:val="31"/>
    <w:qFormat/>
    <w:rsid w:val="00D54E6A"/>
    <w:rPr>
      <w:smallCaps/>
    </w:rPr>
  </w:style>
  <w:style w:type="character" w:styleId="IntenseReference">
    <w:name w:val="Intense Reference"/>
    <w:uiPriority w:val="32"/>
    <w:qFormat/>
    <w:rsid w:val="00D54E6A"/>
    <w:rPr>
      <w:smallCaps/>
      <w:spacing w:val="5"/>
      <w:u w:val="single"/>
    </w:rPr>
  </w:style>
  <w:style w:type="character" w:styleId="BookTitle">
    <w:name w:val="Book Title"/>
    <w:uiPriority w:val="33"/>
    <w:qFormat/>
    <w:rsid w:val="00D54E6A"/>
    <w:rPr>
      <w:i/>
      <w:iCs/>
      <w:smallCaps/>
      <w:spacing w:val="5"/>
    </w:rPr>
  </w:style>
  <w:style w:type="paragraph" w:customStyle="1" w:styleId="Default">
    <w:name w:val="Default"/>
    <w:rsid w:val="006E06C4"/>
    <w:pPr>
      <w:autoSpaceDE w:val="0"/>
      <w:autoSpaceDN w:val="0"/>
      <w:adjustRightInd w:val="0"/>
      <w:spacing w:after="0" w:line="240" w:lineRule="auto"/>
    </w:pPr>
    <w:rPr>
      <w:rFonts w:ascii="Swis721 BT" w:hAnsi="Swis721 BT" w:cs="Swis721 BT"/>
      <w:color w:val="000000"/>
      <w:sz w:val="24"/>
      <w:szCs w:val="24"/>
    </w:rPr>
  </w:style>
  <w:style w:type="character" w:customStyle="1" w:styleId="apple-converted-space">
    <w:name w:val="apple-converted-space"/>
    <w:basedOn w:val="DefaultParagraphFont"/>
    <w:rsid w:val="00404894"/>
  </w:style>
  <w:style w:type="table" w:styleId="MediumShading1-Accent3">
    <w:name w:val="Medium Shading 1 Accent 3"/>
    <w:basedOn w:val="TableNormal"/>
    <w:uiPriority w:val="63"/>
    <w:rsid w:val="00D0383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Shading2">
    <w:name w:val="Light Shading2"/>
    <w:basedOn w:val="TableNormal"/>
    <w:uiPriority w:val="60"/>
    <w:rsid w:val="002A627E"/>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B0210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278">
      <w:bodyDiv w:val="1"/>
      <w:marLeft w:val="0"/>
      <w:marRight w:val="0"/>
      <w:marTop w:val="0"/>
      <w:marBottom w:val="0"/>
      <w:divBdr>
        <w:top w:val="none" w:sz="0" w:space="0" w:color="auto"/>
        <w:left w:val="none" w:sz="0" w:space="0" w:color="auto"/>
        <w:bottom w:val="none" w:sz="0" w:space="0" w:color="auto"/>
        <w:right w:val="none" w:sz="0" w:space="0" w:color="auto"/>
      </w:divBdr>
      <w:divsChild>
        <w:div w:id="64233067">
          <w:marLeft w:val="547"/>
          <w:marRight w:val="0"/>
          <w:marTop w:val="77"/>
          <w:marBottom w:val="0"/>
          <w:divBdr>
            <w:top w:val="none" w:sz="0" w:space="0" w:color="auto"/>
            <w:left w:val="none" w:sz="0" w:space="0" w:color="auto"/>
            <w:bottom w:val="none" w:sz="0" w:space="0" w:color="auto"/>
            <w:right w:val="none" w:sz="0" w:space="0" w:color="auto"/>
          </w:divBdr>
        </w:div>
        <w:div w:id="1075668808">
          <w:marLeft w:val="547"/>
          <w:marRight w:val="0"/>
          <w:marTop w:val="77"/>
          <w:marBottom w:val="0"/>
          <w:divBdr>
            <w:top w:val="none" w:sz="0" w:space="0" w:color="auto"/>
            <w:left w:val="none" w:sz="0" w:space="0" w:color="auto"/>
            <w:bottom w:val="none" w:sz="0" w:space="0" w:color="auto"/>
            <w:right w:val="none" w:sz="0" w:space="0" w:color="auto"/>
          </w:divBdr>
        </w:div>
        <w:div w:id="1321423951">
          <w:marLeft w:val="547"/>
          <w:marRight w:val="0"/>
          <w:marTop w:val="77"/>
          <w:marBottom w:val="0"/>
          <w:divBdr>
            <w:top w:val="none" w:sz="0" w:space="0" w:color="auto"/>
            <w:left w:val="none" w:sz="0" w:space="0" w:color="auto"/>
            <w:bottom w:val="none" w:sz="0" w:space="0" w:color="auto"/>
            <w:right w:val="none" w:sz="0" w:space="0" w:color="auto"/>
          </w:divBdr>
        </w:div>
        <w:div w:id="1441071548">
          <w:marLeft w:val="547"/>
          <w:marRight w:val="0"/>
          <w:marTop w:val="77"/>
          <w:marBottom w:val="0"/>
          <w:divBdr>
            <w:top w:val="none" w:sz="0" w:space="0" w:color="auto"/>
            <w:left w:val="none" w:sz="0" w:space="0" w:color="auto"/>
            <w:bottom w:val="none" w:sz="0" w:space="0" w:color="auto"/>
            <w:right w:val="none" w:sz="0" w:space="0" w:color="auto"/>
          </w:divBdr>
        </w:div>
        <w:div w:id="1593201211">
          <w:marLeft w:val="547"/>
          <w:marRight w:val="0"/>
          <w:marTop w:val="77"/>
          <w:marBottom w:val="0"/>
          <w:divBdr>
            <w:top w:val="none" w:sz="0" w:space="0" w:color="auto"/>
            <w:left w:val="none" w:sz="0" w:space="0" w:color="auto"/>
            <w:bottom w:val="none" w:sz="0" w:space="0" w:color="auto"/>
            <w:right w:val="none" w:sz="0" w:space="0" w:color="auto"/>
          </w:divBdr>
        </w:div>
        <w:div w:id="2102680408">
          <w:marLeft w:val="547"/>
          <w:marRight w:val="0"/>
          <w:marTop w:val="77"/>
          <w:marBottom w:val="0"/>
          <w:divBdr>
            <w:top w:val="none" w:sz="0" w:space="0" w:color="auto"/>
            <w:left w:val="none" w:sz="0" w:space="0" w:color="auto"/>
            <w:bottom w:val="none" w:sz="0" w:space="0" w:color="auto"/>
            <w:right w:val="none" w:sz="0" w:space="0" w:color="auto"/>
          </w:divBdr>
        </w:div>
      </w:divsChild>
    </w:div>
    <w:div w:id="10955606">
      <w:bodyDiv w:val="1"/>
      <w:marLeft w:val="0"/>
      <w:marRight w:val="0"/>
      <w:marTop w:val="0"/>
      <w:marBottom w:val="0"/>
      <w:divBdr>
        <w:top w:val="none" w:sz="0" w:space="0" w:color="auto"/>
        <w:left w:val="none" w:sz="0" w:space="0" w:color="auto"/>
        <w:bottom w:val="none" w:sz="0" w:space="0" w:color="auto"/>
        <w:right w:val="none" w:sz="0" w:space="0" w:color="auto"/>
      </w:divBdr>
    </w:div>
    <w:div w:id="11539803">
      <w:bodyDiv w:val="1"/>
      <w:marLeft w:val="0"/>
      <w:marRight w:val="0"/>
      <w:marTop w:val="0"/>
      <w:marBottom w:val="0"/>
      <w:divBdr>
        <w:top w:val="none" w:sz="0" w:space="0" w:color="auto"/>
        <w:left w:val="none" w:sz="0" w:space="0" w:color="auto"/>
        <w:bottom w:val="none" w:sz="0" w:space="0" w:color="auto"/>
        <w:right w:val="none" w:sz="0" w:space="0" w:color="auto"/>
      </w:divBdr>
    </w:div>
    <w:div w:id="12994405">
      <w:bodyDiv w:val="1"/>
      <w:marLeft w:val="0"/>
      <w:marRight w:val="0"/>
      <w:marTop w:val="0"/>
      <w:marBottom w:val="0"/>
      <w:divBdr>
        <w:top w:val="none" w:sz="0" w:space="0" w:color="auto"/>
        <w:left w:val="none" w:sz="0" w:space="0" w:color="auto"/>
        <w:bottom w:val="none" w:sz="0" w:space="0" w:color="auto"/>
        <w:right w:val="none" w:sz="0" w:space="0" w:color="auto"/>
      </w:divBdr>
    </w:div>
    <w:div w:id="21788039">
      <w:bodyDiv w:val="1"/>
      <w:marLeft w:val="0"/>
      <w:marRight w:val="0"/>
      <w:marTop w:val="0"/>
      <w:marBottom w:val="0"/>
      <w:divBdr>
        <w:top w:val="none" w:sz="0" w:space="0" w:color="auto"/>
        <w:left w:val="none" w:sz="0" w:space="0" w:color="auto"/>
        <w:bottom w:val="none" w:sz="0" w:space="0" w:color="auto"/>
        <w:right w:val="none" w:sz="0" w:space="0" w:color="auto"/>
      </w:divBdr>
      <w:divsChild>
        <w:div w:id="462503981">
          <w:marLeft w:val="547"/>
          <w:marRight w:val="0"/>
          <w:marTop w:val="48"/>
          <w:marBottom w:val="0"/>
          <w:divBdr>
            <w:top w:val="none" w:sz="0" w:space="0" w:color="auto"/>
            <w:left w:val="none" w:sz="0" w:space="0" w:color="auto"/>
            <w:bottom w:val="none" w:sz="0" w:space="0" w:color="auto"/>
            <w:right w:val="none" w:sz="0" w:space="0" w:color="auto"/>
          </w:divBdr>
        </w:div>
        <w:div w:id="534775678">
          <w:marLeft w:val="547"/>
          <w:marRight w:val="0"/>
          <w:marTop w:val="48"/>
          <w:marBottom w:val="0"/>
          <w:divBdr>
            <w:top w:val="none" w:sz="0" w:space="0" w:color="auto"/>
            <w:left w:val="none" w:sz="0" w:space="0" w:color="auto"/>
            <w:bottom w:val="none" w:sz="0" w:space="0" w:color="auto"/>
            <w:right w:val="none" w:sz="0" w:space="0" w:color="auto"/>
          </w:divBdr>
        </w:div>
        <w:div w:id="543639315">
          <w:marLeft w:val="1166"/>
          <w:marRight w:val="0"/>
          <w:marTop w:val="48"/>
          <w:marBottom w:val="0"/>
          <w:divBdr>
            <w:top w:val="none" w:sz="0" w:space="0" w:color="auto"/>
            <w:left w:val="none" w:sz="0" w:space="0" w:color="auto"/>
            <w:bottom w:val="none" w:sz="0" w:space="0" w:color="auto"/>
            <w:right w:val="none" w:sz="0" w:space="0" w:color="auto"/>
          </w:divBdr>
        </w:div>
        <w:div w:id="775755486">
          <w:marLeft w:val="547"/>
          <w:marRight w:val="0"/>
          <w:marTop w:val="48"/>
          <w:marBottom w:val="0"/>
          <w:divBdr>
            <w:top w:val="none" w:sz="0" w:space="0" w:color="auto"/>
            <w:left w:val="none" w:sz="0" w:space="0" w:color="auto"/>
            <w:bottom w:val="none" w:sz="0" w:space="0" w:color="auto"/>
            <w:right w:val="none" w:sz="0" w:space="0" w:color="auto"/>
          </w:divBdr>
        </w:div>
        <w:div w:id="1176382759">
          <w:marLeft w:val="1166"/>
          <w:marRight w:val="0"/>
          <w:marTop w:val="48"/>
          <w:marBottom w:val="0"/>
          <w:divBdr>
            <w:top w:val="none" w:sz="0" w:space="0" w:color="auto"/>
            <w:left w:val="none" w:sz="0" w:space="0" w:color="auto"/>
            <w:bottom w:val="none" w:sz="0" w:space="0" w:color="auto"/>
            <w:right w:val="none" w:sz="0" w:space="0" w:color="auto"/>
          </w:divBdr>
        </w:div>
        <w:div w:id="1261719862">
          <w:marLeft w:val="1166"/>
          <w:marRight w:val="0"/>
          <w:marTop w:val="48"/>
          <w:marBottom w:val="0"/>
          <w:divBdr>
            <w:top w:val="none" w:sz="0" w:space="0" w:color="auto"/>
            <w:left w:val="none" w:sz="0" w:space="0" w:color="auto"/>
            <w:bottom w:val="none" w:sz="0" w:space="0" w:color="auto"/>
            <w:right w:val="none" w:sz="0" w:space="0" w:color="auto"/>
          </w:divBdr>
        </w:div>
        <w:div w:id="1266421540">
          <w:marLeft w:val="1166"/>
          <w:marRight w:val="0"/>
          <w:marTop w:val="48"/>
          <w:marBottom w:val="0"/>
          <w:divBdr>
            <w:top w:val="none" w:sz="0" w:space="0" w:color="auto"/>
            <w:left w:val="none" w:sz="0" w:space="0" w:color="auto"/>
            <w:bottom w:val="none" w:sz="0" w:space="0" w:color="auto"/>
            <w:right w:val="none" w:sz="0" w:space="0" w:color="auto"/>
          </w:divBdr>
        </w:div>
        <w:div w:id="1498688836">
          <w:marLeft w:val="547"/>
          <w:marRight w:val="0"/>
          <w:marTop w:val="48"/>
          <w:marBottom w:val="0"/>
          <w:divBdr>
            <w:top w:val="none" w:sz="0" w:space="0" w:color="auto"/>
            <w:left w:val="none" w:sz="0" w:space="0" w:color="auto"/>
            <w:bottom w:val="none" w:sz="0" w:space="0" w:color="auto"/>
            <w:right w:val="none" w:sz="0" w:space="0" w:color="auto"/>
          </w:divBdr>
        </w:div>
        <w:div w:id="1965767422">
          <w:marLeft w:val="1166"/>
          <w:marRight w:val="0"/>
          <w:marTop w:val="48"/>
          <w:marBottom w:val="0"/>
          <w:divBdr>
            <w:top w:val="none" w:sz="0" w:space="0" w:color="auto"/>
            <w:left w:val="none" w:sz="0" w:space="0" w:color="auto"/>
            <w:bottom w:val="none" w:sz="0" w:space="0" w:color="auto"/>
            <w:right w:val="none" w:sz="0" w:space="0" w:color="auto"/>
          </w:divBdr>
        </w:div>
      </w:divsChild>
    </w:div>
    <w:div w:id="26100416">
      <w:bodyDiv w:val="1"/>
      <w:marLeft w:val="0"/>
      <w:marRight w:val="0"/>
      <w:marTop w:val="0"/>
      <w:marBottom w:val="0"/>
      <w:divBdr>
        <w:top w:val="none" w:sz="0" w:space="0" w:color="auto"/>
        <w:left w:val="none" w:sz="0" w:space="0" w:color="auto"/>
        <w:bottom w:val="none" w:sz="0" w:space="0" w:color="auto"/>
        <w:right w:val="none" w:sz="0" w:space="0" w:color="auto"/>
      </w:divBdr>
    </w:div>
    <w:div w:id="31421448">
      <w:bodyDiv w:val="1"/>
      <w:marLeft w:val="0"/>
      <w:marRight w:val="0"/>
      <w:marTop w:val="0"/>
      <w:marBottom w:val="0"/>
      <w:divBdr>
        <w:top w:val="none" w:sz="0" w:space="0" w:color="auto"/>
        <w:left w:val="none" w:sz="0" w:space="0" w:color="auto"/>
        <w:bottom w:val="none" w:sz="0" w:space="0" w:color="auto"/>
        <w:right w:val="none" w:sz="0" w:space="0" w:color="auto"/>
      </w:divBdr>
      <w:divsChild>
        <w:div w:id="1493982124">
          <w:marLeft w:val="0"/>
          <w:marRight w:val="0"/>
          <w:marTop w:val="0"/>
          <w:marBottom w:val="0"/>
          <w:divBdr>
            <w:top w:val="none" w:sz="0" w:space="0" w:color="auto"/>
            <w:left w:val="none" w:sz="0" w:space="0" w:color="auto"/>
            <w:bottom w:val="none" w:sz="0" w:space="0" w:color="auto"/>
            <w:right w:val="none" w:sz="0" w:space="0" w:color="auto"/>
          </w:divBdr>
          <w:divsChild>
            <w:div w:id="1266495727">
              <w:marLeft w:val="0"/>
              <w:marRight w:val="0"/>
              <w:marTop w:val="0"/>
              <w:marBottom w:val="0"/>
              <w:divBdr>
                <w:top w:val="none" w:sz="0" w:space="0" w:color="auto"/>
                <w:left w:val="none" w:sz="0" w:space="0" w:color="auto"/>
                <w:bottom w:val="none" w:sz="0" w:space="0" w:color="auto"/>
                <w:right w:val="none" w:sz="0" w:space="0" w:color="auto"/>
              </w:divBdr>
              <w:divsChild>
                <w:div w:id="427508192">
                  <w:marLeft w:val="0"/>
                  <w:marRight w:val="0"/>
                  <w:marTop w:val="0"/>
                  <w:marBottom w:val="0"/>
                  <w:divBdr>
                    <w:top w:val="none" w:sz="0" w:space="0" w:color="auto"/>
                    <w:left w:val="none" w:sz="0" w:space="0" w:color="auto"/>
                    <w:bottom w:val="none" w:sz="0" w:space="0" w:color="auto"/>
                    <w:right w:val="none" w:sz="0" w:space="0" w:color="auto"/>
                  </w:divBdr>
                  <w:divsChild>
                    <w:div w:id="879786096">
                      <w:marLeft w:val="0"/>
                      <w:marRight w:val="0"/>
                      <w:marTop w:val="0"/>
                      <w:marBottom w:val="0"/>
                      <w:divBdr>
                        <w:top w:val="none" w:sz="0" w:space="0" w:color="auto"/>
                        <w:left w:val="none" w:sz="0" w:space="0" w:color="auto"/>
                        <w:bottom w:val="none" w:sz="0" w:space="0" w:color="auto"/>
                        <w:right w:val="none" w:sz="0" w:space="0" w:color="auto"/>
                      </w:divBdr>
                      <w:divsChild>
                        <w:div w:id="1421562380">
                          <w:marLeft w:val="0"/>
                          <w:marRight w:val="0"/>
                          <w:marTop w:val="0"/>
                          <w:marBottom w:val="0"/>
                          <w:divBdr>
                            <w:top w:val="none" w:sz="0" w:space="0" w:color="auto"/>
                            <w:left w:val="none" w:sz="0" w:space="0" w:color="auto"/>
                            <w:bottom w:val="none" w:sz="0" w:space="0" w:color="auto"/>
                            <w:right w:val="none" w:sz="0" w:space="0" w:color="auto"/>
                          </w:divBdr>
                          <w:divsChild>
                            <w:div w:id="214435152">
                              <w:marLeft w:val="0"/>
                              <w:marRight w:val="0"/>
                              <w:marTop w:val="0"/>
                              <w:marBottom w:val="0"/>
                              <w:divBdr>
                                <w:top w:val="none" w:sz="0" w:space="0" w:color="auto"/>
                                <w:left w:val="none" w:sz="0" w:space="0" w:color="auto"/>
                                <w:bottom w:val="none" w:sz="0" w:space="0" w:color="auto"/>
                                <w:right w:val="none" w:sz="0" w:space="0" w:color="auto"/>
                              </w:divBdr>
                              <w:divsChild>
                                <w:div w:id="2097045821">
                                  <w:marLeft w:val="0"/>
                                  <w:marRight w:val="0"/>
                                  <w:marTop w:val="0"/>
                                  <w:marBottom w:val="0"/>
                                  <w:divBdr>
                                    <w:top w:val="none" w:sz="0" w:space="0" w:color="auto"/>
                                    <w:left w:val="none" w:sz="0" w:space="0" w:color="auto"/>
                                    <w:bottom w:val="none" w:sz="0" w:space="0" w:color="auto"/>
                                    <w:right w:val="none" w:sz="0" w:space="0" w:color="auto"/>
                                  </w:divBdr>
                                  <w:divsChild>
                                    <w:div w:id="1956403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1728">
      <w:bodyDiv w:val="1"/>
      <w:marLeft w:val="0"/>
      <w:marRight w:val="0"/>
      <w:marTop w:val="0"/>
      <w:marBottom w:val="0"/>
      <w:divBdr>
        <w:top w:val="none" w:sz="0" w:space="0" w:color="auto"/>
        <w:left w:val="none" w:sz="0" w:space="0" w:color="auto"/>
        <w:bottom w:val="none" w:sz="0" w:space="0" w:color="auto"/>
        <w:right w:val="none" w:sz="0" w:space="0" w:color="auto"/>
      </w:divBdr>
      <w:divsChild>
        <w:div w:id="263656786">
          <w:marLeft w:val="547"/>
          <w:marRight w:val="0"/>
          <w:marTop w:val="48"/>
          <w:marBottom w:val="0"/>
          <w:divBdr>
            <w:top w:val="none" w:sz="0" w:space="0" w:color="auto"/>
            <w:left w:val="none" w:sz="0" w:space="0" w:color="auto"/>
            <w:bottom w:val="none" w:sz="0" w:space="0" w:color="auto"/>
            <w:right w:val="none" w:sz="0" w:space="0" w:color="auto"/>
          </w:divBdr>
        </w:div>
        <w:div w:id="514686867">
          <w:marLeft w:val="547"/>
          <w:marRight w:val="0"/>
          <w:marTop w:val="48"/>
          <w:marBottom w:val="0"/>
          <w:divBdr>
            <w:top w:val="none" w:sz="0" w:space="0" w:color="auto"/>
            <w:left w:val="none" w:sz="0" w:space="0" w:color="auto"/>
            <w:bottom w:val="none" w:sz="0" w:space="0" w:color="auto"/>
            <w:right w:val="none" w:sz="0" w:space="0" w:color="auto"/>
          </w:divBdr>
        </w:div>
        <w:div w:id="873272575">
          <w:marLeft w:val="547"/>
          <w:marRight w:val="0"/>
          <w:marTop w:val="48"/>
          <w:marBottom w:val="0"/>
          <w:divBdr>
            <w:top w:val="none" w:sz="0" w:space="0" w:color="auto"/>
            <w:left w:val="none" w:sz="0" w:space="0" w:color="auto"/>
            <w:bottom w:val="none" w:sz="0" w:space="0" w:color="auto"/>
            <w:right w:val="none" w:sz="0" w:space="0" w:color="auto"/>
          </w:divBdr>
        </w:div>
        <w:div w:id="1047024379">
          <w:marLeft w:val="547"/>
          <w:marRight w:val="0"/>
          <w:marTop w:val="48"/>
          <w:marBottom w:val="0"/>
          <w:divBdr>
            <w:top w:val="none" w:sz="0" w:space="0" w:color="auto"/>
            <w:left w:val="none" w:sz="0" w:space="0" w:color="auto"/>
            <w:bottom w:val="none" w:sz="0" w:space="0" w:color="auto"/>
            <w:right w:val="none" w:sz="0" w:space="0" w:color="auto"/>
          </w:divBdr>
        </w:div>
        <w:div w:id="1076320312">
          <w:marLeft w:val="547"/>
          <w:marRight w:val="0"/>
          <w:marTop w:val="48"/>
          <w:marBottom w:val="0"/>
          <w:divBdr>
            <w:top w:val="none" w:sz="0" w:space="0" w:color="auto"/>
            <w:left w:val="none" w:sz="0" w:space="0" w:color="auto"/>
            <w:bottom w:val="none" w:sz="0" w:space="0" w:color="auto"/>
            <w:right w:val="none" w:sz="0" w:space="0" w:color="auto"/>
          </w:divBdr>
        </w:div>
        <w:div w:id="1157918590">
          <w:marLeft w:val="547"/>
          <w:marRight w:val="0"/>
          <w:marTop w:val="48"/>
          <w:marBottom w:val="0"/>
          <w:divBdr>
            <w:top w:val="none" w:sz="0" w:space="0" w:color="auto"/>
            <w:left w:val="none" w:sz="0" w:space="0" w:color="auto"/>
            <w:bottom w:val="none" w:sz="0" w:space="0" w:color="auto"/>
            <w:right w:val="none" w:sz="0" w:space="0" w:color="auto"/>
          </w:divBdr>
        </w:div>
        <w:div w:id="1339427737">
          <w:marLeft w:val="547"/>
          <w:marRight w:val="0"/>
          <w:marTop w:val="48"/>
          <w:marBottom w:val="0"/>
          <w:divBdr>
            <w:top w:val="none" w:sz="0" w:space="0" w:color="auto"/>
            <w:left w:val="none" w:sz="0" w:space="0" w:color="auto"/>
            <w:bottom w:val="none" w:sz="0" w:space="0" w:color="auto"/>
            <w:right w:val="none" w:sz="0" w:space="0" w:color="auto"/>
          </w:divBdr>
        </w:div>
        <w:div w:id="1357541239">
          <w:marLeft w:val="547"/>
          <w:marRight w:val="0"/>
          <w:marTop w:val="48"/>
          <w:marBottom w:val="0"/>
          <w:divBdr>
            <w:top w:val="none" w:sz="0" w:space="0" w:color="auto"/>
            <w:left w:val="none" w:sz="0" w:space="0" w:color="auto"/>
            <w:bottom w:val="none" w:sz="0" w:space="0" w:color="auto"/>
            <w:right w:val="none" w:sz="0" w:space="0" w:color="auto"/>
          </w:divBdr>
        </w:div>
        <w:div w:id="1758597757">
          <w:marLeft w:val="547"/>
          <w:marRight w:val="0"/>
          <w:marTop w:val="48"/>
          <w:marBottom w:val="0"/>
          <w:divBdr>
            <w:top w:val="none" w:sz="0" w:space="0" w:color="auto"/>
            <w:left w:val="none" w:sz="0" w:space="0" w:color="auto"/>
            <w:bottom w:val="none" w:sz="0" w:space="0" w:color="auto"/>
            <w:right w:val="none" w:sz="0" w:space="0" w:color="auto"/>
          </w:divBdr>
        </w:div>
        <w:div w:id="1776243006">
          <w:marLeft w:val="547"/>
          <w:marRight w:val="0"/>
          <w:marTop w:val="48"/>
          <w:marBottom w:val="0"/>
          <w:divBdr>
            <w:top w:val="none" w:sz="0" w:space="0" w:color="auto"/>
            <w:left w:val="none" w:sz="0" w:space="0" w:color="auto"/>
            <w:bottom w:val="none" w:sz="0" w:space="0" w:color="auto"/>
            <w:right w:val="none" w:sz="0" w:space="0" w:color="auto"/>
          </w:divBdr>
        </w:div>
        <w:div w:id="1861777680">
          <w:marLeft w:val="547"/>
          <w:marRight w:val="0"/>
          <w:marTop w:val="48"/>
          <w:marBottom w:val="0"/>
          <w:divBdr>
            <w:top w:val="none" w:sz="0" w:space="0" w:color="auto"/>
            <w:left w:val="none" w:sz="0" w:space="0" w:color="auto"/>
            <w:bottom w:val="none" w:sz="0" w:space="0" w:color="auto"/>
            <w:right w:val="none" w:sz="0" w:space="0" w:color="auto"/>
          </w:divBdr>
        </w:div>
        <w:div w:id="2026595906">
          <w:marLeft w:val="547"/>
          <w:marRight w:val="0"/>
          <w:marTop w:val="48"/>
          <w:marBottom w:val="0"/>
          <w:divBdr>
            <w:top w:val="none" w:sz="0" w:space="0" w:color="auto"/>
            <w:left w:val="none" w:sz="0" w:space="0" w:color="auto"/>
            <w:bottom w:val="none" w:sz="0" w:space="0" w:color="auto"/>
            <w:right w:val="none" w:sz="0" w:space="0" w:color="auto"/>
          </w:divBdr>
        </w:div>
      </w:divsChild>
    </w:div>
    <w:div w:id="48460463">
      <w:bodyDiv w:val="1"/>
      <w:marLeft w:val="0"/>
      <w:marRight w:val="0"/>
      <w:marTop w:val="0"/>
      <w:marBottom w:val="0"/>
      <w:divBdr>
        <w:top w:val="none" w:sz="0" w:space="0" w:color="auto"/>
        <w:left w:val="none" w:sz="0" w:space="0" w:color="auto"/>
        <w:bottom w:val="none" w:sz="0" w:space="0" w:color="auto"/>
        <w:right w:val="none" w:sz="0" w:space="0" w:color="auto"/>
      </w:divBdr>
    </w:div>
    <w:div w:id="55129345">
      <w:bodyDiv w:val="1"/>
      <w:marLeft w:val="0"/>
      <w:marRight w:val="0"/>
      <w:marTop w:val="0"/>
      <w:marBottom w:val="0"/>
      <w:divBdr>
        <w:top w:val="none" w:sz="0" w:space="0" w:color="auto"/>
        <w:left w:val="none" w:sz="0" w:space="0" w:color="auto"/>
        <w:bottom w:val="none" w:sz="0" w:space="0" w:color="auto"/>
        <w:right w:val="none" w:sz="0" w:space="0" w:color="auto"/>
      </w:divBdr>
    </w:div>
    <w:div w:id="72898061">
      <w:bodyDiv w:val="1"/>
      <w:marLeft w:val="0"/>
      <w:marRight w:val="0"/>
      <w:marTop w:val="0"/>
      <w:marBottom w:val="0"/>
      <w:divBdr>
        <w:top w:val="none" w:sz="0" w:space="0" w:color="auto"/>
        <w:left w:val="none" w:sz="0" w:space="0" w:color="auto"/>
        <w:bottom w:val="none" w:sz="0" w:space="0" w:color="auto"/>
        <w:right w:val="none" w:sz="0" w:space="0" w:color="auto"/>
      </w:divBdr>
      <w:divsChild>
        <w:div w:id="547493525">
          <w:marLeft w:val="547"/>
          <w:marRight w:val="0"/>
          <w:marTop w:val="48"/>
          <w:marBottom w:val="0"/>
          <w:divBdr>
            <w:top w:val="none" w:sz="0" w:space="0" w:color="auto"/>
            <w:left w:val="none" w:sz="0" w:space="0" w:color="auto"/>
            <w:bottom w:val="none" w:sz="0" w:space="0" w:color="auto"/>
            <w:right w:val="none" w:sz="0" w:space="0" w:color="auto"/>
          </w:divBdr>
        </w:div>
        <w:div w:id="1303346437">
          <w:marLeft w:val="547"/>
          <w:marRight w:val="0"/>
          <w:marTop w:val="48"/>
          <w:marBottom w:val="0"/>
          <w:divBdr>
            <w:top w:val="none" w:sz="0" w:space="0" w:color="auto"/>
            <w:left w:val="none" w:sz="0" w:space="0" w:color="auto"/>
            <w:bottom w:val="none" w:sz="0" w:space="0" w:color="auto"/>
            <w:right w:val="none" w:sz="0" w:space="0" w:color="auto"/>
          </w:divBdr>
        </w:div>
        <w:div w:id="1737581184">
          <w:marLeft w:val="547"/>
          <w:marRight w:val="0"/>
          <w:marTop w:val="48"/>
          <w:marBottom w:val="0"/>
          <w:divBdr>
            <w:top w:val="none" w:sz="0" w:space="0" w:color="auto"/>
            <w:left w:val="none" w:sz="0" w:space="0" w:color="auto"/>
            <w:bottom w:val="none" w:sz="0" w:space="0" w:color="auto"/>
            <w:right w:val="none" w:sz="0" w:space="0" w:color="auto"/>
          </w:divBdr>
        </w:div>
        <w:div w:id="1860243418">
          <w:marLeft w:val="547"/>
          <w:marRight w:val="0"/>
          <w:marTop w:val="48"/>
          <w:marBottom w:val="0"/>
          <w:divBdr>
            <w:top w:val="none" w:sz="0" w:space="0" w:color="auto"/>
            <w:left w:val="none" w:sz="0" w:space="0" w:color="auto"/>
            <w:bottom w:val="none" w:sz="0" w:space="0" w:color="auto"/>
            <w:right w:val="none" w:sz="0" w:space="0" w:color="auto"/>
          </w:divBdr>
        </w:div>
        <w:div w:id="2135054372">
          <w:marLeft w:val="547"/>
          <w:marRight w:val="0"/>
          <w:marTop w:val="48"/>
          <w:marBottom w:val="0"/>
          <w:divBdr>
            <w:top w:val="none" w:sz="0" w:space="0" w:color="auto"/>
            <w:left w:val="none" w:sz="0" w:space="0" w:color="auto"/>
            <w:bottom w:val="none" w:sz="0" w:space="0" w:color="auto"/>
            <w:right w:val="none" w:sz="0" w:space="0" w:color="auto"/>
          </w:divBdr>
        </w:div>
      </w:divsChild>
    </w:div>
    <w:div w:id="93941705">
      <w:bodyDiv w:val="1"/>
      <w:marLeft w:val="0"/>
      <w:marRight w:val="0"/>
      <w:marTop w:val="0"/>
      <w:marBottom w:val="0"/>
      <w:divBdr>
        <w:top w:val="none" w:sz="0" w:space="0" w:color="auto"/>
        <w:left w:val="none" w:sz="0" w:space="0" w:color="auto"/>
        <w:bottom w:val="none" w:sz="0" w:space="0" w:color="auto"/>
        <w:right w:val="none" w:sz="0" w:space="0" w:color="auto"/>
      </w:divBdr>
    </w:div>
    <w:div w:id="94445377">
      <w:bodyDiv w:val="1"/>
      <w:marLeft w:val="0"/>
      <w:marRight w:val="0"/>
      <w:marTop w:val="0"/>
      <w:marBottom w:val="0"/>
      <w:divBdr>
        <w:top w:val="none" w:sz="0" w:space="0" w:color="auto"/>
        <w:left w:val="none" w:sz="0" w:space="0" w:color="auto"/>
        <w:bottom w:val="none" w:sz="0" w:space="0" w:color="auto"/>
        <w:right w:val="none" w:sz="0" w:space="0" w:color="auto"/>
      </w:divBdr>
    </w:div>
    <w:div w:id="143394337">
      <w:bodyDiv w:val="1"/>
      <w:marLeft w:val="0"/>
      <w:marRight w:val="0"/>
      <w:marTop w:val="0"/>
      <w:marBottom w:val="0"/>
      <w:divBdr>
        <w:top w:val="none" w:sz="0" w:space="0" w:color="auto"/>
        <w:left w:val="none" w:sz="0" w:space="0" w:color="auto"/>
        <w:bottom w:val="none" w:sz="0" w:space="0" w:color="auto"/>
        <w:right w:val="none" w:sz="0" w:space="0" w:color="auto"/>
      </w:divBdr>
      <w:divsChild>
        <w:div w:id="1424644169">
          <w:marLeft w:val="50"/>
          <w:marRight w:val="0"/>
          <w:marTop w:val="0"/>
          <w:marBottom w:val="0"/>
          <w:divBdr>
            <w:top w:val="none" w:sz="0" w:space="0" w:color="auto"/>
            <w:left w:val="none" w:sz="0" w:space="0" w:color="auto"/>
            <w:bottom w:val="none" w:sz="0" w:space="0" w:color="auto"/>
            <w:right w:val="none" w:sz="0" w:space="0" w:color="auto"/>
          </w:divBdr>
          <w:divsChild>
            <w:div w:id="11424883">
              <w:marLeft w:val="0"/>
              <w:marRight w:val="0"/>
              <w:marTop w:val="0"/>
              <w:marBottom w:val="0"/>
              <w:divBdr>
                <w:top w:val="none" w:sz="0" w:space="0" w:color="auto"/>
                <w:left w:val="none" w:sz="0" w:space="0" w:color="auto"/>
                <w:bottom w:val="none" w:sz="0" w:space="0" w:color="auto"/>
                <w:right w:val="none" w:sz="0" w:space="0" w:color="auto"/>
              </w:divBdr>
              <w:divsChild>
                <w:div w:id="93600118">
                  <w:marLeft w:val="0"/>
                  <w:marRight w:val="0"/>
                  <w:marTop w:val="0"/>
                  <w:marBottom w:val="0"/>
                  <w:divBdr>
                    <w:top w:val="none" w:sz="0" w:space="0" w:color="auto"/>
                    <w:left w:val="none" w:sz="0" w:space="0" w:color="auto"/>
                    <w:bottom w:val="none" w:sz="0" w:space="0" w:color="auto"/>
                    <w:right w:val="none" w:sz="0" w:space="0" w:color="auto"/>
                  </w:divBdr>
                  <w:divsChild>
                    <w:div w:id="2138404932">
                      <w:marLeft w:val="0"/>
                      <w:marRight w:val="0"/>
                      <w:marTop w:val="0"/>
                      <w:marBottom w:val="0"/>
                      <w:divBdr>
                        <w:top w:val="none" w:sz="0" w:space="0" w:color="auto"/>
                        <w:left w:val="none" w:sz="0" w:space="0" w:color="auto"/>
                        <w:bottom w:val="none" w:sz="0" w:space="0" w:color="auto"/>
                        <w:right w:val="none" w:sz="0" w:space="0" w:color="auto"/>
                      </w:divBdr>
                      <w:divsChild>
                        <w:div w:id="281347783">
                          <w:marLeft w:val="0"/>
                          <w:marRight w:val="0"/>
                          <w:marTop w:val="0"/>
                          <w:marBottom w:val="0"/>
                          <w:divBdr>
                            <w:top w:val="none" w:sz="0" w:space="0" w:color="auto"/>
                            <w:left w:val="none" w:sz="0" w:space="0" w:color="auto"/>
                            <w:bottom w:val="none" w:sz="0" w:space="0" w:color="auto"/>
                            <w:right w:val="none" w:sz="0" w:space="0" w:color="auto"/>
                          </w:divBdr>
                          <w:divsChild>
                            <w:div w:id="816604534">
                              <w:marLeft w:val="0"/>
                              <w:marRight w:val="0"/>
                              <w:marTop w:val="0"/>
                              <w:marBottom w:val="0"/>
                              <w:divBdr>
                                <w:top w:val="none" w:sz="0" w:space="0" w:color="auto"/>
                                <w:left w:val="none" w:sz="0" w:space="0" w:color="auto"/>
                                <w:bottom w:val="none" w:sz="0" w:space="0" w:color="auto"/>
                                <w:right w:val="none" w:sz="0" w:space="0" w:color="auto"/>
                              </w:divBdr>
                              <w:divsChild>
                                <w:div w:id="1447116522">
                                  <w:marLeft w:val="0"/>
                                  <w:marRight w:val="0"/>
                                  <w:marTop w:val="0"/>
                                  <w:marBottom w:val="0"/>
                                  <w:divBdr>
                                    <w:top w:val="none" w:sz="0" w:space="0" w:color="auto"/>
                                    <w:left w:val="none" w:sz="0" w:space="0" w:color="auto"/>
                                    <w:bottom w:val="none" w:sz="0" w:space="0" w:color="auto"/>
                                    <w:right w:val="none" w:sz="0" w:space="0" w:color="auto"/>
                                  </w:divBdr>
                                  <w:divsChild>
                                    <w:div w:id="536282637">
                                      <w:marLeft w:val="0"/>
                                      <w:marRight w:val="0"/>
                                      <w:marTop w:val="0"/>
                                      <w:marBottom w:val="0"/>
                                      <w:divBdr>
                                        <w:top w:val="none" w:sz="0" w:space="0" w:color="auto"/>
                                        <w:left w:val="none" w:sz="0" w:space="0" w:color="auto"/>
                                        <w:bottom w:val="none" w:sz="0" w:space="0" w:color="auto"/>
                                        <w:right w:val="none" w:sz="0" w:space="0" w:color="auto"/>
                                      </w:divBdr>
                                    </w:div>
                                    <w:div w:id="9565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5928">
      <w:bodyDiv w:val="1"/>
      <w:marLeft w:val="0"/>
      <w:marRight w:val="0"/>
      <w:marTop w:val="0"/>
      <w:marBottom w:val="0"/>
      <w:divBdr>
        <w:top w:val="none" w:sz="0" w:space="0" w:color="auto"/>
        <w:left w:val="none" w:sz="0" w:space="0" w:color="auto"/>
        <w:bottom w:val="none" w:sz="0" w:space="0" w:color="auto"/>
        <w:right w:val="none" w:sz="0" w:space="0" w:color="auto"/>
      </w:divBdr>
      <w:divsChild>
        <w:div w:id="142309792">
          <w:marLeft w:val="547"/>
          <w:marRight w:val="0"/>
          <w:marTop w:val="86"/>
          <w:marBottom w:val="0"/>
          <w:divBdr>
            <w:top w:val="none" w:sz="0" w:space="0" w:color="auto"/>
            <w:left w:val="none" w:sz="0" w:space="0" w:color="auto"/>
            <w:bottom w:val="none" w:sz="0" w:space="0" w:color="auto"/>
            <w:right w:val="none" w:sz="0" w:space="0" w:color="auto"/>
          </w:divBdr>
        </w:div>
        <w:div w:id="335966576">
          <w:marLeft w:val="547"/>
          <w:marRight w:val="0"/>
          <w:marTop w:val="86"/>
          <w:marBottom w:val="0"/>
          <w:divBdr>
            <w:top w:val="none" w:sz="0" w:space="0" w:color="auto"/>
            <w:left w:val="none" w:sz="0" w:space="0" w:color="auto"/>
            <w:bottom w:val="none" w:sz="0" w:space="0" w:color="auto"/>
            <w:right w:val="none" w:sz="0" w:space="0" w:color="auto"/>
          </w:divBdr>
        </w:div>
        <w:div w:id="616105705">
          <w:marLeft w:val="547"/>
          <w:marRight w:val="0"/>
          <w:marTop w:val="86"/>
          <w:marBottom w:val="0"/>
          <w:divBdr>
            <w:top w:val="none" w:sz="0" w:space="0" w:color="auto"/>
            <w:left w:val="none" w:sz="0" w:space="0" w:color="auto"/>
            <w:bottom w:val="none" w:sz="0" w:space="0" w:color="auto"/>
            <w:right w:val="none" w:sz="0" w:space="0" w:color="auto"/>
          </w:divBdr>
        </w:div>
      </w:divsChild>
    </w:div>
    <w:div w:id="224071003">
      <w:bodyDiv w:val="1"/>
      <w:marLeft w:val="0"/>
      <w:marRight w:val="0"/>
      <w:marTop w:val="0"/>
      <w:marBottom w:val="0"/>
      <w:divBdr>
        <w:top w:val="none" w:sz="0" w:space="0" w:color="auto"/>
        <w:left w:val="none" w:sz="0" w:space="0" w:color="auto"/>
        <w:bottom w:val="none" w:sz="0" w:space="0" w:color="auto"/>
        <w:right w:val="none" w:sz="0" w:space="0" w:color="auto"/>
      </w:divBdr>
      <w:divsChild>
        <w:div w:id="854685887">
          <w:marLeft w:val="547"/>
          <w:marRight w:val="0"/>
          <w:marTop w:val="96"/>
          <w:marBottom w:val="0"/>
          <w:divBdr>
            <w:top w:val="none" w:sz="0" w:space="0" w:color="auto"/>
            <w:left w:val="none" w:sz="0" w:space="0" w:color="auto"/>
            <w:bottom w:val="none" w:sz="0" w:space="0" w:color="auto"/>
            <w:right w:val="none" w:sz="0" w:space="0" w:color="auto"/>
          </w:divBdr>
        </w:div>
        <w:div w:id="1124081646">
          <w:marLeft w:val="547"/>
          <w:marRight w:val="0"/>
          <w:marTop w:val="96"/>
          <w:marBottom w:val="0"/>
          <w:divBdr>
            <w:top w:val="none" w:sz="0" w:space="0" w:color="auto"/>
            <w:left w:val="none" w:sz="0" w:space="0" w:color="auto"/>
            <w:bottom w:val="none" w:sz="0" w:space="0" w:color="auto"/>
            <w:right w:val="none" w:sz="0" w:space="0" w:color="auto"/>
          </w:divBdr>
        </w:div>
        <w:div w:id="1671133611">
          <w:marLeft w:val="547"/>
          <w:marRight w:val="0"/>
          <w:marTop w:val="96"/>
          <w:marBottom w:val="0"/>
          <w:divBdr>
            <w:top w:val="none" w:sz="0" w:space="0" w:color="auto"/>
            <w:left w:val="none" w:sz="0" w:space="0" w:color="auto"/>
            <w:bottom w:val="none" w:sz="0" w:space="0" w:color="auto"/>
            <w:right w:val="none" w:sz="0" w:space="0" w:color="auto"/>
          </w:divBdr>
        </w:div>
        <w:div w:id="1746292611">
          <w:marLeft w:val="547"/>
          <w:marRight w:val="0"/>
          <w:marTop w:val="96"/>
          <w:marBottom w:val="0"/>
          <w:divBdr>
            <w:top w:val="none" w:sz="0" w:space="0" w:color="auto"/>
            <w:left w:val="none" w:sz="0" w:space="0" w:color="auto"/>
            <w:bottom w:val="none" w:sz="0" w:space="0" w:color="auto"/>
            <w:right w:val="none" w:sz="0" w:space="0" w:color="auto"/>
          </w:divBdr>
        </w:div>
      </w:divsChild>
    </w:div>
    <w:div w:id="229774368">
      <w:bodyDiv w:val="1"/>
      <w:marLeft w:val="0"/>
      <w:marRight w:val="0"/>
      <w:marTop w:val="0"/>
      <w:marBottom w:val="0"/>
      <w:divBdr>
        <w:top w:val="none" w:sz="0" w:space="0" w:color="auto"/>
        <w:left w:val="none" w:sz="0" w:space="0" w:color="auto"/>
        <w:bottom w:val="none" w:sz="0" w:space="0" w:color="auto"/>
        <w:right w:val="none" w:sz="0" w:space="0" w:color="auto"/>
      </w:divBdr>
    </w:div>
    <w:div w:id="242222152">
      <w:bodyDiv w:val="1"/>
      <w:marLeft w:val="0"/>
      <w:marRight w:val="0"/>
      <w:marTop w:val="0"/>
      <w:marBottom w:val="0"/>
      <w:divBdr>
        <w:top w:val="none" w:sz="0" w:space="0" w:color="auto"/>
        <w:left w:val="none" w:sz="0" w:space="0" w:color="auto"/>
        <w:bottom w:val="none" w:sz="0" w:space="0" w:color="auto"/>
        <w:right w:val="none" w:sz="0" w:space="0" w:color="auto"/>
      </w:divBdr>
    </w:div>
    <w:div w:id="291911471">
      <w:bodyDiv w:val="1"/>
      <w:marLeft w:val="0"/>
      <w:marRight w:val="0"/>
      <w:marTop w:val="0"/>
      <w:marBottom w:val="0"/>
      <w:divBdr>
        <w:top w:val="none" w:sz="0" w:space="0" w:color="auto"/>
        <w:left w:val="none" w:sz="0" w:space="0" w:color="auto"/>
        <w:bottom w:val="none" w:sz="0" w:space="0" w:color="auto"/>
        <w:right w:val="none" w:sz="0" w:space="0" w:color="auto"/>
      </w:divBdr>
      <w:divsChild>
        <w:div w:id="930770937">
          <w:marLeft w:val="562"/>
          <w:marRight w:val="0"/>
          <w:marTop w:val="58"/>
          <w:marBottom w:val="0"/>
          <w:divBdr>
            <w:top w:val="none" w:sz="0" w:space="0" w:color="auto"/>
            <w:left w:val="none" w:sz="0" w:space="0" w:color="auto"/>
            <w:bottom w:val="none" w:sz="0" w:space="0" w:color="auto"/>
            <w:right w:val="none" w:sz="0" w:space="0" w:color="auto"/>
          </w:divBdr>
        </w:div>
        <w:div w:id="1233085559">
          <w:marLeft w:val="562"/>
          <w:marRight w:val="0"/>
          <w:marTop w:val="58"/>
          <w:marBottom w:val="0"/>
          <w:divBdr>
            <w:top w:val="none" w:sz="0" w:space="0" w:color="auto"/>
            <w:left w:val="none" w:sz="0" w:space="0" w:color="auto"/>
            <w:bottom w:val="none" w:sz="0" w:space="0" w:color="auto"/>
            <w:right w:val="none" w:sz="0" w:space="0" w:color="auto"/>
          </w:divBdr>
        </w:div>
        <w:div w:id="1466046130">
          <w:marLeft w:val="562"/>
          <w:marRight w:val="0"/>
          <w:marTop w:val="58"/>
          <w:marBottom w:val="0"/>
          <w:divBdr>
            <w:top w:val="none" w:sz="0" w:space="0" w:color="auto"/>
            <w:left w:val="none" w:sz="0" w:space="0" w:color="auto"/>
            <w:bottom w:val="none" w:sz="0" w:space="0" w:color="auto"/>
            <w:right w:val="none" w:sz="0" w:space="0" w:color="auto"/>
          </w:divBdr>
        </w:div>
        <w:div w:id="1581450226">
          <w:marLeft w:val="562"/>
          <w:marRight w:val="0"/>
          <w:marTop w:val="58"/>
          <w:marBottom w:val="0"/>
          <w:divBdr>
            <w:top w:val="none" w:sz="0" w:space="0" w:color="auto"/>
            <w:left w:val="none" w:sz="0" w:space="0" w:color="auto"/>
            <w:bottom w:val="none" w:sz="0" w:space="0" w:color="auto"/>
            <w:right w:val="none" w:sz="0" w:space="0" w:color="auto"/>
          </w:divBdr>
        </w:div>
        <w:div w:id="1636178759">
          <w:marLeft w:val="562"/>
          <w:marRight w:val="0"/>
          <w:marTop w:val="58"/>
          <w:marBottom w:val="0"/>
          <w:divBdr>
            <w:top w:val="none" w:sz="0" w:space="0" w:color="auto"/>
            <w:left w:val="none" w:sz="0" w:space="0" w:color="auto"/>
            <w:bottom w:val="none" w:sz="0" w:space="0" w:color="auto"/>
            <w:right w:val="none" w:sz="0" w:space="0" w:color="auto"/>
          </w:divBdr>
        </w:div>
      </w:divsChild>
    </w:div>
    <w:div w:id="330108263">
      <w:bodyDiv w:val="1"/>
      <w:marLeft w:val="0"/>
      <w:marRight w:val="0"/>
      <w:marTop w:val="0"/>
      <w:marBottom w:val="0"/>
      <w:divBdr>
        <w:top w:val="none" w:sz="0" w:space="0" w:color="auto"/>
        <w:left w:val="none" w:sz="0" w:space="0" w:color="auto"/>
        <w:bottom w:val="none" w:sz="0" w:space="0" w:color="auto"/>
        <w:right w:val="none" w:sz="0" w:space="0" w:color="auto"/>
      </w:divBdr>
      <w:divsChild>
        <w:div w:id="37554558">
          <w:marLeft w:val="1166"/>
          <w:marRight w:val="0"/>
          <w:marTop w:val="53"/>
          <w:marBottom w:val="0"/>
          <w:divBdr>
            <w:top w:val="none" w:sz="0" w:space="0" w:color="auto"/>
            <w:left w:val="none" w:sz="0" w:space="0" w:color="auto"/>
            <w:bottom w:val="none" w:sz="0" w:space="0" w:color="auto"/>
            <w:right w:val="none" w:sz="0" w:space="0" w:color="auto"/>
          </w:divBdr>
        </w:div>
        <w:div w:id="692263590">
          <w:marLeft w:val="1166"/>
          <w:marRight w:val="0"/>
          <w:marTop w:val="53"/>
          <w:marBottom w:val="0"/>
          <w:divBdr>
            <w:top w:val="none" w:sz="0" w:space="0" w:color="auto"/>
            <w:left w:val="none" w:sz="0" w:space="0" w:color="auto"/>
            <w:bottom w:val="none" w:sz="0" w:space="0" w:color="auto"/>
            <w:right w:val="none" w:sz="0" w:space="0" w:color="auto"/>
          </w:divBdr>
        </w:div>
        <w:div w:id="763498706">
          <w:marLeft w:val="562"/>
          <w:marRight w:val="0"/>
          <w:marTop w:val="53"/>
          <w:marBottom w:val="0"/>
          <w:divBdr>
            <w:top w:val="none" w:sz="0" w:space="0" w:color="auto"/>
            <w:left w:val="none" w:sz="0" w:space="0" w:color="auto"/>
            <w:bottom w:val="none" w:sz="0" w:space="0" w:color="auto"/>
            <w:right w:val="none" w:sz="0" w:space="0" w:color="auto"/>
          </w:divBdr>
        </w:div>
        <w:div w:id="1014650971">
          <w:marLeft w:val="1166"/>
          <w:marRight w:val="0"/>
          <w:marTop w:val="53"/>
          <w:marBottom w:val="0"/>
          <w:divBdr>
            <w:top w:val="none" w:sz="0" w:space="0" w:color="auto"/>
            <w:left w:val="none" w:sz="0" w:space="0" w:color="auto"/>
            <w:bottom w:val="none" w:sz="0" w:space="0" w:color="auto"/>
            <w:right w:val="none" w:sz="0" w:space="0" w:color="auto"/>
          </w:divBdr>
        </w:div>
        <w:div w:id="1068191374">
          <w:marLeft w:val="1166"/>
          <w:marRight w:val="0"/>
          <w:marTop w:val="53"/>
          <w:marBottom w:val="0"/>
          <w:divBdr>
            <w:top w:val="none" w:sz="0" w:space="0" w:color="auto"/>
            <w:left w:val="none" w:sz="0" w:space="0" w:color="auto"/>
            <w:bottom w:val="none" w:sz="0" w:space="0" w:color="auto"/>
            <w:right w:val="none" w:sz="0" w:space="0" w:color="auto"/>
          </w:divBdr>
        </w:div>
        <w:div w:id="1202743713">
          <w:marLeft w:val="1166"/>
          <w:marRight w:val="0"/>
          <w:marTop w:val="53"/>
          <w:marBottom w:val="0"/>
          <w:divBdr>
            <w:top w:val="none" w:sz="0" w:space="0" w:color="auto"/>
            <w:left w:val="none" w:sz="0" w:space="0" w:color="auto"/>
            <w:bottom w:val="none" w:sz="0" w:space="0" w:color="auto"/>
            <w:right w:val="none" w:sz="0" w:space="0" w:color="auto"/>
          </w:divBdr>
        </w:div>
        <w:div w:id="1207763016">
          <w:marLeft w:val="1166"/>
          <w:marRight w:val="0"/>
          <w:marTop w:val="53"/>
          <w:marBottom w:val="0"/>
          <w:divBdr>
            <w:top w:val="none" w:sz="0" w:space="0" w:color="auto"/>
            <w:left w:val="none" w:sz="0" w:space="0" w:color="auto"/>
            <w:bottom w:val="none" w:sz="0" w:space="0" w:color="auto"/>
            <w:right w:val="none" w:sz="0" w:space="0" w:color="auto"/>
          </w:divBdr>
        </w:div>
        <w:div w:id="1424495386">
          <w:marLeft w:val="1166"/>
          <w:marRight w:val="0"/>
          <w:marTop w:val="53"/>
          <w:marBottom w:val="0"/>
          <w:divBdr>
            <w:top w:val="none" w:sz="0" w:space="0" w:color="auto"/>
            <w:left w:val="none" w:sz="0" w:space="0" w:color="auto"/>
            <w:bottom w:val="none" w:sz="0" w:space="0" w:color="auto"/>
            <w:right w:val="none" w:sz="0" w:space="0" w:color="auto"/>
          </w:divBdr>
        </w:div>
        <w:div w:id="1554585164">
          <w:marLeft w:val="1166"/>
          <w:marRight w:val="0"/>
          <w:marTop w:val="53"/>
          <w:marBottom w:val="0"/>
          <w:divBdr>
            <w:top w:val="none" w:sz="0" w:space="0" w:color="auto"/>
            <w:left w:val="none" w:sz="0" w:space="0" w:color="auto"/>
            <w:bottom w:val="none" w:sz="0" w:space="0" w:color="auto"/>
            <w:right w:val="none" w:sz="0" w:space="0" w:color="auto"/>
          </w:divBdr>
        </w:div>
        <w:div w:id="1555114795">
          <w:marLeft w:val="1166"/>
          <w:marRight w:val="0"/>
          <w:marTop w:val="53"/>
          <w:marBottom w:val="0"/>
          <w:divBdr>
            <w:top w:val="none" w:sz="0" w:space="0" w:color="auto"/>
            <w:left w:val="none" w:sz="0" w:space="0" w:color="auto"/>
            <w:bottom w:val="none" w:sz="0" w:space="0" w:color="auto"/>
            <w:right w:val="none" w:sz="0" w:space="0" w:color="auto"/>
          </w:divBdr>
        </w:div>
        <w:div w:id="1558777904">
          <w:marLeft w:val="1166"/>
          <w:marRight w:val="0"/>
          <w:marTop w:val="53"/>
          <w:marBottom w:val="0"/>
          <w:divBdr>
            <w:top w:val="none" w:sz="0" w:space="0" w:color="auto"/>
            <w:left w:val="none" w:sz="0" w:space="0" w:color="auto"/>
            <w:bottom w:val="none" w:sz="0" w:space="0" w:color="auto"/>
            <w:right w:val="none" w:sz="0" w:space="0" w:color="auto"/>
          </w:divBdr>
        </w:div>
        <w:div w:id="1731493548">
          <w:marLeft w:val="1166"/>
          <w:marRight w:val="0"/>
          <w:marTop w:val="53"/>
          <w:marBottom w:val="0"/>
          <w:divBdr>
            <w:top w:val="none" w:sz="0" w:space="0" w:color="auto"/>
            <w:left w:val="none" w:sz="0" w:space="0" w:color="auto"/>
            <w:bottom w:val="none" w:sz="0" w:space="0" w:color="auto"/>
            <w:right w:val="none" w:sz="0" w:space="0" w:color="auto"/>
          </w:divBdr>
        </w:div>
        <w:div w:id="1864783754">
          <w:marLeft w:val="1166"/>
          <w:marRight w:val="0"/>
          <w:marTop w:val="53"/>
          <w:marBottom w:val="0"/>
          <w:divBdr>
            <w:top w:val="none" w:sz="0" w:space="0" w:color="auto"/>
            <w:left w:val="none" w:sz="0" w:space="0" w:color="auto"/>
            <w:bottom w:val="none" w:sz="0" w:space="0" w:color="auto"/>
            <w:right w:val="none" w:sz="0" w:space="0" w:color="auto"/>
          </w:divBdr>
        </w:div>
        <w:div w:id="1887638567">
          <w:marLeft w:val="1166"/>
          <w:marRight w:val="0"/>
          <w:marTop w:val="53"/>
          <w:marBottom w:val="0"/>
          <w:divBdr>
            <w:top w:val="none" w:sz="0" w:space="0" w:color="auto"/>
            <w:left w:val="none" w:sz="0" w:space="0" w:color="auto"/>
            <w:bottom w:val="none" w:sz="0" w:space="0" w:color="auto"/>
            <w:right w:val="none" w:sz="0" w:space="0" w:color="auto"/>
          </w:divBdr>
        </w:div>
        <w:div w:id="1890147417">
          <w:marLeft w:val="1166"/>
          <w:marRight w:val="0"/>
          <w:marTop w:val="53"/>
          <w:marBottom w:val="0"/>
          <w:divBdr>
            <w:top w:val="none" w:sz="0" w:space="0" w:color="auto"/>
            <w:left w:val="none" w:sz="0" w:space="0" w:color="auto"/>
            <w:bottom w:val="none" w:sz="0" w:space="0" w:color="auto"/>
            <w:right w:val="none" w:sz="0" w:space="0" w:color="auto"/>
          </w:divBdr>
        </w:div>
      </w:divsChild>
    </w:div>
    <w:div w:id="340397199">
      <w:bodyDiv w:val="1"/>
      <w:marLeft w:val="0"/>
      <w:marRight w:val="0"/>
      <w:marTop w:val="0"/>
      <w:marBottom w:val="0"/>
      <w:divBdr>
        <w:top w:val="none" w:sz="0" w:space="0" w:color="auto"/>
        <w:left w:val="none" w:sz="0" w:space="0" w:color="auto"/>
        <w:bottom w:val="none" w:sz="0" w:space="0" w:color="auto"/>
        <w:right w:val="none" w:sz="0" w:space="0" w:color="auto"/>
      </w:divBdr>
      <w:divsChild>
        <w:div w:id="376977142">
          <w:marLeft w:val="547"/>
          <w:marRight w:val="0"/>
          <w:marTop w:val="48"/>
          <w:marBottom w:val="0"/>
          <w:divBdr>
            <w:top w:val="none" w:sz="0" w:space="0" w:color="auto"/>
            <w:left w:val="none" w:sz="0" w:space="0" w:color="auto"/>
            <w:bottom w:val="none" w:sz="0" w:space="0" w:color="auto"/>
            <w:right w:val="none" w:sz="0" w:space="0" w:color="auto"/>
          </w:divBdr>
        </w:div>
        <w:div w:id="1418597942">
          <w:marLeft w:val="547"/>
          <w:marRight w:val="0"/>
          <w:marTop w:val="48"/>
          <w:marBottom w:val="0"/>
          <w:divBdr>
            <w:top w:val="none" w:sz="0" w:space="0" w:color="auto"/>
            <w:left w:val="none" w:sz="0" w:space="0" w:color="auto"/>
            <w:bottom w:val="none" w:sz="0" w:space="0" w:color="auto"/>
            <w:right w:val="none" w:sz="0" w:space="0" w:color="auto"/>
          </w:divBdr>
        </w:div>
        <w:div w:id="1759673612">
          <w:marLeft w:val="547"/>
          <w:marRight w:val="0"/>
          <w:marTop w:val="48"/>
          <w:marBottom w:val="0"/>
          <w:divBdr>
            <w:top w:val="none" w:sz="0" w:space="0" w:color="auto"/>
            <w:left w:val="none" w:sz="0" w:space="0" w:color="auto"/>
            <w:bottom w:val="none" w:sz="0" w:space="0" w:color="auto"/>
            <w:right w:val="none" w:sz="0" w:space="0" w:color="auto"/>
          </w:divBdr>
        </w:div>
      </w:divsChild>
    </w:div>
    <w:div w:id="357317624">
      <w:bodyDiv w:val="1"/>
      <w:marLeft w:val="0"/>
      <w:marRight w:val="0"/>
      <w:marTop w:val="0"/>
      <w:marBottom w:val="0"/>
      <w:divBdr>
        <w:top w:val="none" w:sz="0" w:space="0" w:color="auto"/>
        <w:left w:val="none" w:sz="0" w:space="0" w:color="auto"/>
        <w:bottom w:val="none" w:sz="0" w:space="0" w:color="auto"/>
        <w:right w:val="none" w:sz="0" w:space="0" w:color="auto"/>
      </w:divBdr>
      <w:divsChild>
        <w:div w:id="461651814">
          <w:marLeft w:val="547"/>
          <w:marRight w:val="0"/>
          <w:marTop w:val="48"/>
          <w:marBottom w:val="0"/>
          <w:divBdr>
            <w:top w:val="none" w:sz="0" w:space="0" w:color="auto"/>
            <w:left w:val="none" w:sz="0" w:space="0" w:color="auto"/>
            <w:bottom w:val="none" w:sz="0" w:space="0" w:color="auto"/>
            <w:right w:val="none" w:sz="0" w:space="0" w:color="auto"/>
          </w:divBdr>
        </w:div>
        <w:div w:id="471365905">
          <w:marLeft w:val="547"/>
          <w:marRight w:val="0"/>
          <w:marTop w:val="48"/>
          <w:marBottom w:val="0"/>
          <w:divBdr>
            <w:top w:val="none" w:sz="0" w:space="0" w:color="auto"/>
            <w:left w:val="none" w:sz="0" w:space="0" w:color="auto"/>
            <w:bottom w:val="none" w:sz="0" w:space="0" w:color="auto"/>
            <w:right w:val="none" w:sz="0" w:space="0" w:color="auto"/>
          </w:divBdr>
        </w:div>
        <w:div w:id="1203443705">
          <w:marLeft w:val="547"/>
          <w:marRight w:val="0"/>
          <w:marTop w:val="48"/>
          <w:marBottom w:val="0"/>
          <w:divBdr>
            <w:top w:val="none" w:sz="0" w:space="0" w:color="auto"/>
            <w:left w:val="none" w:sz="0" w:space="0" w:color="auto"/>
            <w:bottom w:val="none" w:sz="0" w:space="0" w:color="auto"/>
            <w:right w:val="none" w:sz="0" w:space="0" w:color="auto"/>
          </w:divBdr>
        </w:div>
        <w:div w:id="1227296529">
          <w:marLeft w:val="547"/>
          <w:marRight w:val="0"/>
          <w:marTop w:val="48"/>
          <w:marBottom w:val="0"/>
          <w:divBdr>
            <w:top w:val="none" w:sz="0" w:space="0" w:color="auto"/>
            <w:left w:val="none" w:sz="0" w:space="0" w:color="auto"/>
            <w:bottom w:val="none" w:sz="0" w:space="0" w:color="auto"/>
            <w:right w:val="none" w:sz="0" w:space="0" w:color="auto"/>
          </w:divBdr>
        </w:div>
        <w:div w:id="1246956103">
          <w:marLeft w:val="547"/>
          <w:marRight w:val="0"/>
          <w:marTop w:val="48"/>
          <w:marBottom w:val="0"/>
          <w:divBdr>
            <w:top w:val="none" w:sz="0" w:space="0" w:color="auto"/>
            <w:left w:val="none" w:sz="0" w:space="0" w:color="auto"/>
            <w:bottom w:val="none" w:sz="0" w:space="0" w:color="auto"/>
            <w:right w:val="none" w:sz="0" w:space="0" w:color="auto"/>
          </w:divBdr>
        </w:div>
      </w:divsChild>
    </w:div>
    <w:div w:id="357439306">
      <w:bodyDiv w:val="1"/>
      <w:marLeft w:val="0"/>
      <w:marRight w:val="0"/>
      <w:marTop w:val="0"/>
      <w:marBottom w:val="0"/>
      <w:divBdr>
        <w:top w:val="none" w:sz="0" w:space="0" w:color="auto"/>
        <w:left w:val="none" w:sz="0" w:space="0" w:color="auto"/>
        <w:bottom w:val="none" w:sz="0" w:space="0" w:color="auto"/>
        <w:right w:val="none" w:sz="0" w:space="0" w:color="auto"/>
      </w:divBdr>
    </w:div>
    <w:div w:id="365060339">
      <w:bodyDiv w:val="1"/>
      <w:marLeft w:val="0"/>
      <w:marRight w:val="0"/>
      <w:marTop w:val="0"/>
      <w:marBottom w:val="0"/>
      <w:divBdr>
        <w:top w:val="none" w:sz="0" w:space="0" w:color="auto"/>
        <w:left w:val="none" w:sz="0" w:space="0" w:color="auto"/>
        <w:bottom w:val="none" w:sz="0" w:space="0" w:color="auto"/>
        <w:right w:val="none" w:sz="0" w:space="0" w:color="auto"/>
      </w:divBdr>
    </w:div>
    <w:div w:id="418525547">
      <w:bodyDiv w:val="1"/>
      <w:marLeft w:val="0"/>
      <w:marRight w:val="0"/>
      <w:marTop w:val="0"/>
      <w:marBottom w:val="0"/>
      <w:divBdr>
        <w:top w:val="none" w:sz="0" w:space="0" w:color="auto"/>
        <w:left w:val="none" w:sz="0" w:space="0" w:color="auto"/>
        <w:bottom w:val="none" w:sz="0" w:space="0" w:color="auto"/>
        <w:right w:val="none" w:sz="0" w:space="0" w:color="auto"/>
      </w:divBdr>
      <w:divsChild>
        <w:div w:id="123740966">
          <w:marLeft w:val="547"/>
          <w:marRight w:val="0"/>
          <w:marTop w:val="53"/>
          <w:marBottom w:val="0"/>
          <w:divBdr>
            <w:top w:val="none" w:sz="0" w:space="0" w:color="auto"/>
            <w:left w:val="none" w:sz="0" w:space="0" w:color="auto"/>
            <w:bottom w:val="none" w:sz="0" w:space="0" w:color="auto"/>
            <w:right w:val="none" w:sz="0" w:space="0" w:color="auto"/>
          </w:divBdr>
        </w:div>
        <w:div w:id="275404703">
          <w:marLeft w:val="547"/>
          <w:marRight w:val="0"/>
          <w:marTop w:val="53"/>
          <w:marBottom w:val="0"/>
          <w:divBdr>
            <w:top w:val="none" w:sz="0" w:space="0" w:color="auto"/>
            <w:left w:val="none" w:sz="0" w:space="0" w:color="auto"/>
            <w:bottom w:val="none" w:sz="0" w:space="0" w:color="auto"/>
            <w:right w:val="none" w:sz="0" w:space="0" w:color="auto"/>
          </w:divBdr>
        </w:div>
        <w:div w:id="1303121784">
          <w:marLeft w:val="547"/>
          <w:marRight w:val="0"/>
          <w:marTop w:val="53"/>
          <w:marBottom w:val="0"/>
          <w:divBdr>
            <w:top w:val="none" w:sz="0" w:space="0" w:color="auto"/>
            <w:left w:val="none" w:sz="0" w:space="0" w:color="auto"/>
            <w:bottom w:val="none" w:sz="0" w:space="0" w:color="auto"/>
            <w:right w:val="none" w:sz="0" w:space="0" w:color="auto"/>
          </w:divBdr>
        </w:div>
        <w:div w:id="1863394373">
          <w:marLeft w:val="547"/>
          <w:marRight w:val="0"/>
          <w:marTop w:val="53"/>
          <w:marBottom w:val="0"/>
          <w:divBdr>
            <w:top w:val="none" w:sz="0" w:space="0" w:color="auto"/>
            <w:left w:val="none" w:sz="0" w:space="0" w:color="auto"/>
            <w:bottom w:val="none" w:sz="0" w:space="0" w:color="auto"/>
            <w:right w:val="none" w:sz="0" w:space="0" w:color="auto"/>
          </w:divBdr>
        </w:div>
        <w:div w:id="2021735759">
          <w:marLeft w:val="547"/>
          <w:marRight w:val="0"/>
          <w:marTop w:val="53"/>
          <w:marBottom w:val="0"/>
          <w:divBdr>
            <w:top w:val="none" w:sz="0" w:space="0" w:color="auto"/>
            <w:left w:val="none" w:sz="0" w:space="0" w:color="auto"/>
            <w:bottom w:val="none" w:sz="0" w:space="0" w:color="auto"/>
            <w:right w:val="none" w:sz="0" w:space="0" w:color="auto"/>
          </w:divBdr>
        </w:div>
      </w:divsChild>
    </w:div>
    <w:div w:id="420182290">
      <w:bodyDiv w:val="1"/>
      <w:marLeft w:val="0"/>
      <w:marRight w:val="0"/>
      <w:marTop w:val="0"/>
      <w:marBottom w:val="0"/>
      <w:divBdr>
        <w:top w:val="none" w:sz="0" w:space="0" w:color="auto"/>
        <w:left w:val="none" w:sz="0" w:space="0" w:color="auto"/>
        <w:bottom w:val="none" w:sz="0" w:space="0" w:color="auto"/>
        <w:right w:val="none" w:sz="0" w:space="0" w:color="auto"/>
      </w:divBdr>
    </w:div>
    <w:div w:id="436411318">
      <w:bodyDiv w:val="1"/>
      <w:marLeft w:val="0"/>
      <w:marRight w:val="0"/>
      <w:marTop w:val="0"/>
      <w:marBottom w:val="0"/>
      <w:divBdr>
        <w:top w:val="none" w:sz="0" w:space="0" w:color="auto"/>
        <w:left w:val="none" w:sz="0" w:space="0" w:color="auto"/>
        <w:bottom w:val="none" w:sz="0" w:space="0" w:color="auto"/>
        <w:right w:val="none" w:sz="0" w:space="0" w:color="auto"/>
      </w:divBdr>
      <w:divsChild>
        <w:div w:id="238682766">
          <w:marLeft w:val="547"/>
          <w:marRight w:val="0"/>
          <w:marTop w:val="77"/>
          <w:marBottom w:val="0"/>
          <w:divBdr>
            <w:top w:val="none" w:sz="0" w:space="0" w:color="auto"/>
            <w:left w:val="none" w:sz="0" w:space="0" w:color="auto"/>
            <w:bottom w:val="none" w:sz="0" w:space="0" w:color="auto"/>
            <w:right w:val="none" w:sz="0" w:space="0" w:color="auto"/>
          </w:divBdr>
        </w:div>
        <w:div w:id="439960965">
          <w:marLeft w:val="547"/>
          <w:marRight w:val="0"/>
          <w:marTop w:val="77"/>
          <w:marBottom w:val="0"/>
          <w:divBdr>
            <w:top w:val="none" w:sz="0" w:space="0" w:color="auto"/>
            <w:left w:val="none" w:sz="0" w:space="0" w:color="auto"/>
            <w:bottom w:val="none" w:sz="0" w:space="0" w:color="auto"/>
            <w:right w:val="none" w:sz="0" w:space="0" w:color="auto"/>
          </w:divBdr>
        </w:div>
        <w:div w:id="1127049721">
          <w:marLeft w:val="547"/>
          <w:marRight w:val="0"/>
          <w:marTop w:val="77"/>
          <w:marBottom w:val="0"/>
          <w:divBdr>
            <w:top w:val="none" w:sz="0" w:space="0" w:color="auto"/>
            <w:left w:val="none" w:sz="0" w:space="0" w:color="auto"/>
            <w:bottom w:val="none" w:sz="0" w:space="0" w:color="auto"/>
            <w:right w:val="none" w:sz="0" w:space="0" w:color="auto"/>
          </w:divBdr>
        </w:div>
        <w:div w:id="2131628250">
          <w:marLeft w:val="547"/>
          <w:marRight w:val="0"/>
          <w:marTop w:val="77"/>
          <w:marBottom w:val="0"/>
          <w:divBdr>
            <w:top w:val="none" w:sz="0" w:space="0" w:color="auto"/>
            <w:left w:val="none" w:sz="0" w:space="0" w:color="auto"/>
            <w:bottom w:val="none" w:sz="0" w:space="0" w:color="auto"/>
            <w:right w:val="none" w:sz="0" w:space="0" w:color="auto"/>
          </w:divBdr>
        </w:div>
      </w:divsChild>
    </w:div>
    <w:div w:id="438257392">
      <w:bodyDiv w:val="1"/>
      <w:marLeft w:val="0"/>
      <w:marRight w:val="0"/>
      <w:marTop w:val="0"/>
      <w:marBottom w:val="0"/>
      <w:divBdr>
        <w:top w:val="none" w:sz="0" w:space="0" w:color="auto"/>
        <w:left w:val="none" w:sz="0" w:space="0" w:color="auto"/>
        <w:bottom w:val="none" w:sz="0" w:space="0" w:color="auto"/>
        <w:right w:val="none" w:sz="0" w:space="0" w:color="auto"/>
      </w:divBdr>
    </w:div>
    <w:div w:id="438570470">
      <w:bodyDiv w:val="1"/>
      <w:marLeft w:val="0"/>
      <w:marRight w:val="0"/>
      <w:marTop w:val="0"/>
      <w:marBottom w:val="0"/>
      <w:divBdr>
        <w:top w:val="none" w:sz="0" w:space="0" w:color="auto"/>
        <w:left w:val="none" w:sz="0" w:space="0" w:color="auto"/>
        <w:bottom w:val="none" w:sz="0" w:space="0" w:color="auto"/>
        <w:right w:val="none" w:sz="0" w:space="0" w:color="auto"/>
      </w:divBdr>
    </w:div>
    <w:div w:id="442961905">
      <w:bodyDiv w:val="1"/>
      <w:marLeft w:val="0"/>
      <w:marRight w:val="0"/>
      <w:marTop w:val="0"/>
      <w:marBottom w:val="0"/>
      <w:divBdr>
        <w:top w:val="none" w:sz="0" w:space="0" w:color="auto"/>
        <w:left w:val="none" w:sz="0" w:space="0" w:color="auto"/>
        <w:bottom w:val="none" w:sz="0" w:space="0" w:color="auto"/>
        <w:right w:val="none" w:sz="0" w:space="0" w:color="auto"/>
      </w:divBdr>
      <w:divsChild>
        <w:div w:id="424885955">
          <w:marLeft w:val="1166"/>
          <w:marRight w:val="0"/>
          <w:marTop w:val="53"/>
          <w:marBottom w:val="0"/>
          <w:divBdr>
            <w:top w:val="none" w:sz="0" w:space="0" w:color="auto"/>
            <w:left w:val="none" w:sz="0" w:space="0" w:color="auto"/>
            <w:bottom w:val="none" w:sz="0" w:space="0" w:color="auto"/>
            <w:right w:val="none" w:sz="0" w:space="0" w:color="auto"/>
          </w:divBdr>
        </w:div>
        <w:div w:id="622079138">
          <w:marLeft w:val="1166"/>
          <w:marRight w:val="0"/>
          <w:marTop w:val="53"/>
          <w:marBottom w:val="0"/>
          <w:divBdr>
            <w:top w:val="none" w:sz="0" w:space="0" w:color="auto"/>
            <w:left w:val="none" w:sz="0" w:space="0" w:color="auto"/>
            <w:bottom w:val="none" w:sz="0" w:space="0" w:color="auto"/>
            <w:right w:val="none" w:sz="0" w:space="0" w:color="auto"/>
          </w:divBdr>
        </w:div>
        <w:div w:id="1209537308">
          <w:marLeft w:val="1166"/>
          <w:marRight w:val="0"/>
          <w:marTop w:val="53"/>
          <w:marBottom w:val="0"/>
          <w:divBdr>
            <w:top w:val="none" w:sz="0" w:space="0" w:color="auto"/>
            <w:left w:val="none" w:sz="0" w:space="0" w:color="auto"/>
            <w:bottom w:val="none" w:sz="0" w:space="0" w:color="auto"/>
            <w:right w:val="none" w:sz="0" w:space="0" w:color="auto"/>
          </w:divBdr>
        </w:div>
        <w:div w:id="1255823357">
          <w:marLeft w:val="1166"/>
          <w:marRight w:val="0"/>
          <w:marTop w:val="53"/>
          <w:marBottom w:val="0"/>
          <w:divBdr>
            <w:top w:val="none" w:sz="0" w:space="0" w:color="auto"/>
            <w:left w:val="none" w:sz="0" w:space="0" w:color="auto"/>
            <w:bottom w:val="none" w:sz="0" w:space="0" w:color="auto"/>
            <w:right w:val="none" w:sz="0" w:space="0" w:color="auto"/>
          </w:divBdr>
        </w:div>
        <w:div w:id="1369526219">
          <w:marLeft w:val="547"/>
          <w:marRight w:val="0"/>
          <w:marTop w:val="53"/>
          <w:marBottom w:val="0"/>
          <w:divBdr>
            <w:top w:val="none" w:sz="0" w:space="0" w:color="auto"/>
            <w:left w:val="none" w:sz="0" w:space="0" w:color="auto"/>
            <w:bottom w:val="none" w:sz="0" w:space="0" w:color="auto"/>
            <w:right w:val="none" w:sz="0" w:space="0" w:color="auto"/>
          </w:divBdr>
        </w:div>
        <w:div w:id="1686587599">
          <w:marLeft w:val="1166"/>
          <w:marRight w:val="0"/>
          <w:marTop w:val="53"/>
          <w:marBottom w:val="0"/>
          <w:divBdr>
            <w:top w:val="none" w:sz="0" w:space="0" w:color="auto"/>
            <w:left w:val="none" w:sz="0" w:space="0" w:color="auto"/>
            <w:bottom w:val="none" w:sz="0" w:space="0" w:color="auto"/>
            <w:right w:val="none" w:sz="0" w:space="0" w:color="auto"/>
          </w:divBdr>
        </w:div>
        <w:div w:id="1719818097">
          <w:marLeft w:val="1166"/>
          <w:marRight w:val="0"/>
          <w:marTop w:val="53"/>
          <w:marBottom w:val="0"/>
          <w:divBdr>
            <w:top w:val="none" w:sz="0" w:space="0" w:color="auto"/>
            <w:left w:val="none" w:sz="0" w:space="0" w:color="auto"/>
            <w:bottom w:val="none" w:sz="0" w:space="0" w:color="auto"/>
            <w:right w:val="none" w:sz="0" w:space="0" w:color="auto"/>
          </w:divBdr>
        </w:div>
      </w:divsChild>
    </w:div>
    <w:div w:id="443305851">
      <w:bodyDiv w:val="1"/>
      <w:marLeft w:val="0"/>
      <w:marRight w:val="0"/>
      <w:marTop w:val="0"/>
      <w:marBottom w:val="0"/>
      <w:divBdr>
        <w:top w:val="none" w:sz="0" w:space="0" w:color="auto"/>
        <w:left w:val="none" w:sz="0" w:space="0" w:color="auto"/>
        <w:bottom w:val="none" w:sz="0" w:space="0" w:color="auto"/>
        <w:right w:val="none" w:sz="0" w:space="0" w:color="auto"/>
      </w:divBdr>
    </w:div>
    <w:div w:id="469129048">
      <w:bodyDiv w:val="1"/>
      <w:marLeft w:val="0"/>
      <w:marRight w:val="0"/>
      <w:marTop w:val="0"/>
      <w:marBottom w:val="0"/>
      <w:divBdr>
        <w:top w:val="none" w:sz="0" w:space="0" w:color="auto"/>
        <w:left w:val="none" w:sz="0" w:space="0" w:color="auto"/>
        <w:bottom w:val="none" w:sz="0" w:space="0" w:color="auto"/>
        <w:right w:val="none" w:sz="0" w:space="0" w:color="auto"/>
      </w:divBdr>
      <w:divsChild>
        <w:div w:id="1123114714">
          <w:marLeft w:val="547"/>
          <w:marRight w:val="0"/>
          <w:marTop w:val="53"/>
          <w:marBottom w:val="0"/>
          <w:divBdr>
            <w:top w:val="none" w:sz="0" w:space="0" w:color="auto"/>
            <w:left w:val="none" w:sz="0" w:space="0" w:color="auto"/>
            <w:bottom w:val="none" w:sz="0" w:space="0" w:color="auto"/>
            <w:right w:val="none" w:sz="0" w:space="0" w:color="auto"/>
          </w:divBdr>
        </w:div>
        <w:div w:id="1659071663">
          <w:marLeft w:val="547"/>
          <w:marRight w:val="0"/>
          <w:marTop w:val="53"/>
          <w:marBottom w:val="0"/>
          <w:divBdr>
            <w:top w:val="none" w:sz="0" w:space="0" w:color="auto"/>
            <w:left w:val="none" w:sz="0" w:space="0" w:color="auto"/>
            <w:bottom w:val="none" w:sz="0" w:space="0" w:color="auto"/>
            <w:right w:val="none" w:sz="0" w:space="0" w:color="auto"/>
          </w:divBdr>
        </w:div>
      </w:divsChild>
    </w:div>
    <w:div w:id="475227209">
      <w:bodyDiv w:val="1"/>
      <w:marLeft w:val="0"/>
      <w:marRight w:val="0"/>
      <w:marTop w:val="0"/>
      <w:marBottom w:val="0"/>
      <w:divBdr>
        <w:top w:val="none" w:sz="0" w:space="0" w:color="auto"/>
        <w:left w:val="none" w:sz="0" w:space="0" w:color="auto"/>
        <w:bottom w:val="none" w:sz="0" w:space="0" w:color="auto"/>
        <w:right w:val="none" w:sz="0" w:space="0" w:color="auto"/>
      </w:divBdr>
      <w:divsChild>
        <w:div w:id="491945667">
          <w:marLeft w:val="547"/>
          <w:marRight w:val="0"/>
          <w:marTop w:val="48"/>
          <w:marBottom w:val="0"/>
          <w:divBdr>
            <w:top w:val="none" w:sz="0" w:space="0" w:color="auto"/>
            <w:left w:val="none" w:sz="0" w:space="0" w:color="auto"/>
            <w:bottom w:val="none" w:sz="0" w:space="0" w:color="auto"/>
            <w:right w:val="none" w:sz="0" w:space="0" w:color="auto"/>
          </w:divBdr>
        </w:div>
        <w:div w:id="574828124">
          <w:marLeft w:val="547"/>
          <w:marRight w:val="0"/>
          <w:marTop w:val="48"/>
          <w:marBottom w:val="0"/>
          <w:divBdr>
            <w:top w:val="none" w:sz="0" w:space="0" w:color="auto"/>
            <w:left w:val="none" w:sz="0" w:space="0" w:color="auto"/>
            <w:bottom w:val="none" w:sz="0" w:space="0" w:color="auto"/>
            <w:right w:val="none" w:sz="0" w:space="0" w:color="auto"/>
          </w:divBdr>
        </w:div>
        <w:div w:id="582446542">
          <w:marLeft w:val="547"/>
          <w:marRight w:val="0"/>
          <w:marTop w:val="48"/>
          <w:marBottom w:val="0"/>
          <w:divBdr>
            <w:top w:val="none" w:sz="0" w:space="0" w:color="auto"/>
            <w:left w:val="none" w:sz="0" w:space="0" w:color="auto"/>
            <w:bottom w:val="none" w:sz="0" w:space="0" w:color="auto"/>
            <w:right w:val="none" w:sz="0" w:space="0" w:color="auto"/>
          </w:divBdr>
        </w:div>
        <w:div w:id="648293010">
          <w:marLeft w:val="547"/>
          <w:marRight w:val="0"/>
          <w:marTop w:val="48"/>
          <w:marBottom w:val="0"/>
          <w:divBdr>
            <w:top w:val="none" w:sz="0" w:space="0" w:color="auto"/>
            <w:left w:val="none" w:sz="0" w:space="0" w:color="auto"/>
            <w:bottom w:val="none" w:sz="0" w:space="0" w:color="auto"/>
            <w:right w:val="none" w:sz="0" w:space="0" w:color="auto"/>
          </w:divBdr>
        </w:div>
        <w:div w:id="1167478920">
          <w:marLeft w:val="547"/>
          <w:marRight w:val="0"/>
          <w:marTop w:val="48"/>
          <w:marBottom w:val="0"/>
          <w:divBdr>
            <w:top w:val="none" w:sz="0" w:space="0" w:color="auto"/>
            <w:left w:val="none" w:sz="0" w:space="0" w:color="auto"/>
            <w:bottom w:val="none" w:sz="0" w:space="0" w:color="auto"/>
            <w:right w:val="none" w:sz="0" w:space="0" w:color="auto"/>
          </w:divBdr>
        </w:div>
        <w:div w:id="1268730252">
          <w:marLeft w:val="547"/>
          <w:marRight w:val="0"/>
          <w:marTop w:val="48"/>
          <w:marBottom w:val="0"/>
          <w:divBdr>
            <w:top w:val="none" w:sz="0" w:space="0" w:color="auto"/>
            <w:left w:val="none" w:sz="0" w:space="0" w:color="auto"/>
            <w:bottom w:val="none" w:sz="0" w:space="0" w:color="auto"/>
            <w:right w:val="none" w:sz="0" w:space="0" w:color="auto"/>
          </w:divBdr>
        </w:div>
        <w:div w:id="1954439120">
          <w:marLeft w:val="547"/>
          <w:marRight w:val="0"/>
          <w:marTop w:val="48"/>
          <w:marBottom w:val="0"/>
          <w:divBdr>
            <w:top w:val="none" w:sz="0" w:space="0" w:color="auto"/>
            <w:left w:val="none" w:sz="0" w:space="0" w:color="auto"/>
            <w:bottom w:val="none" w:sz="0" w:space="0" w:color="auto"/>
            <w:right w:val="none" w:sz="0" w:space="0" w:color="auto"/>
          </w:divBdr>
        </w:div>
      </w:divsChild>
    </w:div>
    <w:div w:id="488136300">
      <w:bodyDiv w:val="1"/>
      <w:marLeft w:val="0"/>
      <w:marRight w:val="0"/>
      <w:marTop w:val="0"/>
      <w:marBottom w:val="0"/>
      <w:divBdr>
        <w:top w:val="none" w:sz="0" w:space="0" w:color="auto"/>
        <w:left w:val="none" w:sz="0" w:space="0" w:color="auto"/>
        <w:bottom w:val="none" w:sz="0" w:space="0" w:color="auto"/>
        <w:right w:val="none" w:sz="0" w:space="0" w:color="auto"/>
      </w:divBdr>
    </w:div>
    <w:div w:id="497617593">
      <w:bodyDiv w:val="1"/>
      <w:marLeft w:val="0"/>
      <w:marRight w:val="0"/>
      <w:marTop w:val="0"/>
      <w:marBottom w:val="0"/>
      <w:divBdr>
        <w:top w:val="none" w:sz="0" w:space="0" w:color="auto"/>
        <w:left w:val="none" w:sz="0" w:space="0" w:color="auto"/>
        <w:bottom w:val="none" w:sz="0" w:space="0" w:color="auto"/>
        <w:right w:val="none" w:sz="0" w:space="0" w:color="auto"/>
      </w:divBdr>
      <w:divsChild>
        <w:div w:id="419716623">
          <w:marLeft w:val="547"/>
          <w:marRight w:val="0"/>
          <w:marTop w:val="53"/>
          <w:marBottom w:val="0"/>
          <w:divBdr>
            <w:top w:val="none" w:sz="0" w:space="0" w:color="auto"/>
            <w:left w:val="none" w:sz="0" w:space="0" w:color="auto"/>
            <w:bottom w:val="none" w:sz="0" w:space="0" w:color="auto"/>
            <w:right w:val="none" w:sz="0" w:space="0" w:color="auto"/>
          </w:divBdr>
        </w:div>
        <w:div w:id="677542523">
          <w:marLeft w:val="547"/>
          <w:marRight w:val="0"/>
          <w:marTop w:val="53"/>
          <w:marBottom w:val="0"/>
          <w:divBdr>
            <w:top w:val="none" w:sz="0" w:space="0" w:color="auto"/>
            <w:left w:val="none" w:sz="0" w:space="0" w:color="auto"/>
            <w:bottom w:val="none" w:sz="0" w:space="0" w:color="auto"/>
            <w:right w:val="none" w:sz="0" w:space="0" w:color="auto"/>
          </w:divBdr>
        </w:div>
        <w:div w:id="1147208418">
          <w:marLeft w:val="547"/>
          <w:marRight w:val="0"/>
          <w:marTop w:val="53"/>
          <w:marBottom w:val="0"/>
          <w:divBdr>
            <w:top w:val="none" w:sz="0" w:space="0" w:color="auto"/>
            <w:left w:val="none" w:sz="0" w:space="0" w:color="auto"/>
            <w:bottom w:val="none" w:sz="0" w:space="0" w:color="auto"/>
            <w:right w:val="none" w:sz="0" w:space="0" w:color="auto"/>
          </w:divBdr>
        </w:div>
        <w:div w:id="1347904967">
          <w:marLeft w:val="547"/>
          <w:marRight w:val="0"/>
          <w:marTop w:val="53"/>
          <w:marBottom w:val="0"/>
          <w:divBdr>
            <w:top w:val="none" w:sz="0" w:space="0" w:color="auto"/>
            <w:left w:val="none" w:sz="0" w:space="0" w:color="auto"/>
            <w:bottom w:val="none" w:sz="0" w:space="0" w:color="auto"/>
            <w:right w:val="none" w:sz="0" w:space="0" w:color="auto"/>
          </w:divBdr>
        </w:div>
        <w:div w:id="1745689400">
          <w:marLeft w:val="547"/>
          <w:marRight w:val="0"/>
          <w:marTop w:val="53"/>
          <w:marBottom w:val="0"/>
          <w:divBdr>
            <w:top w:val="none" w:sz="0" w:space="0" w:color="auto"/>
            <w:left w:val="none" w:sz="0" w:space="0" w:color="auto"/>
            <w:bottom w:val="none" w:sz="0" w:space="0" w:color="auto"/>
            <w:right w:val="none" w:sz="0" w:space="0" w:color="auto"/>
          </w:divBdr>
        </w:div>
        <w:div w:id="2122217171">
          <w:marLeft w:val="547"/>
          <w:marRight w:val="0"/>
          <w:marTop w:val="53"/>
          <w:marBottom w:val="0"/>
          <w:divBdr>
            <w:top w:val="none" w:sz="0" w:space="0" w:color="auto"/>
            <w:left w:val="none" w:sz="0" w:space="0" w:color="auto"/>
            <w:bottom w:val="none" w:sz="0" w:space="0" w:color="auto"/>
            <w:right w:val="none" w:sz="0" w:space="0" w:color="auto"/>
          </w:divBdr>
        </w:div>
      </w:divsChild>
    </w:div>
    <w:div w:id="511649072">
      <w:bodyDiv w:val="1"/>
      <w:marLeft w:val="0"/>
      <w:marRight w:val="0"/>
      <w:marTop w:val="0"/>
      <w:marBottom w:val="0"/>
      <w:divBdr>
        <w:top w:val="none" w:sz="0" w:space="0" w:color="auto"/>
        <w:left w:val="none" w:sz="0" w:space="0" w:color="auto"/>
        <w:bottom w:val="none" w:sz="0" w:space="0" w:color="auto"/>
        <w:right w:val="none" w:sz="0" w:space="0" w:color="auto"/>
      </w:divBdr>
      <w:divsChild>
        <w:div w:id="156963230">
          <w:marLeft w:val="547"/>
          <w:marRight w:val="0"/>
          <w:marTop w:val="77"/>
          <w:marBottom w:val="0"/>
          <w:divBdr>
            <w:top w:val="none" w:sz="0" w:space="0" w:color="auto"/>
            <w:left w:val="none" w:sz="0" w:space="0" w:color="auto"/>
            <w:bottom w:val="none" w:sz="0" w:space="0" w:color="auto"/>
            <w:right w:val="none" w:sz="0" w:space="0" w:color="auto"/>
          </w:divBdr>
        </w:div>
        <w:div w:id="414396989">
          <w:marLeft w:val="547"/>
          <w:marRight w:val="0"/>
          <w:marTop w:val="77"/>
          <w:marBottom w:val="0"/>
          <w:divBdr>
            <w:top w:val="none" w:sz="0" w:space="0" w:color="auto"/>
            <w:left w:val="none" w:sz="0" w:space="0" w:color="auto"/>
            <w:bottom w:val="none" w:sz="0" w:space="0" w:color="auto"/>
            <w:right w:val="none" w:sz="0" w:space="0" w:color="auto"/>
          </w:divBdr>
        </w:div>
        <w:div w:id="956643044">
          <w:marLeft w:val="547"/>
          <w:marRight w:val="0"/>
          <w:marTop w:val="77"/>
          <w:marBottom w:val="0"/>
          <w:divBdr>
            <w:top w:val="none" w:sz="0" w:space="0" w:color="auto"/>
            <w:left w:val="none" w:sz="0" w:space="0" w:color="auto"/>
            <w:bottom w:val="none" w:sz="0" w:space="0" w:color="auto"/>
            <w:right w:val="none" w:sz="0" w:space="0" w:color="auto"/>
          </w:divBdr>
        </w:div>
        <w:div w:id="1260722365">
          <w:marLeft w:val="547"/>
          <w:marRight w:val="0"/>
          <w:marTop w:val="77"/>
          <w:marBottom w:val="0"/>
          <w:divBdr>
            <w:top w:val="none" w:sz="0" w:space="0" w:color="auto"/>
            <w:left w:val="none" w:sz="0" w:space="0" w:color="auto"/>
            <w:bottom w:val="none" w:sz="0" w:space="0" w:color="auto"/>
            <w:right w:val="none" w:sz="0" w:space="0" w:color="auto"/>
          </w:divBdr>
        </w:div>
        <w:div w:id="1360862726">
          <w:marLeft w:val="547"/>
          <w:marRight w:val="0"/>
          <w:marTop w:val="77"/>
          <w:marBottom w:val="0"/>
          <w:divBdr>
            <w:top w:val="none" w:sz="0" w:space="0" w:color="auto"/>
            <w:left w:val="none" w:sz="0" w:space="0" w:color="auto"/>
            <w:bottom w:val="none" w:sz="0" w:space="0" w:color="auto"/>
            <w:right w:val="none" w:sz="0" w:space="0" w:color="auto"/>
          </w:divBdr>
        </w:div>
        <w:div w:id="1487551278">
          <w:marLeft w:val="547"/>
          <w:marRight w:val="0"/>
          <w:marTop w:val="77"/>
          <w:marBottom w:val="0"/>
          <w:divBdr>
            <w:top w:val="none" w:sz="0" w:space="0" w:color="auto"/>
            <w:left w:val="none" w:sz="0" w:space="0" w:color="auto"/>
            <w:bottom w:val="none" w:sz="0" w:space="0" w:color="auto"/>
            <w:right w:val="none" w:sz="0" w:space="0" w:color="auto"/>
          </w:divBdr>
        </w:div>
        <w:div w:id="1601913255">
          <w:marLeft w:val="547"/>
          <w:marRight w:val="0"/>
          <w:marTop w:val="77"/>
          <w:marBottom w:val="0"/>
          <w:divBdr>
            <w:top w:val="none" w:sz="0" w:space="0" w:color="auto"/>
            <w:left w:val="none" w:sz="0" w:space="0" w:color="auto"/>
            <w:bottom w:val="none" w:sz="0" w:space="0" w:color="auto"/>
            <w:right w:val="none" w:sz="0" w:space="0" w:color="auto"/>
          </w:divBdr>
        </w:div>
        <w:div w:id="1757049185">
          <w:marLeft w:val="547"/>
          <w:marRight w:val="0"/>
          <w:marTop w:val="77"/>
          <w:marBottom w:val="0"/>
          <w:divBdr>
            <w:top w:val="none" w:sz="0" w:space="0" w:color="auto"/>
            <w:left w:val="none" w:sz="0" w:space="0" w:color="auto"/>
            <w:bottom w:val="none" w:sz="0" w:space="0" w:color="auto"/>
            <w:right w:val="none" w:sz="0" w:space="0" w:color="auto"/>
          </w:divBdr>
        </w:div>
        <w:div w:id="1819882591">
          <w:marLeft w:val="547"/>
          <w:marRight w:val="0"/>
          <w:marTop w:val="77"/>
          <w:marBottom w:val="0"/>
          <w:divBdr>
            <w:top w:val="none" w:sz="0" w:space="0" w:color="auto"/>
            <w:left w:val="none" w:sz="0" w:space="0" w:color="auto"/>
            <w:bottom w:val="none" w:sz="0" w:space="0" w:color="auto"/>
            <w:right w:val="none" w:sz="0" w:space="0" w:color="auto"/>
          </w:divBdr>
        </w:div>
        <w:div w:id="1941834069">
          <w:marLeft w:val="547"/>
          <w:marRight w:val="0"/>
          <w:marTop w:val="77"/>
          <w:marBottom w:val="0"/>
          <w:divBdr>
            <w:top w:val="none" w:sz="0" w:space="0" w:color="auto"/>
            <w:left w:val="none" w:sz="0" w:space="0" w:color="auto"/>
            <w:bottom w:val="none" w:sz="0" w:space="0" w:color="auto"/>
            <w:right w:val="none" w:sz="0" w:space="0" w:color="auto"/>
          </w:divBdr>
        </w:div>
        <w:div w:id="2049525525">
          <w:marLeft w:val="547"/>
          <w:marRight w:val="0"/>
          <w:marTop w:val="77"/>
          <w:marBottom w:val="0"/>
          <w:divBdr>
            <w:top w:val="none" w:sz="0" w:space="0" w:color="auto"/>
            <w:left w:val="none" w:sz="0" w:space="0" w:color="auto"/>
            <w:bottom w:val="none" w:sz="0" w:space="0" w:color="auto"/>
            <w:right w:val="none" w:sz="0" w:space="0" w:color="auto"/>
          </w:divBdr>
        </w:div>
      </w:divsChild>
    </w:div>
    <w:div w:id="527764882">
      <w:bodyDiv w:val="1"/>
      <w:marLeft w:val="0"/>
      <w:marRight w:val="0"/>
      <w:marTop w:val="0"/>
      <w:marBottom w:val="0"/>
      <w:divBdr>
        <w:top w:val="none" w:sz="0" w:space="0" w:color="auto"/>
        <w:left w:val="none" w:sz="0" w:space="0" w:color="auto"/>
        <w:bottom w:val="none" w:sz="0" w:space="0" w:color="auto"/>
        <w:right w:val="none" w:sz="0" w:space="0" w:color="auto"/>
      </w:divBdr>
    </w:div>
    <w:div w:id="529102603">
      <w:bodyDiv w:val="1"/>
      <w:marLeft w:val="0"/>
      <w:marRight w:val="0"/>
      <w:marTop w:val="0"/>
      <w:marBottom w:val="0"/>
      <w:divBdr>
        <w:top w:val="none" w:sz="0" w:space="0" w:color="auto"/>
        <w:left w:val="none" w:sz="0" w:space="0" w:color="auto"/>
        <w:bottom w:val="none" w:sz="0" w:space="0" w:color="auto"/>
        <w:right w:val="none" w:sz="0" w:space="0" w:color="auto"/>
      </w:divBdr>
      <w:divsChild>
        <w:div w:id="164102294">
          <w:marLeft w:val="547"/>
          <w:marRight w:val="0"/>
          <w:marTop w:val="86"/>
          <w:marBottom w:val="0"/>
          <w:divBdr>
            <w:top w:val="none" w:sz="0" w:space="0" w:color="auto"/>
            <w:left w:val="none" w:sz="0" w:space="0" w:color="auto"/>
            <w:bottom w:val="none" w:sz="0" w:space="0" w:color="auto"/>
            <w:right w:val="none" w:sz="0" w:space="0" w:color="auto"/>
          </w:divBdr>
        </w:div>
        <w:div w:id="1671516954">
          <w:marLeft w:val="547"/>
          <w:marRight w:val="0"/>
          <w:marTop w:val="86"/>
          <w:marBottom w:val="0"/>
          <w:divBdr>
            <w:top w:val="none" w:sz="0" w:space="0" w:color="auto"/>
            <w:left w:val="none" w:sz="0" w:space="0" w:color="auto"/>
            <w:bottom w:val="none" w:sz="0" w:space="0" w:color="auto"/>
            <w:right w:val="none" w:sz="0" w:space="0" w:color="auto"/>
          </w:divBdr>
        </w:div>
        <w:div w:id="2113165147">
          <w:marLeft w:val="547"/>
          <w:marRight w:val="0"/>
          <w:marTop w:val="86"/>
          <w:marBottom w:val="0"/>
          <w:divBdr>
            <w:top w:val="none" w:sz="0" w:space="0" w:color="auto"/>
            <w:left w:val="none" w:sz="0" w:space="0" w:color="auto"/>
            <w:bottom w:val="none" w:sz="0" w:space="0" w:color="auto"/>
            <w:right w:val="none" w:sz="0" w:space="0" w:color="auto"/>
          </w:divBdr>
        </w:div>
      </w:divsChild>
    </w:div>
    <w:div w:id="538934290">
      <w:bodyDiv w:val="1"/>
      <w:marLeft w:val="0"/>
      <w:marRight w:val="0"/>
      <w:marTop w:val="0"/>
      <w:marBottom w:val="0"/>
      <w:divBdr>
        <w:top w:val="none" w:sz="0" w:space="0" w:color="auto"/>
        <w:left w:val="none" w:sz="0" w:space="0" w:color="auto"/>
        <w:bottom w:val="none" w:sz="0" w:space="0" w:color="auto"/>
        <w:right w:val="none" w:sz="0" w:space="0" w:color="auto"/>
      </w:divBdr>
    </w:div>
    <w:div w:id="554122009">
      <w:bodyDiv w:val="1"/>
      <w:marLeft w:val="0"/>
      <w:marRight w:val="0"/>
      <w:marTop w:val="0"/>
      <w:marBottom w:val="0"/>
      <w:divBdr>
        <w:top w:val="none" w:sz="0" w:space="0" w:color="auto"/>
        <w:left w:val="none" w:sz="0" w:space="0" w:color="auto"/>
        <w:bottom w:val="none" w:sz="0" w:space="0" w:color="auto"/>
        <w:right w:val="none" w:sz="0" w:space="0" w:color="auto"/>
      </w:divBdr>
      <w:divsChild>
        <w:div w:id="565117178">
          <w:marLeft w:val="547"/>
          <w:marRight w:val="0"/>
          <w:marTop w:val="48"/>
          <w:marBottom w:val="0"/>
          <w:divBdr>
            <w:top w:val="none" w:sz="0" w:space="0" w:color="auto"/>
            <w:left w:val="none" w:sz="0" w:space="0" w:color="auto"/>
            <w:bottom w:val="none" w:sz="0" w:space="0" w:color="auto"/>
            <w:right w:val="none" w:sz="0" w:space="0" w:color="auto"/>
          </w:divBdr>
        </w:div>
        <w:div w:id="752703857">
          <w:marLeft w:val="547"/>
          <w:marRight w:val="0"/>
          <w:marTop w:val="48"/>
          <w:marBottom w:val="0"/>
          <w:divBdr>
            <w:top w:val="none" w:sz="0" w:space="0" w:color="auto"/>
            <w:left w:val="none" w:sz="0" w:space="0" w:color="auto"/>
            <w:bottom w:val="none" w:sz="0" w:space="0" w:color="auto"/>
            <w:right w:val="none" w:sz="0" w:space="0" w:color="auto"/>
          </w:divBdr>
        </w:div>
        <w:div w:id="955598777">
          <w:marLeft w:val="547"/>
          <w:marRight w:val="0"/>
          <w:marTop w:val="48"/>
          <w:marBottom w:val="0"/>
          <w:divBdr>
            <w:top w:val="none" w:sz="0" w:space="0" w:color="auto"/>
            <w:left w:val="none" w:sz="0" w:space="0" w:color="auto"/>
            <w:bottom w:val="none" w:sz="0" w:space="0" w:color="auto"/>
            <w:right w:val="none" w:sz="0" w:space="0" w:color="auto"/>
          </w:divBdr>
        </w:div>
        <w:div w:id="1326591054">
          <w:marLeft w:val="547"/>
          <w:marRight w:val="0"/>
          <w:marTop w:val="48"/>
          <w:marBottom w:val="0"/>
          <w:divBdr>
            <w:top w:val="none" w:sz="0" w:space="0" w:color="auto"/>
            <w:left w:val="none" w:sz="0" w:space="0" w:color="auto"/>
            <w:bottom w:val="none" w:sz="0" w:space="0" w:color="auto"/>
            <w:right w:val="none" w:sz="0" w:space="0" w:color="auto"/>
          </w:divBdr>
        </w:div>
        <w:div w:id="1818644640">
          <w:marLeft w:val="547"/>
          <w:marRight w:val="0"/>
          <w:marTop w:val="48"/>
          <w:marBottom w:val="0"/>
          <w:divBdr>
            <w:top w:val="none" w:sz="0" w:space="0" w:color="auto"/>
            <w:left w:val="none" w:sz="0" w:space="0" w:color="auto"/>
            <w:bottom w:val="none" w:sz="0" w:space="0" w:color="auto"/>
            <w:right w:val="none" w:sz="0" w:space="0" w:color="auto"/>
          </w:divBdr>
        </w:div>
        <w:div w:id="1889873638">
          <w:marLeft w:val="547"/>
          <w:marRight w:val="0"/>
          <w:marTop w:val="48"/>
          <w:marBottom w:val="0"/>
          <w:divBdr>
            <w:top w:val="none" w:sz="0" w:space="0" w:color="auto"/>
            <w:left w:val="none" w:sz="0" w:space="0" w:color="auto"/>
            <w:bottom w:val="none" w:sz="0" w:space="0" w:color="auto"/>
            <w:right w:val="none" w:sz="0" w:space="0" w:color="auto"/>
          </w:divBdr>
        </w:div>
      </w:divsChild>
    </w:div>
    <w:div w:id="557324868">
      <w:bodyDiv w:val="1"/>
      <w:marLeft w:val="0"/>
      <w:marRight w:val="0"/>
      <w:marTop w:val="0"/>
      <w:marBottom w:val="0"/>
      <w:divBdr>
        <w:top w:val="none" w:sz="0" w:space="0" w:color="auto"/>
        <w:left w:val="none" w:sz="0" w:space="0" w:color="auto"/>
        <w:bottom w:val="none" w:sz="0" w:space="0" w:color="auto"/>
        <w:right w:val="none" w:sz="0" w:space="0" w:color="auto"/>
      </w:divBdr>
      <w:divsChild>
        <w:div w:id="208034827">
          <w:marLeft w:val="547"/>
          <w:marRight w:val="0"/>
          <w:marTop w:val="77"/>
          <w:marBottom w:val="0"/>
          <w:divBdr>
            <w:top w:val="none" w:sz="0" w:space="0" w:color="auto"/>
            <w:left w:val="none" w:sz="0" w:space="0" w:color="auto"/>
            <w:bottom w:val="none" w:sz="0" w:space="0" w:color="auto"/>
            <w:right w:val="none" w:sz="0" w:space="0" w:color="auto"/>
          </w:divBdr>
        </w:div>
        <w:div w:id="929776504">
          <w:marLeft w:val="547"/>
          <w:marRight w:val="0"/>
          <w:marTop w:val="77"/>
          <w:marBottom w:val="0"/>
          <w:divBdr>
            <w:top w:val="none" w:sz="0" w:space="0" w:color="auto"/>
            <w:left w:val="none" w:sz="0" w:space="0" w:color="auto"/>
            <w:bottom w:val="none" w:sz="0" w:space="0" w:color="auto"/>
            <w:right w:val="none" w:sz="0" w:space="0" w:color="auto"/>
          </w:divBdr>
        </w:div>
        <w:div w:id="1512331471">
          <w:marLeft w:val="547"/>
          <w:marRight w:val="0"/>
          <w:marTop w:val="77"/>
          <w:marBottom w:val="0"/>
          <w:divBdr>
            <w:top w:val="none" w:sz="0" w:space="0" w:color="auto"/>
            <w:left w:val="none" w:sz="0" w:space="0" w:color="auto"/>
            <w:bottom w:val="none" w:sz="0" w:space="0" w:color="auto"/>
            <w:right w:val="none" w:sz="0" w:space="0" w:color="auto"/>
          </w:divBdr>
        </w:div>
        <w:div w:id="1647053337">
          <w:marLeft w:val="547"/>
          <w:marRight w:val="0"/>
          <w:marTop w:val="77"/>
          <w:marBottom w:val="0"/>
          <w:divBdr>
            <w:top w:val="none" w:sz="0" w:space="0" w:color="auto"/>
            <w:left w:val="none" w:sz="0" w:space="0" w:color="auto"/>
            <w:bottom w:val="none" w:sz="0" w:space="0" w:color="auto"/>
            <w:right w:val="none" w:sz="0" w:space="0" w:color="auto"/>
          </w:divBdr>
        </w:div>
      </w:divsChild>
    </w:div>
    <w:div w:id="566303706">
      <w:bodyDiv w:val="1"/>
      <w:marLeft w:val="0"/>
      <w:marRight w:val="0"/>
      <w:marTop w:val="0"/>
      <w:marBottom w:val="0"/>
      <w:divBdr>
        <w:top w:val="none" w:sz="0" w:space="0" w:color="auto"/>
        <w:left w:val="none" w:sz="0" w:space="0" w:color="auto"/>
        <w:bottom w:val="none" w:sz="0" w:space="0" w:color="auto"/>
        <w:right w:val="none" w:sz="0" w:space="0" w:color="auto"/>
      </w:divBdr>
      <w:divsChild>
        <w:div w:id="336076830">
          <w:marLeft w:val="1166"/>
          <w:marRight w:val="0"/>
          <w:marTop w:val="53"/>
          <w:marBottom w:val="0"/>
          <w:divBdr>
            <w:top w:val="none" w:sz="0" w:space="0" w:color="auto"/>
            <w:left w:val="none" w:sz="0" w:space="0" w:color="auto"/>
            <w:bottom w:val="none" w:sz="0" w:space="0" w:color="auto"/>
            <w:right w:val="none" w:sz="0" w:space="0" w:color="auto"/>
          </w:divBdr>
        </w:div>
        <w:div w:id="986939166">
          <w:marLeft w:val="1166"/>
          <w:marRight w:val="0"/>
          <w:marTop w:val="53"/>
          <w:marBottom w:val="0"/>
          <w:divBdr>
            <w:top w:val="none" w:sz="0" w:space="0" w:color="auto"/>
            <w:left w:val="none" w:sz="0" w:space="0" w:color="auto"/>
            <w:bottom w:val="none" w:sz="0" w:space="0" w:color="auto"/>
            <w:right w:val="none" w:sz="0" w:space="0" w:color="auto"/>
          </w:divBdr>
        </w:div>
        <w:div w:id="1538465975">
          <w:marLeft w:val="1166"/>
          <w:marRight w:val="0"/>
          <w:marTop w:val="53"/>
          <w:marBottom w:val="0"/>
          <w:divBdr>
            <w:top w:val="none" w:sz="0" w:space="0" w:color="auto"/>
            <w:left w:val="none" w:sz="0" w:space="0" w:color="auto"/>
            <w:bottom w:val="none" w:sz="0" w:space="0" w:color="auto"/>
            <w:right w:val="none" w:sz="0" w:space="0" w:color="auto"/>
          </w:divBdr>
        </w:div>
        <w:div w:id="1823962878">
          <w:marLeft w:val="547"/>
          <w:marRight w:val="0"/>
          <w:marTop w:val="53"/>
          <w:marBottom w:val="0"/>
          <w:divBdr>
            <w:top w:val="none" w:sz="0" w:space="0" w:color="auto"/>
            <w:left w:val="none" w:sz="0" w:space="0" w:color="auto"/>
            <w:bottom w:val="none" w:sz="0" w:space="0" w:color="auto"/>
            <w:right w:val="none" w:sz="0" w:space="0" w:color="auto"/>
          </w:divBdr>
        </w:div>
      </w:divsChild>
    </w:div>
    <w:div w:id="569967110">
      <w:bodyDiv w:val="1"/>
      <w:marLeft w:val="0"/>
      <w:marRight w:val="0"/>
      <w:marTop w:val="0"/>
      <w:marBottom w:val="0"/>
      <w:divBdr>
        <w:top w:val="none" w:sz="0" w:space="0" w:color="auto"/>
        <w:left w:val="none" w:sz="0" w:space="0" w:color="auto"/>
        <w:bottom w:val="none" w:sz="0" w:space="0" w:color="auto"/>
        <w:right w:val="none" w:sz="0" w:space="0" w:color="auto"/>
      </w:divBdr>
      <w:divsChild>
        <w:div w:id="190388694">
          <w:marLeft w:val="547"/>
          <w:marRight w:val="0"/>
          <w:marTop w:val="48"/>
          <w:marBottom w:val="0"/>
          <w:divBdr>
            <w:top w:val="none" w:sz="0" w:space="0" w:color="auto"/>
            <w:left w:val="none" w:sz="0" w:space="0" w:color="auto"/>
            <w:bottom w:val="none" w:sz="0" w:space="0" w:color="auto"/>
            <w:right w:val="none" w:sz="0" w:space="0" w:color="auto"/>
          </w:divBdr>
        </w:div>
        <w:div w:id="580868836">
          <w:marLeft w:val="547"/>
          <w:marRight w:val="0"/>
          <w:marTop w:val="48"/>
          <w:marBottom w:val="0"/>
          <w:divBdr>
            <w:top w:val="none" w:sz="0" w:space="0" w:color="auto"/>
            <w:left w:val="none" w:sz="0" w:space="0" w:color="auto"/>
            <w:bottom w:val="none" w:sz="0" w:space="0" w:color="auto"/>
            <w:right w:val="none" w:sz="0" w:space="0" w:color="auto"/>
          </w:divBdr>
        </w:div>
        <w:div w:id="629016001">
          <w:marLeft w:val="547"/>
          <w:marRight w:val="0"/>
          <w:marTop w:val="48"/>
          <w:marBottom w:val="0"/>
          <w:divBdr>
            <w:top w:val="none" w:sz="0" w:space="0" w:color="auto"/>
            <w:left w:val="none" w:sz="0" w:space="0" w:color="auto"/>
            <w:bottom w:val="none" w:sz="0" w:space="0" w:color="auto"/>
            <w:right w:val="none" w:sz="0" w:space="0" w:color="auto"/>
          </w:divBdr>
        </w:div>
        <w:div w:id="761101201">
          <w:marLeft w:val="547"/>
          <w:marRight w:val="0"/>
          <w:marTop w:val="48"/>
          <w:marBottom w:val="0"/>
          <w:divBdr>
            <w:top w:val="none" w:sz="0" w:space="0" w:color="auto"/>
            <w:left w:val="none" w:sz="0" w:space="0" w:color="auto"/>
            <w:bottom w:val="none" w:sz="0" w:space="0" w:color="auto"/>
            <w:right w:val="none" w:sz="0" w:space="0" w:color="auto"/>
          </w:divBdr>
        </w:div>
        <w:div w:id="1419017811">
          <w:marLeft w:val="547"/>
          <w:marRight w:val="0"/>
          <w:marTop w:val="48"/>
          <w:marBottom w:val="0"/>
          <w:divBdr>
            <w:top w:val="none" w:sz="0" w:space="0" w:color="auto"/>
            <w:left w:val="none" w:sz="0" w:space="0" w:color="auto"/>
            <w:bottom w:val="none" w:sz="0" w:space="0" w:color="auto"/>
            <w:right w:val="none" w:sz="0" w:space="0" w:color="auto"/>
          </w:divBdr>
        </w:div>
        <w:div w:id="1477408205">
          <w:marLeft w:val="547"/>
          <w:marRight w:val="0"/>
          <w:marTop w:val="48"/>
          <w:marBottom w:val="0"/>
          <w:divBdr>
            <w:top w:val="none" w:sz="0" w:space="0" w:color="auto"/>
            <w:left w:val="none" w:sz="0" w:space="0" w:color="auto"/>
            <w:bottom w:val="none" w:sz="0" w:space="0" w:color="auto"/>
            <w:right w:val="none" w:sz="0" w:space="0" w:color="auto"/>
          </w:divBdr>
        </w:div>
        <w:div w:id="1585718719">
          <w:marLeft w:val="547"/>
          <w:marRight w:val="0"/>
          <w:marTop w:val="48"/>
          <w:marBottom w:val="0"/>
          <w:divBdr>
            <w:top w:val="none" w:sz="0" w:space="0" w:color="auto"/>
            <w:left w:val="none" w:sz="0" w:space="0" w:color="auto"/>
            <w:bottom w:val="none" w:sz="0" w:space="0" w:color="auto"/>
            <w:right w:val="none" w:sz="0" w:space="0" w:color="auto"/>
          </w:divBdr>
        </w:div>
      </w:divsChild>
    </w:div>
    <w:div w:id="571622483">
      <w:bodyDiv w:val="1"/>
      <w:marLeft w:val="0"/>
      <w:marRight w:val="0"/>
      <w:marTop w:val="0"/>
      <w:marBottom w:val="0"/>
      <w:divBdr>
        <w:top w:val="none" w:sz="0" w:space="0" w:color="auto"/>
        <w:left w:val="none" w:sz="0" w:space="0" w:color="auto"/>
        <w:bottom w:val="none" w:sz="0" w:space="0" w:color="auto"/>
        <w:right w:val="none" w:sz="0" w:space="0" w:color="auto"/>
      </w:divBdr>
      <w:divsChild>
        <w:div w:id="116485197">
          <w:marLeft w:val="490"/>
          <w:marRight w:val="0"/>
          <w:marTop w:val="53"/>
          <w:marBottom w:val="0"/>
          <w:divBdr>
            <w:top w:val="none" w:sz="0" w:space="0" w:color="auto"/>
            <w:left w:val="none" w:sz="0" w:space="0" w:color="auto"/>
            <w:bottom w:val="none" w:sz="0" w:space="0" w:color="auto"/>
            <w:right w:val="none" w:sz="0" w:space="0" w:color="auto"/>
          </w:divBdr>
        </w:div>
        <w:div w:id="694380717">
          <w:marLeft w:val="1166"/>
          <w:marRight w:val="0"/>
          <w:marTop w:val="53"/>
          <w:marBottom w:val="0"/>
          <w:divBdr>
            <w:top w:val="none" w:sz="0" w:space="0" w:color="auto"/>
            <w:left w:val="none" w:sz="0" w:space="0" w:color="auto"/>
            <w:bottom w:val="none" w:sz="0" w:space="0" w:color="auto"/>
            <w:right w:val="none" w:sz="0" w:space="0" w:color="auto"/>
          </w:divBdr>
        </w:div>
        <w:div w:id="1705251248">
          <w:marLeft w:val="1166"/>
          <w:marRight w:val="0"/>
          <w:marTop w:val="53"/>
          <w:marBottom w:val="0"/>
          <w:divBdr>
            <w:top w:val="none" w:sz="0" w:space="0" w:color="auto"/>
            <w:left w:val="none" w:sz="0" w:space="0" w:color="auto"/>
            <w:bottom w:val="none" w:sz="0" w:space="0" w:color="auto"/>
            <w:right w:val="none" w:sz="0" w:space="0" w:color="auto"/>
          </w:divBdr>
        </w:div>
        <w:div w:id="1715620947">
          <w:marLeft w:val="490"/>
          <w:marRight w:val="0"/>
          <w:marTop w:val="53"/>
          <w:marBottom w:val="0"/>
          <w:divBdr>
            <w:top w:val="none" w:sz="0" w:space="0" w:color="auto"/>
            <w:left w:val="none" w:sz="0" w:space="0" w:color="auto"/>
            <w:bottom w:val="none" w:sz="0" w:space="0" w:color="auto"/>
            <w:right w:val="none" w:sz="0" w:space="0" w:color="auto"/>
          </w:divBdr>
        </w:div>
      </w:divsChild>
    </w:div>
    <w:div w:id="571887281">
      <w:bodyDiv w:val="1"/>
      <w:marLeft w:val="0"/>
      <w:marRight w:val="0"/>
      <w:marTop w:val="0"/>
      <w:marBottom w:val="0"/>
      <w:divBdr>
        <w:top w:val="none" w:sz="0" w:space="0" w:color="auto"/>
        <w:left w:val="none" w:sz="0" w:space="0" w:color="auto"/>
        <w:bottom w:val="none" w:sz="0" w:space="0" w:color="auto"/>
        <w:right w:val="none" w:sz="0" w:space="0" w:color="auto"/>
      </w:divBdr>
      <w:divsChild>
        <w:div w:id="394360768">
          <w:marLeft w:val="547"/>
          <w:marRight w:val="0"/>
          <w:marTop w:val="0"/>
          <w:marBottom w:val="100"/>
          <w:divBdr>
            <w:top w:val="none" w:sz="0" w:space="0" w:color="auto"/>
            <w:left w:val="none" w:sz="0" w:space="0" w:color="auto"/>
            <w:bottom w:val="none" w:sz="0" w:space="0" w:color="auto"/>
            <w:right w:val="none" w:sz="0" w:space="0" w:color="auto"/>
          </w:divBdr>
        </w:div>
      </w:divsChild>
    </w:div>
    <w:div w:id="583297423">
      <w:bodyDiv w:val="1"/>
      <w:marLeft w:val="0"/>
      <w:marRight w:val="0"/>
      <w:marTop w:val="0"/>
      <w:marBottom w:val="0"/>
      <w:divBdr>
        <w:top w:val="none" w:sz="0" w:space="0" w:color="auto"/>
        <w:left w:val="none" w:sz="0" w:space="0" w:color="auto"/>
        <w:bottom w:val="none" w:sz="0" w:space="0" w:color="auto"/>
        <w:right w:val="none" w:sz="0" w:space="0" w:color="auto"/>
      </w:divBdr>
    </w:div>
    <w:div w:id="592981432">
      <w:bodyDiv w:val="1"/>
      <w:marLeft w:val="0"/>
      <w:marRight w:val="0"/>
      <w:marTop w:val="0"/>
      <w:marBottom w:val="0"/>
      <w:divBdr>
        <w:top w:val="none" w:sz="0" w:space="0" w:color="auto"/>
        <w:left w:val="none" w:sz="0" w:space="0" w:color="auto"/>
        <w:bottom w:val="none" w:sz="0" w:space="0" w:color="auto"/>
        <w:right w:val="none" w:sz="0" w:space="0" w:color="auto"/>
      </w:divBdr>
      <w:divsChild>
        <w:div w:id="430929642">
          <w:marLeft w:val="547"/>
          <w:marRight w:val="0"/>
          <w:marTop w:val="53"/>
          <w:marBottom w:val="0"/>
          <w:divBdr>
            <w:top w:val="none" w:sz="0" w:space="0" w:color="auto"/>
            <w:left w:val="none" w:sz="0" w:space="0" w:color="auto"/>
            <w:bottom w:val="none" w:sz="0" w:space="0" w:color="auto"/>
            <w:right w:val="none" w:sz="0" w:space="0" w:color="auto"/>
          </w:divBdr>
        </w:div>
        <w:div w:id="926771652">
          <w:marLeft w:val="547"/>
          <w:marRight w:val="0"/>
          <w:marTop w:val="53"/>
          <w:marBottom w:val="0"/>
          <w:divBdr>
            <w:top w:val="none" w:sz="0" w:space="0" w:color="auto"/>
            <w:left w:val="none" w:sz="0" w:space="0" w:color="auto"/>
            <w:bottom w:val="none" w:sz="0" w:space="0" w:color="auto"/>
            <w:right w:val="none" w:sz="0" w:space="0" w:color="auto"/>
          </w:divBdr>
        </w:div>
      </w:divsChild>
    </w:div>
    <w:div w:id="606498678">
      <w:bodyDiv w:val="1"/>
      <w:marLeft w:val="0"/>
      <w:marRight w:val="0"/>
      <w:marTop w:val="0"/>
      <w:marBottom w:val="0"/>
      <w:divBdr>
        <w:top w:val="none" w:sz="0" w:space="0" w:color="auto"/>
        <w:left w:val="none" w:sz="0" w:space="0" w:color="auto"/>
        <w:bottom w:val="none" w:sz="0" w:space="0" w:color="auto"/>
        <w:right w:val="none" w:sz="0" w:space="0" w:color="auto"/>
      </w:divBdr>
    </w:div>
    <w:div w:id="638536237">
      <w:bodyDiv w:val="1"/>
      <w:marLeft w:val="0"/>
      <w:marRight w:val="0"/>
      <w:marTop w:val="0"/>
      <w:marBottom w:val="0"/>
      <w:divBdr>
        <w:top w:val="none" w:sz="0" w:space="0" w:color="auto"/>
        <w:left w:val="none" w:sz="0" w:space="0" w:color="auto"/>
        <w:bottom w:val="none" w:sz="0" w:space="0" w:color="auto"/>
        <w:right w:val="none" w:sz="0" w:space="0" w:color="auto"/>
      </w:divBdr>
    </w:div>
    <w:div w:id="644045057">
      <w:bodyDiv w:val="1"/>
      <w:marLeft w:val="0"/>
      <w:marRight w:val="0"/>
      <w:marTop w:val="0"/>
      <w:marBottom w:val="0"/>
      <w:divBdr>
        <w:top w:val="none" w:sz="0" w:space="0" w:color="auto"/>
        <w:left w:val="none" w:sz="0" w:space="0" w:color="auto"/>
        <w:bottom w:val="none" w:sz="0" w:space="0" w:color="auto"/>
        <w:right w:val="none" w:sz="0" w:space="0" w:color="auto"/>
      </w:divBdr>
    </w:div>
    <w:div w:id="645356907">
      <w:bodyDiv w:val="1"/>
      <w:marLeft w:val="0"/>
      <w:marRight w:val="0"/>
      <w:marTop w:val="0"/>
      <w:marBottom w:val="0"/>
      <w:divBdr>
        <w:top w:val="none" w:sz="0" w:space="0" w:color="auto"/>
        <w:left w:val="none" w:sz="0" w:space="0" w:color="auto"/>
        <w:bottom w:val="none" w:sz="0" w:space="0" w:color="auto"/>
        <w:right w:val="none" w:sz="0" w:space="0" w:color="auto"/>
      </w:divBdr>
      <w:divsChild>
        <w:div w:id="486440613">
          <w:marLeft w:val="1166"/>
          <w:marRight w:val="0"/>
          <w:marTop w:val="53"/>
          <w:marBottom w:val="0"/>
          <w:divBdr>
            <w:top w:val="none" w:sz="0" w:space="0" w:color="auto"/>
            <w:left w:val="none" w:sz="0" w:space="0" w:color="auto"/>
            <w:bottom w:val="none" w:sz="0" w:space="0" w:color="auto"/>
            <w:right w:val="none" w:sz="0" w:space="0" w:color="auto"/>
          </w:divBdr>
        </w:div>
        <w:div w:id="525674721">
          <w:marLeft w:val="1166"/>
          <w:marRight w:val="0"/>
          <w:marTop w:val="53"/>
          <w:marBottom w:val="0"/>
          <w:divBdr>
            <w:top w:val="none" w:sz="0" w:space="0" w:color="auto"/>
            <w:left w:val="none" w:sz="0" w:space="0" w:color="auto"/>
            <w:bottom w:val="none" w:sz="0" w:space="0" w:color="auto"/>
            <w:right w:val="none" w:sz="0" w:space="0" w:color="auto"/>
          </w:divBdr>
        </w:div>
        <w:div w:id="831725199">
          <w:marLeft w:val="1166"/>
          <w:marRight w:val="0"/>
          <w:marTop w:val="53"/>
          <w:marBottom w:val="0"/>
          <w:divBdr>
            <w:top w:val="none" w:sz="0" w:space="0" w:color="auto"/>
            <w:left w:val="none" w:sz="0" w:space="0" w:color="auto"/>
            <w:bottom w:val="none" w:sz="0" w:space="0" w:color="auto"/>
            <w:right w:val="none" w:sz="0" w:space="0" w:color="auto"/>
          </w:divBdr>
        </w:div>
        <w:div w:id="916480635">
          <w:marLeft w:val="547"/>
          <w:marRight w:val="0"/>
          <w:marTop w:val="53"/>
          <w:marBottom w:val="0"/>
          <w:divBdr>
            <w:top w:val="none" w:sz="0" w:space="0" w:color="auto"/>
            <w:left w:val="none" w:sz="0" w:space="0" w:color="auto"/>
            <w:bottom w:val="none" w:sz="0" w:space="0" w:color="auto"/>
            <w:right w:val="none" w:sz="0" w:space="0" w:color="auto"/>
          </w:divBdr>
        </w:div>
        <w:div w:id="1465545079">
          <w:marLeft w:val="1166"/>
          <w:marRight w:val="0"/>
          <w:marTop w:val="53"/>
          <w:marBottom w:val="0"/>
          <w:divBdr>
            <w:top w:val="none" w:sz="0" w:space="0" w:color="auto"/>
            <w:left w:val="none" w:sz="0" w:space="0" w:color="auto"/>
            <w:bottom w:val="none" w:sz="0" w:space="0" w:color="auto"/>
            <w:right w:val="none" w:sz="0" w:space="0" w:color="auto"/>
          </w:divBdr>
        </w:div>
        <w:div w:id="1682506080">
          <w:marLeft w:val="1166"/>
          <w:marRight w:val="0"/>
          <w:marTop w:val="53"/>
          <w:marBottom w:val="0"/>
          <w:divBdr>
            <w:top w:val="none" w:sz="0" w:space="0" w:color="auto"/>
            <w:left w:val="none" w:sz="0" w:space="0" w:color="auto"/>
            <w:bottom w:val="none" w:sz="0" w:space="0" w:color="auto"/>
            <w:right w:val="none" w:sz="0" w:space="0" w:color="auto"/>
          </w:divBdr>
        </w:div>
      </w:divsChild>
    </w:div>
    <w:div w:id="655188886">
      <w:bodyDiv w:val="1"/>
      <w:marLeft w:val="0"/>
      <w:marRight w:val="0"/>
      <w:marTop w:val="0"/>
      <w:marBottom w:val="0"/>
      <w:divBdr>
        <w:top w:val="none" w:sz="0" w:space="0" w:color="auto"/>
        <w:left w:val="none" w:sz="0" w:space="0" w:color="auto"/>
        <w:bottom w:val="none" w:sz="0" w:space="0" w:color="auto"/>
        <w:right w:val="none" w:sz="0" w:space="0" w:color="auto"/>
      </w:divBdr>
      <w:divsChild>
        <w:div w:id="33434251">
          <w:marLeft w:val="547"/>
          <w:marRight w:val="0"/>
          <w:marTop w:val="77"/>
          <w:marBottom w:val="0"/>
          <w:divBdr>
            <w:top w:val="none" w:sz="0" w:space="0" w:color="auto"/>
            <w:left w:val="none" w:sz="0" w:space="0" w:color="auto"/>
            <w:bottom w:val="none" w:sz="0" w:space="0" w:color="auto"/>
            <w:right w:val="none" w:sz="0" w:space="0" w:color="auto"/>
          </w:divBdr>
        </w:div>
        <w:div w:id="1232499048">
          <w:marLeft w:val="547"/>
          <w:marRight w:val="0"/>
          <w:marTop w:val="77"/>
          <w:marBottom w:val="0"/>
          <w:divBdr>
            <w:top w:val="none" w:sz="0" w:space="0" w:color="auto"/>
            <w:left w:val="none" w:sz="0" w:space="0" w:color="auto"/>
            <w:bottom w:val="none" w:sz="0" w:space="0" w:color="auto"/>
            <w:right w:val="none" w:sz="0" w:space="0" w:color="auto"/>
          </w:divBdr>
        </w:div>
        <w:div w:id="1295603618">
          <w:marLeft w:val="547"/>
          <w:marRight w:val="0"/>
          <w:marTop w:val="77"/>
          <w:marBottom w:val="0"/>
          <w:divBdr>
            <w:top w:val="none" w:sz="0" w:space="0" w:color="auto"/>
            <w:left w:val="none" w:sz="0" w:space="0" w:color="auto"/>
            <w:bottom w:val="none" w:sz="0" w:space="0" w:color="auto"/>
            <w:right w:val="none" w:sz="0" w:space="0" w:color="auto"/>
          </w:divBdr>
        </w:div>
        <w:div w:id="1986541310">
          <w:marLeft w:val="547"/>
          <w:marRight w:val="0"/>
          <w:marTop w:val="77"/>
          <w:marBottom w:val="0"/>
          <w:divBdr>
            <w:top w:val="none" w:sz="0" w:space="0" w:color="auto"/>
            <w:left w:val="none" w:sz="0" w:space="0" w:color="auto"/>
            <w:bottom w:val="none" w:sz="0" w:space="0" w:color="auto"/>
            <w:right w:val="none" w:sz="0" w:space="0" w:color="auto"/>
          </w:divBdr>
        </w:div>
      </w:divsChild>
    </w:div>
    <w:div w:id="683477314">
      <w:bodyDiv w:val="1"/>
      <w:marLeft w:val="0"/>
      <w:marRight w:val="0"/>
      <w:marTop w:val="0"/>
      <w:marBottom w:val="0"/>
      <w:divBdr>
        <w:top w:val="none" w:sz="0" w:space="0" w:color="auto"/>
        <w:left w:val="none" w:sz="0" w:space="0" w:color="auto"/>
        <w:bottom w:val="none" w:sz="0" w:space="0" w:color="auto"/>
        <w:right w:val="none" w:sz="0" w:space="0" w:color="auto"/>
      </w:divBdr>
      <w:divsChild>
        <w:div w:id="88896184">
          <w:marLeft w:val="547"/>
          <w:marRight w:val="0"/>
          <w:marTop w:val="77"/>
          <w:marBottom w:val="0"/>
          <w:divBdr>
            <w:top w:val="none" w:sz="0" w:space="0" w:color="auto"/>
            <w:left w:val="none" w:sz="0" w:space="0" w:color="auto"/>
            <w:bottom w:val="none" w:sz="0" w:space="0" w:color="auto"/>
            <w:right w:val="none" w:sz="0" w:space="0" w:color="auto"/>
          </w:divBdr>
        </w:div>
        <w:div w:id="208418988">
          <w:marLeft w:val="547"/>
          <w:marRight w:val="0"/>
          <w:marTop w:val="77"/>
          <w:marBottom w:val="0"/>
          <w:divBdr>
            <w:top w:val="none" w:sz="0" w:space="0" w:color="auto"/>
            <w:left w:val="none" w:sz="0" w:space="0" w:color="auto"/>
            <w:bottom w:val="none" w:sz="0" w:space="0" w:color="auto"/>
            <w:right w:val="none" w:sz="0" w:space="0" w:color="auto"/>
          </w:divBdr>
        </w:div>
        <w:div w:id="418597948">
          <w:marLeft w:val="547"/>
          <w:marRight w:val="0"/>
          <w:marTop w:val="77"/>
          <w:marBottom w:val="0"/>
          <w:divBdr>
            <w:top w:val="none" w:sz="0" w:space="0" w:color="auto"/>
            <w:left w:val="none" w:sz="0" w:space="0" w:color="auto"/>
            <w:bottom w:val="none" w:sz="0" w:space="0" w:color="auto"/>
            <w:right w:val="none" w:sz="0" w:space="0" w:color="auto"/>
          </w:divBdr>
        </w:div>
        <w:div w:id="463889088">
          <w:marLeft w:val="547"/>
          <w:marRight w:val="0"/>
          <w:marTop w:val="77"/>
          <w:marBottom w:val="0"/>
          <w:divBdr>
            <w:top w:val="none" w:sz="0" w:space="0" w:color="auto"/>
            <w:left w:val="none" w:sz="0" w:space="0" w:color="auto"/>
            <w:bottom w:val="none" w:sz="0" w:space="0" w:color="auto"/>
            <w:right w:val="none" w:sz="0" w:space="0" w:color="auto"/>
          </w:divBdr>
        </w:div>
        <w:div w:id="930353898">
          <w:marLeft w:val="547"/>
          <w:marRight w:val="0"/>
          <w:marTop w:val="77"/>
          <w:marBottom w:val="0"/>
          <w:divBdr>
            <w:top w:val="none" w:sz="0" w:space="0" w:color="auto"/>
            <w:left w:val="none" w:sz="0" w:space="0" w:color="auto"/>
            <w:bottom w:val="none" w:sz="0" w:space="0" w:color="auto"/>
            <w:right w:val="none" w:sz="0" w:space="0" w:color="auto"/>
          </w:divBdr>
        </w:div>
        <w:div w:id="949357735">
          <w:marLeft w:val="547"/>
          <w:marRight w:val="0"/>
          <w:marTop w:val="77"/>
          <w:marBottom w:val="0"/>
          <w:divBdr>
            <w:top w:val="none" w:sz="0" w:space="0" w:color="auto"/>
            <w:left w:val="none" w:sz="0" w:space="0" w:color="auto"/>
            <w:bottom w:val="none" w:sz="0" w:space="0" w:color="auto"/>
            <w:right w:val="none" w:sz="0" w:space="0" w:color="auto"/>
          </w:divBdr>
        </w:div>
        <w:div w:id="1539775370">
          <w:marLeft w:val="547"/>
          <w:marRight w:val="0"/>
          <w:marTop w:val="77"/>
          <w:marBottom w:val="0"/>
          <w:divBdr>
            <w:top w:val="none" w:sz="0" w:space="0" w:color="auto"/>
            <w:left w:val="none" w:sz="0" w:space="0" w:color="auto"/>
            <w:bottom w:val="none" w:sz="0" w:space="0" w:color="auto"/>
            <w:right w:val="none" w:sz="0" w:space="0" w:color="auto"/>
          </w:divBdr>
        </w:div>
      </w:divsChild>
    </w:div>
    <w:div w:id="718940645">
      <w:bodyDiv w:val="1"/>
      <w:marLeft w:val="0"/>
      <w:marRight w:val="0"/>
      <w:marTop w:val="0"/>
      <w:marBottom w:val="0"/>
      <w:divBdr>
        <w:top w:val="none" w:sz="0" w:space="0" w:color="auto"/>
        <w:left w:val="none" w:sz="0" w:space="0" w:color="auto"/>
        <w:bottom w:val="none" w:sz="0" w:space="0" w:color="auto"/>
        <w:right w:val="none" w:sz="0" w:space="0" w:color="auto"/>
      </w:divBdr>
      <w:divsChild>
        <w:div w:id="1379207957">
          <w:marLeft w:val="0"/>
          <w:marRight w:val="0"/>
          <w:marTop w:val="0"/>
          <w:marBottom w:val="0"/>
          <w:divBdr>
            <w:top w:val="none" w:sz="0" w:space="0" w:color="auto"/>
            <w:left w:val="none" w:sz="0" w:space="0" w:color="auto"/>
            <w:bottom w:val="none" w:sz="0" w:space="0" w:color="auto"/>
            <w:right w:val="none" w:sz="0" w:space="0" w:color="auto"/>
          </w:divBdr>
          <w:divsChild>
            <w:div w:id="231426886">
              <w:marLeft w:val="0"/>
              <w:marRight w:val="0"/>
              <w:marTop w:val="0"/>
              <w:marBottom w:val="0"/>
              <w:divBdr>
                <w:top w:val="none" w:sz="0" w:space="0" w:color="auto"/>
                <w:left w:val="none" w:sz="0" w:space="0" w:color="auto"/>
                <w:bottom w:val="none" w:sz="0" w:space="0" w:color="auto"/>
                <w:right w:val="none" w:sz="0" w:space="0" w:color="auto"/>
              </w:divBdr>
              <w:divsChild>
                <w:div w:id="1577206389">
                  <w:marLeft w:val="0"/>
                  <w:marRight w:val="0"/>
                  <w:marTop w:val="0"/>
                  <w:marBottom w:val="0"/>
                  <w:divBdr>
                    <w:top w:val="none" w:sz="0" w:space="0" w:color="auto"/>
                    <w:left w:val="none" w:sz="0" w:space="0" w:color="auto"/>
                    <w:bottom w:val="none" w:sz="0" w:space="0" w:color="auto"/>
                    <w:right w:val="none" w:sz="0" w:space="0" w:color="auto"/>
                  </w:divBdr>
                  <w:divsChild>
                    <w:div w:id="756941720">
                      <w:marLeft w:val="0"/>
                      <w:marRight w:val="167"/>
                      <w:marTop w:val="0"/>
                      <w:marBottom w:val="0"/>
                      <w:divBdr>
                        <w:top w:val="none" w:sz="0" w:space="0" w:color="auto"/>
                        <w:left w:val="none" w:sz="0" w:space="0" w:color="auto"/>
                        <w:bottom w:val="none" w:sz="0" w:space="0" w:color="auto"/>
                        <w:right w:val="none" w:sz="0" w:space="0" w:color="auto"/>
                      </w:divBdr>
                      <w:divsChild>
                        <w:div w:id="858201348">
                          <w:marLeft w:val="0"/>
                          <w:marRight w:val="0"/>
                          <w:marTop w:val="0"/>
                          <w:marBottom w:val="0"/>
                          <w:divBdr>
                            <w:top w:val="none" w:sz="0" w:space="0" w:color="auto"/>
                            <w:left w:val="none" w:sz="0" w:space="0" w:color="auto"/>
                            <w:bottom w:val="none" w:sz="0" w:space="0" w:color="auto"/>
                            <w:right w:val="none" w:sz="0" w:space="0" w:color="auto"/>
                          </w:divBdr>
                          <w:divsChild>
                            <w:div w:id="7982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09600">
      <w:bodyDiv w:val="1"/>
      <w:marLeft w:val="0"/>
      <w:marRight w:val="0"/>
      <w:marTop w:val="0"/>
      <w:marBottom w:val="0"/>
      <w:divBdr>
        <w:top w:val="none" w:sz="0" w:space="0" w:color="auto"/>
        <w:left w:val="none" w:sz="0" w:space="0" w:color="auto"/>
        <w:bottom w:val="none" w:sz="0" w:space="0" w:color="auto"/>
        <w:right w:val="none" w:sz="0" w:space="0" w:color="auto"/>
      </w:divBdr>
      <w:divsChild>
        <w:div w:id="42020602">
          <w:marLeft w:val="547"/>
          <w:marRight w:val="0"/>
          <w:marTop w:val="86"/>
          <w:marBottom w:val="0"/>
          <w:divBdr>
            <w:top w:val="none" w:sz="0" w:space="0" w:color="auto"/>
            <w:left w:val="none" w:sz="0" w:space="0" w:color="auto"/>
            <w:bottom w:val="none" w:sz="0" w:space="0" w:color="auto"/>
            <w:right w:val="none" w:sz="0" w:space="0" w:color="auto"/>
          </w:divBdr>
        </w:div>
        <w:div w:id="101144551">
          <w:marLeft w:val="547"/>
          <w:marRight w:val="0"/>
          <w:marTop w:val="86"/>
          <w:marBottom w:val="0"/>
          <w:divBdr>
            <w:top w:val="none" w:sz="0" w:space="0" w:color="auto"/>
            <w:left w:val="none" w:sz="0" w:space="0" w:color="auto"/>
            <w:bottom w:val="none" w:sz="0" w:space="0" w:color="auto"/>
            <w:right w:val="none" w:sz="0" w:space="0" w:color="auto"/>
          </w:divBdr>
        </w:div>
        <w:div w:id="136656576">
          <w:marLeft w:val="547"/>
          <w:marRight w:val="0"/>
          <w:marTop w:val="86"/>
          <w:marBottom w:val="0"/>
          <w:divBdr>
            <w:top w:val="none" w:sz="0" w:space="0" w:color="auto"/>
            <w:left w:val="none" w:sz="0" w:space="0" w:color="auto"/>
            <w:bottom w:val="none" w:sz="0" w:space="0" w:color="auto"/>
            <w:right w:val="none" w:sz="0" w:space="0" w:color="auto"/>
          </w:divBdr>
        </w:div>
        <w:div w:id="191916517">
          <w:marLeft w:val="547"/>
          <w:marRight w:val="0"/>
          <w:marTop w:val="86"/>
          <w:marBottom w:val="0"/>
          <w:divBdr>
            <w:top w:val="none" w:sz="0" w:space="0" w:color="auto"/>
            <w:left w:val="none" w:sz="0" w:space="0" w:color="auto"/>
            <w:bottom w:val="none" w:sz="0" w:space="0" w:color="auto"/>
            <w:right w:val="none" w:sz="0" w:space="0" w:color="auto"/>
          </w:divBdr>
        </w:div>
        <w:div w:id="213856854">
          <w:marLeft w:val="547"/>
          <w:marRight w:val="0"/>
          <w:marTop w:val="86"/>
          <w:marBottom w:val="0"/>
          <w:divBdr>
            <w:top w:val="none" w:sz="0" w:space="0" w:color="auto"/>
            <w:left w:val="none" w:sz="0" w:space="0" w:color="auto"/>
            <w:bottom w:val="none" w:sz="0" w:space="0" w:color="auto"/>
            <w:right w:val="none" w:sz="0" w:space="0" w:color="auto"/>
          </w:divBdr>
        </w:div>
        <w:div w:id="656763049">
          <w:marLeft w:val="547"/>
          <w:marRight w:val="0"/>
          <w:marTop w:val="86"/>
          <w:marBottom w:val="0"/>
          <w:divBdr>
            <w:top w:val="none" w:sz="0" w:space="0" w:color="auto"/>
            <w:left w:val="none" w:sz="0" w:space="0" w:color="auto"/>
            <w:bottom w:val="none" w:sz="0" w:space="0" w:color="auto"/>
            <w:right w:val="none" w:sz="0" w:space="0" w:color="auto"/>
          </w:divBdr>
        </w:div>
        <w:div w:id="763189689">
          <w:marLeft w:val="547"/>
          <w:marRight w:val="0"/>
          <w:marTop w:val="86"/>
          <w:marBottom w:val="0"/>
          <w:divBdr>
            <w:top w:val="none" w:sz="0" w:space="0" w:color="auto"/>
            <w:left w:val="none" w:sz="0" w:space="0" w:color="auto"/>
            <w:bottom w:val="none" w:sz="0" w:space="0" w:color="auto"/>
            <w:right w:val="none" w:sz="0" w:space="0" w:color="auto"/>
          </w:divBdr>
        </w:div>
        <w:div w:id="836506145">
          <w:marLeft w:val="547"/>
          <w:marRight w:val="0"/>
          <w:marTop w:val="86"/>
          <w:marBottom w:val="0"/>
          <w:divBdr>
            <w:top w:val="none" w:sz="0" w:space="0" w:color="auto"/>
            <w:left w:val="none" w:sz="0" w:space="0" w:color="auto"/>
            <w:bottom w:val="none" w:sz="0" w:space="0" w:color="auto"/>
            <w:right w:val="none" w:sz="0" w:space="0" w:color="auto"/>
          </w:divBdr>
        </w:div>
        <w:div w:id="847018284">
          <w:marLeft w:val="547"/>
          <w:marRight w:val="0"/>
          <w:marTop w:val="86"/>
          <w:marBottom w:val="0"/>
          <w:divBdr>
            <w:top w:val="none" w:sz="0" w:space="0" w:color="auto"/>
            <w:left w:val="none" w:sz="0" w:space="0" w:color="auto"/>
            <w:bottom w:val="none" w:sz="0" w:space="0" w:color="auto"/>
            <w:right w:val="none" w:sz="0" w:space="0" w:color="auto"/>
          </w:divBdr>
        </w:div>
        <w:div w:id="915556050">
          <w:marLeft w:val="547"/>
          <w:marRight w:val="0"/>
          <w:marTop w:val="86"/>
          <w:marBottom w:val="0"/>
          <w:divBdr>
            <w:top w:val="none" w:sz="0" w:space="0" w:color="auto"/>
            <w:left w:val="none" w:sz="0" w:space="0" w:color="auto"/>
            <w:bottom w:val="none" w:sz="0" w:space="0" w:color="auto"/>
            <w:right w:val="none" w:sz="0" w:space="0" w:color="auto"/>
          </w:divBdr>
        </w:div>
        <w:div w:id="1260724499">
          <w:marLeft w:val="547"/>
          <w:marRight w:val="0"/>
          <w:marTop w:val="86"/>
          <w:marBottom w:val="0"/>
          <w:divBdr>
            <w:top w:val="none" w:sz="0" w:space="0" w:color="auto"/>
            <w:left w:val="none" w:sz="0" w:space="0" w:color="auto"/>
            <w:bottom w:val="none" w:sz="0" w:space="0" w:color="auto"/>
            <w:right w:val="none" w:sz="0" w:space="0" w:color="auto"/>
          </w:divBdr>
        </w:div>
        <w:div w:id="1340351278">
          <w:marLeft w:val="547"/>
          <w:marRight w:val="0"/>
          <w:marTop w:val="86"/>
          <w:marBottom w:val="0"/>
          <w:divBdr>
            <w:top w:val="none" w:sz="0" w:space="0" w:color="auto"/>
            <w:left w:val="none" w:sz="0" w:space="0" w:color="auto"/>
            <w:bottom w:val="none" w:sz="0" w:space="0" w:color="auto"/>
            <w:right w:val="none" w:sz="0" w:space="0" w:color="auto"/>
          </w:divBdr>
        </w:div>
        <w:div w:id="1373457776">
          <w:marLeft w:val="547"/>
          <w:marRight w:val="0"/>
          <w:marTop w:val="86"/>
          <w:marBottom w:val="0"/>
          <w:divBdr>
            <w:top w:val="none" w:sz="0" w:space="0" w:color="auto"/>
            <w:left w:val="none" w:sz="0" w:space="0" w:color="auto"/>
            <w:bottom w:val="none" w:sz="0" w:space="0" w:color="auto"/>
            <w:right w:val="none" w:sz="0" w:space="0" w:color="auto"/>
          </w:divBdr>
        </w:div>
        <w:div w:id="2061048470">
          <w:marLeft w:val="547"/>
          <w:marRight w:val="0"/>
          <w:marTop w:val="86"/>
          <w:marBottom w:val="0"/>
          <w:divBdr>
            <w:top w:val="none" w:sz="0" w:space="0" w:color="auto"/>
            <w:left w:val="none" w:sz="0" w:space="0" w:color="auto"/>
            <w:bottom w:val="none" w:sz="0" w:space="0" w:color="auto"/>
            <w:right w:val="none" w:sz="0" w:space="0" w:color="auto"/>
          </w:divBdr>
        </w:div>
      </w:divsChild>
    </w:div>
    <w:div w:id="737704017">
      <w:bodyDiv w:val="1"/>
      <w:marLeft w:val="0"/>
      <w:marRight w:val="0"/>
      <w:marTop w:val="0"/>
      <w:marBottom w:val="0"/>
      <w:divBdr>
        <w:top w:val="none" w:sz="0" w:space="0" w:color="auto"/>
        <w:left w:val="none" w:sz="0" w:space="0" w:color="auto"/>
        <w:bottom w:val="none" w:sz="0" w:space="0" w:color="auto"/>
        <w:right w:val="none" w:sz="0" w:space="0" w:color="auto"/>
      </w:divBdr>
      <w:divsChild>
        <w:div w:id="25374324">
          <w:marLeft w:val="547"/>
          <w:marRight w:val="0"/>
          <w:marTop w:val="53"/>
          <w:marBottom w:val="0"/>
          <w:divBdr>
            <w:top w:val="none" w:sz="0" w:space="0" w:color="auto"/>
            <w:left w:val="none" w:sz="0" w:space="0" w:color="auto"/>
            <w:bottom w:val="none" w:sz="0" w:space="0" w:color="auto"/>
            <w:right w:val="none" w:sz="0" w:space="0" w:color="auto"/>
          </w:divBdr>
        </w:div>
        <w:div w:id="53814552">
          <w:marLeft w:val="1166"/>
          <w:marRight w:val="0"/>
          <w:marTop w:val="53"/>
          <w:marBottom w:val="0"/>
          <w:divBdr>
            <w:top w:val="none" w:sz="0" w:space="0" w:color="auto"/>
            <w:left w:val="none" w:sz="0" w:space="0" w:color="auto"/>
            <w:bottom w:val="none" w:sz="0" w:space="0" w:color="auto"/>
            <w:right w:val="none" w:sz="0" w:space="0" w:color="auto"/>
          </w:divBdr>
        </w:div>
        <w:div w:id="166480896">
          <w:marLeft w:val="1166"/>
          <w:marRight w:val="0"/>
          <w:marTop w:val="53"/>
          <w:marBottom w:val="0"/>
          <w:divBdr>
            <w:top w:val="none" w:sz="0" w:space="0" w:color="auto"/>
            <w:left w:val="none" w:sz="0" w:space="0" w:color="auto"/>
            <w:bottom w:val="none" w:sz="0" w:space="0" w:color="auto"/>
            <w:right w:val="none" w:sz="0" w:space="0" w:color="auto"/>
          </w:divBdr>
        </w:div>
        <w:div w:id="526716561">
          <w:marLeft w:val="1166"/>
          <w:marRight w:val="0"/>
          <w:marTop w:val="53"/>
          <w:marBottom w:val="0"/>
          <w:divBdr>
            <w:top w:val="none" w:sz="0" w:space="0" w:color="auto"/>
            <w:left w:val="none" w:sz="0" w:space="0" w:color="auto"/>
            <w:bottom w:val="none" w:sz="0" w:space="0" w:color="auto"/>
            <w:right w:val="none" w:sz="0" w:space="0" w:color="auto"/>
          </w:divBdr>
        </w:div>
        <w:div w:id="538713322">
          <w:marLeft w:val="547"/>
          <w:marRight w:val="0"/>
          <w:marTop w:val="53"/>
          <w:marBottom w:val="0"/>
          <w:divBdr>
            <w:top w:val="none" w:sz="0" w:space="0" w:color="auto"/>
            <w:left w:val="none" w:sz="0" w:space="0" w:color="auto"/>
            <w:bottom w:val="none" w:sz="0" w:space="0" w:color="auto"/>
            <w:right w:val="none" w:sz="0" w:space="0" w:color="auto"/>
          </w:divBdr>
        </w:div>
        <w:div w:id="744108164">
          <w:marLeft w:val="1166"/>
          <w:marRight w:val="0"/>
          <w:marTop w:val="53"/>
          <w:marBottom w:val="0"/>
          <w:divBdr>
            <w:top w:val="none" w:sz="0" w:space="0" w:color="auto"/>
            <w:left w:val="none" w:sz="0" w:space="0" w:color="auto"/>
            <w:bottom w:val="none" w:sz="0" w:space="0" w:color="auto"/>
            <w:right w:val="none" w:sz="0" w:space="0" w:color="auto"/>
          </w:divBdr>
        </w:div>
        <w:div w:id="970668091">
          <w:marLeft w:val="1166"/>
          <w:marRight w:val="0"/>
          <w:marTop w:val="53"/>
          <w:marBottom w:val="0"/>
          <w:divBdr>
            <w:top w:val="none" w:sz="0" w:space="0" w:color="auto"/>
            <w:left w:val="none" w:sz="0" w:space="0" w:color="auto"/>
            <w:bottom w:val="none" w:sz="0" w:space="0" w:color="auto"/>
            <w:right w:val="none" w:sz="0" w:space="0" w:color="auto"/>
          </w:divBdr>
        </w:div>
        <w:div w:id="1039086979">
          <w:marLeft w:val="1166"/>
          <w:marRight w:val="0"/>
          <w:marTop w:val="53"/>
          <w:marBottom w:val="0"/>
          <w:divBdr>
            <w:top w:val="none" w:sz="0" w:space="0" w:color="auto"/>
            <w:left w:val="none" w:sz="0" w:space="0" w:color="auto"/>
            <w:bottom w:val="none" w:sz="0" w:space="0" w:color="auto"/>
            <w:right w:val="none" w:sz="0" w:space="0" w:color="auto"/>
          </w:divBdr>
        </w:div>
        <w:div w:id="1113941070">
          <w:marLeft w:val="1166"/>
          <w:marRight w:val="0"/>
          <w:marTop w:val="53"/>
          <w:marBottom w:val="0"/>
          <w:divBdr>
            <w:top w:val="none" w:sz="0" w:space="0" w:color="auto"/>
            <w:left w:val="none" w:sz="0" w:space="0" w:color="auto"/>
            <w:bottom w:val="none" w:sz="0" w:space="0" w:color="auto"/>
            <w:right w:val="none" w:sz="0" w:space="0" w:color="auto"/>
          </w:divBdr>
        </w:div>
        <w:div w:id="1220943116">
          <w:marLeft w:val="1166"/>
          <w:marRight w:val="0"/>
          <w:marTop w:val="53"/>
          <w:marBottom w:val="0"/>
          <w:divBdr>
            <w:top w:val="none" w:sz="0" w:space="0" w:color="auto"/>
            <w:left w:val="none" w:sz="0" w:space="0" w:color="auto"/>
            <w:bottom w:val="none" w:sz="0" w:space="0" w:color="auto"/>
            <w:right w:val="none" w:sz="0" w:space="0" w:color="auto"/>
          </w:divBdr>
        </w:div>
        <w:div w:id="1476870440">
          <w:marLeft w:val="547"/>
          <w:marRight w:val="0"/>
          <w:marTop w:val="53"/>
          <w:marBottom w:val="0"/>
          <w:divBdr>
            <w:top w:val="none" w:sz="0" w:space="0" w:color="auto"/>
            <w:left w:val="none" w:sz="0" w:space="0" w:color="auto"/>
            <w:bottom w:val="none" w:sz="0" w:space="0" w:color="auto"/>
            <w:right w:val="none" w:sz="0" w:space="0" w:color="auto"/>
          </w:divBdr>
        </w:div>
        <w:div w:id="1555236347">
          <w:marLeft w:val="1166"/>
          <w:marRight w:val="0"/>
          <w:marTop w:val="53"/>
          <w:marBottom w:val="0"/>
          <w:divBdr>
            <w:top w:val="none" w:sz="0" w:space="0" w:color="auto"/>
            <w:left w:val="none" w:sz="0" w:space="0" w:color="auto"/>
            <w:bottom w:val="none" w:sz="0" w:space="0" w:color="auto"/>
            <w:right w:val="none" w:sz="0" w:space="0" w:color="auto"/>
          </w:divBdr>
        </w:div>
        <w:div w:id="1619485671">
          <w:marLeft w:val="1166"/>
          <w:marRight w:val="0"/>
          <w:marTop w:val="53"/>
          <w:marBottom w:val="0"/>
          <w:divBdr>
            <w:top w:val="none" w:sz="0" w:space="0" w:color="auto"/>
            <w:left w:val="none" w:sz="0" w:space="0" w:color="auto"/>
            <w:bottom w:val="none" w:sz="0" w:space="0" w:color="auto"/>
            <w:right w:val="none" w:sz="0" w:space="0" w:color="auto"/>
          </w:divBdr>
        </w:div>
        <w:div w:id="1822311070">
          <w:marLeft w:val="1166"/>
          <w:marRight w:val="0"/>
          <w:marTop w:val="53"/>
          <w:marBottom w:val="0"/>
          <w:divBdr>
            <w:top w:val="none" w:sz="0" w:space="0" w:color="auto"/>
            <w:left w:val="none" w:sz="0" w:space="0" w:color="auto"/>
            <w:bottom w:val="none" w:sz="0" w:space="0" w:color="auto"/>
            <w:right w:val="none" w:sz="0" w:space="0" w:color="auto"/>
          </w:divBdr>
        </w:div>
        <w:div w:id="2080903893">
          <w:marLeft w:val="547"/>
          <w:marRight w:val="0"/>
          <w:marTop w:val="53"/>
          <w:marBottom w:val="0"/>
          <w:divBdr>
            <w:top w:val="none" w:sz="0" w:space="0" w:color="auto"/>
            <w:left w:val="none" w:sz="0" w:space="0" w:color="auto"/>
            <w:bottom w:val="none" w:sz="0" w:space="0" w:color="auto"/>
            <w:right w:val="none" w:sz="0" w:space="0" w:color="auto"/>
          </w:divBdr>
        </w:div>
        <w:div w:id="2130396015">
          <w:marLeft w:val="1166"/>
          <w:marRight w:val="0"/>
          <w:marTop w:val="53"/>
          <w:marBottom w:val="0"/>
          <w:divBdr>
            <w:top w:val="none" w:sz="0" w:space="0" w:color="auto"/>
            <w:left w:val="none" w:sz="0" w:space="0" w:color="auto"/>
            <w:bottom w:val="none" w:sz="0" w:space="0" w:color="auto"/>
            <w:right w:val="none" w:sz="0" w:space="0" w:color="auto"/>
          </w:divBdr>
        </w:div>
      </w:divsChild>
    </w:div>
    <w:div w:id="738209372">
      <w:bodyDiv w:val="1"/>
      <w:marLeft w:val="0"/>
      <w:marRight w:val="0"/>
      <w:marTop w:val="0"/>
      <w:marBottom w:val="0"/>
      <w:divBdr>
        <w:top w:val="none" w:sz="0" w:space="0" w:color="auto"/>
        <w:left w:val="none" w:sz="0" w:space="0" w:color="auto"/>
        <w:bottom w:val="none" w:sz="0" w:space="0" w:color="auto"/>
        <w:right w:val="none" w:sz="0" w:space="0" w:color="auto"/>
      </w:divBdr>
      <w:divsChild>
        <w:div w:id="204947560">
          <w:marLeft w:val="1166"/>
          <w:marRight w:val="0"/>
          <w:marTop w:val="53"/>
          <w:marBottom w:val="0"/>
          <w:divBdr>
            <w:top w:val="none" w:sz="0" w:space="0" w:color="auto"/>
            <w:left w:val="none" w:sz="0" w:space="0" w:color="auto"/>
            <w:bottom w:val="none" w:sz="0" w:space="0" w:color="auto"/>
            <w:right w:val="none" w:sz="0" w:space="0" w:color="auto"/>
          </w:divBdr>
        </w:div>
        <w:div w:id="206727006">
          <w:marLeft w:val="1166"/>
          <w:marRight w:val="0"/>
          <w:marTop w:val="53"/>
          <w:marBottom w:val="0"/>
          <w:divBdr>
            <w:top w:val="none" w:sz="0" w:space="0" w:color="auto"/>
            <w:left w:val="none" w:sz="0" w:space="0" w:color="auto"/>
            <w:bottom w:val="none" w:sz="0" w:space="0" w:color="auto"/>
            <w:right w:val="none" w:sz="0" w:space="0" w:color="auto"/>
          </w:divBdr>
        </w:div>
        <w:div w:id="773087554">
          <w:marLeft w:val="1166"/>
          <w:marRight w:val="0"/>
          <w:marTop w:val="53"/>
          <w:marBottom w:val="0"/>
          <w:divBdr>
            <w:top w:val="none" w:sz="0" w:space="0" w:color="auto"/>
            <w:left w:val="none" w:sz="0" w:space="0" w:color="auto"/>
            <w:bottom w:val="none" w:sz="0" w:space="0" w:color="auto"/>
            <w:right w:val="none" w:sz="0" w:space="0" w:color="auto"/>
          </w:divBdr>
        </w:div>
        <w:div w:id="962881664">
          <w:marLeft w:val="547"/>
          <w:marRight w:val="0"/>
          <w:marTop w:val="53"/>
          <w:marBottom w:val="0"/>
          <w:divBdr>
            <w:top w:val="none" w:sz="0" w:space="0" w:color="auto"/>
            <w:left w:val="none" w:sz="0" w:space="0" w:color="auto"/>
            <w:bottom w:val="none" w:sz="0" w:space="0" w:color="auto"/>
            <w:right w:val="none" w:sz="0" w:space="0" w:color="auto"/>
          </w:divBdr>
        </w:div>
        <w:div w:id="964693974">
          <w:marLeft w:val="1166"/>
          <w:marRight w:val="0"/>
          <w:marTop w:val="53"/>
          <w:marBottom w:val="0"/>
          <w:divBdr>
            <w:top w:val="none" w:sz="0" w:space="0" w:color="auto"/>
            <w:left w:val="none" w:sz="0" w:space="0" w:color="auto"/>
            <w:bottom w:val="none" w:sz="0" w:space="0" w:color="auto"/>
            <w:right w:val="none" w:sz="0" w:space="0" w:color="auto"/>
          </w:divBdr>
        </w:div>
        <w:div w:id="1148673161">
          <w:marLeft w:val="1166"/>
          <w:marRight w:val="0"/>
          <w:marTop w:val="53"/>
          <w:marBottom w:val="0"/>
          <w:divBdr>
            <w:top w:val="none" w:sz="0" w:space="0" w:color="auto"/>
            <w:left w:val="none" w:sz="0" w:space="0" w:color="auto"/>
            <w:bottom w:val="none" w:sz="0" w:space="0" w:color="auto"/>
            <w:right w:val="none" w:sz="0" w:space="0" w:color="auto"/>
          </w:divBdr>
        </w:div>
        <w:div w:id="1200506292">
          <w:marLeft w:val="547"/>
          <w:marRight w:val="0"/>
          <w:marTop w:val="53"/>
          <w:marBottom w:val="0"/>
          <w:divBdr>
            <w:top w:val="none" w:sz="0" w:space="0" w:color="auto"/>
            <w:left w:val="none" w:sz="0" w:space="0" w:color="auto"/>
            <w:bottom w:val="none" w:sz="0" w:space="0" w:color="auto"/>
            <w:right w:val="none" w:sz="0" w:space="0" w:color="auto"/>
          </w:divBdr>
        </w:div>
        <w:div w:id="1520965506">
          <w:marLeft w:val="547"/>
          <w:marRight w:val="0"/>
          <w:marTop w:val="53"/>
          <w:marBottom w:val="0"/>
          <w:divBdr>
            <w:top w:val="none" w:sz="0" w:space="0" w:color="auto"/>
            <w:left w:val="none" w:sz="0" w:space="0" w:color="auto"/>
            <w:bottom w:val="none" w:sz="0" w:space="0" w:color="auto"/>
            <w:right w:val="none" w:sz="0" w:space="0" w:color="auto"/>
          </w:divBdr>
        </w:div>
        <w:div w:id="1541013892">
          <w:marLeft w:val="547"/>
          <w:marRight w:val="0"/>
          <w:marTop w:val="53"/>
          <w:marBottom w:val="0"/>
          <w:divBdr>
            <w:top w:val="none" w:sz="0" w:space="0" w:color="auto"/>
            <w:left w:val="none" w:sz="0" w:space="0" w:color="auto"/>
            <w:bottom w:val="none" w:sz="0" w:space="0" w:color="auto"/>
            <w:right w:val="none" w:sz="0" w:space="0" w:color="auto"/>
          </w:divBdr>
        </w:div>
        <w:div w:id="1726946856">
          <w:marLeft w:val="1166"/>
          <w:marRight w:val="0"/>
          <w:marTop w:val="53"/>
          <w:marBottom w:val="0"/>
          <w:divBdr>
            <w:top w:val="none" w:sz="0" w:space="0" w:color="auto"/>
            <w:left w:val="none" w:sz="0" w:space="0" w:color="auto"/>
            <w:bottom w:val="none" w:sz="0" w:space="0" w:color="auto"/>
            <w:right w:val="none" w:sz="0" w:space="0" w:color="auto"/>
          </w:divBdr>
        </w:div>
        <w:div w:id="1733040893">
          <w:marLeft w:val="1166"/>
          <w:marRight w:val="0"/>
          <w:marTop w:val="53"/>
          <w:marBottom w:val="0"/>
          <w:divBdr>
            <w:top w:val="none" w:sz="0" w:space="0" w:color="auto"/>
            <w:left w:val="none" w:sz="0" w:space="0" w:color="auto"/>
            <w:bottom w:val="none" w:sz="0" w:space="0" w:color="auto"/>
            <w:right w:val="none" w:sz="0" w:space="0" w:color="auto"/>
          </w:divBdr>
        </w:div>
        <w:div w:id="1774670852">
          <w:marLeft w:val="547"/>
          <w:marRight w:val="0"/>
          <w:marTop w:val="53"/>
          <w:marBottom w:val="0"/>
          <w:divBdr>
            <w:top w:val="none" w:sz="0" w:space="0" w:color="auto"/>
            <w:left w:val="none" w:sz="0" w:space="0" w:color="auto"/>
            <w:bottom w:val="none" w:sz="0" w:space="0" w:color="auto"/>
            <w:right w:val="none" w:sz="0" w:space="0" w:color="auto"/>
          </w:divBdr>
        </w:div>
        <w:div w:id="1950819680">
          <w:marLeft w:val="1166"/>
          <w:marRight w:val="0"/>
          <w:marTop w:val="53"/>
          <w:marBottom w:val="0"/>
          <w:divBdr>
            <w:top w:val="none" w:sz="0" w:space="0" w:color="auto"/>
            <w:left w:val="none" w:sz="0" w:space="0" w:color="auto"/>
            <w:bottom w:val="none" w:sz="0" w:space="0" w:color="auto"/>
            <w:right w:val="none" w:sz="0" w:space="0" w:color="auto"/>
          </w:divBdr>
        </w:div>
      </w:divsChild>
    </w:div>
    <w:div w:id="761487022">
      <w:bodyDiv w:val="1"/>
      <w:marLeft w:val="0"/>
      <w:marRight w:val="0"/>
      <w:marTop w:val="0"/>
      <w:marBottom w:val="0"/>
      <w:divBdr>
        <w:top w:val="none" w:sz="0" w:space="0" w:color="auto"/>
        <w:left w:val="none" w:sz="0" w:space="0" w:color="auto"/>
        <w:bottom w:val="none" w:sz="0" w:space="0" w:color="auto"/>
        <w:right w:val="none" w:sz="0" w:space="0" w:color="auto"/>
      </w:divBdr>
      <w:divsChild>
        <w:div w:id="431123966">
          <w:marLeft w:val="547"/>
          <w:marRight w:val="0"/>
          <w:marTop w:val="96"/>
          <w:marBottom w:val="0"/>
          <w:divBdr>
            <w:top w:val="none" w:sz="0" w:space="0" w:color="auto"/>
            <w:left w:val="none" w:sz="0" w:space="0" w:color="auto"/>
            <w:bottom w:val="none" w:sz="0" w:space="0" w:color="auto"/>
            <w:right w:val="none" w:sz="0" w:space="0" w:color="auto"/>
          </w:divBdr>
        </w:div>
        <w:div w:id="622735526">
          <w:marLeft w:val="547"/>
          <w:marRight w:val="0"/>
          <w:marTop w:val="96"/>
          <w:marBottom w:val="0"/>
          <w:divBdr>
            <w:top w:val="none" w:sz="0" w:space="0" w:color="auto"/>
            <w:left w:val="none" w:sz="0" w:space="0" w:color="auto"/>
            <w:bottom w:val="none" w:sz="0" w:space="0" w:color="auto"/>
            <w:right w:val="none" w:sz="0" w:space="0" w:color="auto"/>
          </w:divBdr>
        </w:div>
        <w:div w:id="1101296087">
          <w:marLeft w:val="547"/>
          <w:marRight w:val="0"/>
          <w:marTop w:val="96"/>
          <w:marBottom w:val="0"/>
          <w:divBdr>
            <w:top w:val="none" w:sz="0" w:space="0" w:color="auto"/>
            <w:left w:val="none" w:sz="0" w:space="0" w:color="auto"/>
            <w:bottom w:val="none" w:sz="0" w:space="0" w:color="auto"/>
            <w:right w:val="none" w:sz="0" w:space="0" w:color="auto"/>
          </w:divBdr>
        </w:div>
        <w:div w:id="1711496176">
          <w:marLeft w:val="547"/>
          <w:marRight w:val="0"/>
          <w:marTop w:val="96"/>
          <w:marBottom w:val="0"/>
          <w:divBdr>
            <w:top w:val="none" w:sz="0" w:space="0" w:color="auto"/>
            <w:left w:val="none" w:sz="0" w:space="0" w:color="auto"/>
            <w:bottom w:val="none" w:sz="0" w:space="0" w:color="auto"/>
            <w:right w:val="none" w:sz="0" w:space="0" w:color="auto"/>
          </w:divBdr>
        </w:div>
        <w:div w:id="1883707271">
          <w:marLeft w:val="547"/>
          <w:marRight w:val="0"/>
          <w:marTop w:val="96"/>
          <w:marBottom w:val="0"/>
          <w:divBdr>
            <w:top w:val="none" w:sz="0" w:space="0" w:color="auto"/>
            <w:left w:val="none" w:sz="0" w:space="0" w:color="auto"/>
            <w:bottom w:val="none" w:sz="0" w:space="0" w:color="auto"/>
            <w:right w:val="none" w:sz="0" w:space="0" w:color="auto"/>
          </w:divBdr>
        </w:div>
      </w:divsChild>
    </w:div>
    <w:div w:id="762798768">
      <w:bodyDiv w:val="1"/>
      <w:marLeft w:val="0"/>
      <w:marRight w:val="0"/>
      <w:marTop w:val="0"/>
      <w:marBottom w:val="0"/>
      <w:divBdr>
        <w:top w:val="none" w:sz="0" w:space="0" w:color="auto"/>
        <w:left w:val="none" w:sz="0" w:space="0" w:color="auto"/>
        <w:bottom w:val="none" w:sz="0" w:space="0" w:color="auto"/>
        <w:right w:val="none" w:sz="0" w:space="0" w:color="auto"/>
      </w:divBdr>
      <w:divsChild>
        <w:div w:id="298344679">
          <w:marLeft w:val="547"/>
          <w:marRight w:val="0"/>
          <w:marTop w:val="86"/>
          <w:marBottom w:val="0"/>
          <w:divBdr>
            <w:top w:val="none" w:sz="0" w:space="0" w:color="auto"/>
            <w:left w:val="none" w:sz="0" w:space="0" w:color="auto"/>
            <w:bottom w:val="none" w:sz="0" w:space="0" w:color="auto"/>
            <w:right w:val="none" w:sz="0" w:space="0" w:color="auto"/>
          </w:divBdr>
        </w:div>
        <w:div w:id="502093661">
          <w:marLeft w:val="1166"/>
          <w:marRight w:val="0"/>
          <w:marTop w:val="86"/>
          <w:marBottom w:val="0"/>
          <w:divBdr>
            <w:top w:val="none" w:sz="0" w:space="0" w:color="auto"/>
            <w:left w:val="none" w:sz="0" w:space="0" w:color="auto"/>
            <w:bottom w:val="none" w:sz="0" w:space="0" w:color="auto"/>
            <w:right w:val="none" w:sz="0" w:space="0" w:color="auto"/>
          </w:divBdr>
        </w:div>
        <w:div w:id="597712553">
          <w:marLeft w:val="1166"/>
          <w:marRight w:val="0"/>
          <w:marTop w:val="86"/>
          <w:marBottom w:val="0"/>
          <w:divBdr>
            <w:top w:val="none" w:sz="0" w:space="0" w:color="auto"/>
            <w:left w:val="none" w:sz="0" w:space="0" w:color="auto"/>
            <w:bottom w:val="none" w:sz="0" w:space="0" w:color="auto"/>
            <w:right w:val="none" w:sz="0" w:space="0" w:color="auto"/>
          </w:divBdr>
        </w:div>
        <w:div w:id="789975600">
          <w:marLeft w:val="1166"/>
          <w:marRight w:val="0"/>
          <w:marTop w:val="86"/>
          <w:marBottom w:val="0"/>
          <w:divBdr>
            <w:top w:val="none" w:sz="0" w:space="0" w:color="auto"/>
            <w:left w:val="none" w:sz="0" w:space="0" w:color="auto"/>
            <w:bottom w:val="none" w:sz="0" w:space="0" w:color="auto"/>
            <w:right w:val="none" w:sz="0" w:space="0" w:color="auto"/>
          </w:divBdr>
        </w:div>
        <w:div w:id="932468282">
          <w:marLeft w:val="1166"/>
          <w:marRight w:val="0"/>
          <w:marTop w:val="86"/>
          <w:marBottom w:val="0"/>
          <w:divBdr>
            <w:top w:val="none" w:sz="0" w:space="0" w:color="auto"/>
            <w:left w:val="none" w:sz="0" w:space="0" w:color="auto"/>
            <w:bottom w:val="none" w:sz="0" w:space="0" w:color="auto"/>
            <w:right w:val="none" w:sz="0" w:space="0" w:color="auto"/>
          </w:divBdr>
        </w:div>
        <w:div w:id="1106653606">
          <w:marLeft w:val="547"/>
          <w:marRight w:val="0"/>
          <w:marTop w:val="86"/>
          <w:marBottom w:val="0"/>
          <w:divBdr>
            <w:top w:val="none" w:sz="0" w:space="0" w:color="auto"/>
            <w:left w:val="none" w:sz="0" w:space="0" w:color="auto"/>
            <w:bottom w:val="none" w:sz="0" w:space="0" w:color="auto"/>
            <w:right w:val="none" w:sz="0" w:space="0" w:color="auto"/>
          </w:divBdr>
        </w:div>
        <w:div w:id="1272664905">
          <w:marLeft w:val="547"/>
          <w:marRight w:val="0"/>
          <w:marTop w:val="86"/>
          <w:marBottom w:val="0"/>
          <w:divBdr>
            <w:top w:val="none" w:sz="0" w:space="0" w:color="auto"/>
            <w:left w:val="none" w:sz="0" w:space="0" w:color="auto"/>
            <w:bottom w:val="none" w:sz="0" w:space="0" w:color="auto"/>
            <w:right w:val="none" w:sz="0" w:space="0" w:color="auto"/>
          </w:divBdr>
        </w:div>
        <w:div w:id="1404522114">
          <w:marLeft w:val="1166"/>
          <w:marRight w:val="0"/>
          <w:marTop w:val="86"/>
          <w:marBottom w:val="0"/>
          <w:divBdr>
            <w:top w:val="none" w:sz="0" w:space="0" w:color="auto"/>
            <w:left w:val="none" w:sz="0" w:space="0" w:color="auto"/>
            <w:bottom w:val="none" w:sz="0" w:space="0" w:color="auto"/>
            <w:right w:val="none" w:sz="0" w:space="0" w:color="auto"/>
          </w:divBdr>
        </w:div>
        <w:div w:id="1443577242">
          <w:marLeft w:val="1166"/>
          <w:marRight w:val="0"/>
          <w:marTop w:val="86"/>
          <w:marBottom w:val="0"/>
          <w:divBdr>
            <w:top w:val="none" w:sz="0" w:space="0" w:color="auto"/>
            <w:left w:val="none" w:sz="0" w:space="0" w:color="auto"/>
            <w:bottom w:val="none" w:sz="0" w:space="0" w:color="auto"/>
            <w:right w:val="none" w:sz="0" w:space="0" w:color="auto"/>
          </w:divBdr>
        </w:div>
        <w:div w:id="1516117595">
          <w:marLeft w:val="547"/>
          <w:marRight w:val="0"/>
          <w:marTop w:val="86"/>
          <w:marBottom w:val="0"/>
          <w:divBdr>
            <w:top w:val="none" w:sz="0" w:space="0" w:color="auto"/>
            <w:left w:val="none" w:sz="0" w:space="0" w:color="auto"/>
            <w:bottom w:val="none" w:sz="0" w:space="0" w:color="auto"/>
            <w:right w:val="none" w:sz="0" w:space="0" w:color="auto"/>
          </w:divBdr>
        </w:div>
        <w:div w:id="1591041616">
          <w:marLeft w:val="547"/>
          <w:marRight w:val="0"/>
          <w:marTop w:val="86"/>
          <w:marBottom w:val="0"/>
          <w:divBdr>
            <w:top w:val="none" w:sz="0" w:space="0" w:color="auto"/>
            <w:left w:val="none" w:sz="0" w:space="0" w:color="auto"/>
            <w:bottom w:val="none" w:sz="0" w:space="0" w:color="auto"/>
            <w:right w:val="none" w:sz="0" w:space="0" w:color="auto"/>
          </w:divBdr>
        </w:div>
        <w:div w:id="1883982057">
          <w:marLeft w:val="1166"/>
          <w:marRight w:val="0"/>
          <w:marTop w:val="86"/>
          <w:marBottom w:val="0"/>
          <w:divBdr>
            <w:top w:val="none" w:sz="0" w:space="0" w:color="auto"/>
            <w:left w:val="none" w:sz="0" w:space="0" w:color="auto"/>
            <w:bottom w:val="none" w:sz="0" w:space="0" w:color="auto"/>
            <w:right w:val="none" w:sz="0" w:space="0" w:color="auto"/>
          </w:divBdr>
        </w:div>
      </w:divsChild>
    </w:div>
    <w:div w:id="771514068">
      <w:bodyDiv w:val="1"/>
      <w:marLeft w:val="0"/>
      <w:marRight w:val="0"/>
      <w:marTop w:val="0"/>
      <w:marBottom w:val="0"/>
      <w:divBdr>
        <w:top w:val="none" w:sz="0" w:space="0" w:color="auto"/>
        <w:left w:val="none" w:sz="0" w:space="0" w:color="auto"/>
        <w:bottom w:val="none" w:sz="0" w:space="0" w:color="auto"/>
        <w:right w:val="none" w:sz="0" w:space="0" w:color="auto"/>
      </w:divBdr>
      <w:divsChild>
        <w:div w:id="498084145">
          <w:marLeft w:val="547"/>
          <w:marRight w:val="0"/>
          <w:marTop w:val="48"/>
          <w:marBottom w:val="0"/>
          <w:divBdr>
            <w:top w:val="none" w:sz="0" w:space="0" w:color="auto"/>
            <w:left w:val="none" w:sz="0" w:space="0" w:color="auto"/>
            <w:bottom w:val="none" w:sz="0" w:space="0" w:color="auto"/>
            <w:right w:val="none" w:sz="0" w:space="0" w:color="auto"/>
          </w:divBdr>
        </w:div>
        <w:div w:id="1402219341">
          <w:marLeft w:val="547"/>
          <w:marRight w:val="0"/>
          <w:marTop w:val="48"/>
          <w:marBottom w:val="0"/>
          <w:divBdr>
            <w:top w:val="none" w:sz="0" w:space="0" w:color="auto"/>
            <w:left w:val="none" w:sz="0" w:space="0" w:color="auto"/>
            <w:bottom w:val="none" w:sz="0" w:space="0" w:color="auto"/>
            <w:right w:val="none" w:sz="0" w:space="0" w:color="auto"/>
          </w:divBdr>
        </w:div>
      </w:divsChild>
    </w:div>
    <w:div w:id="786893955">
      <w:bodyDiv w:val="1"/>
      <w:marLeft w:val="0"/>
      <w:marRight w:val="0"/>
      <w:marTop w:val="0"/>
      <w:marBottom w:val="0"/>
      <w:divBdr>
        <w:top w:val="none" w:sz="0" w:space="0" w:color="auto"/>
        <w:left w:val="none" w:sz="0" w:space="0" w:color="auto"/>
        <w:bottom w:val="none" w:sz="0" w:space="0" w:color="auto"/>
        <w:right w:val="none" w:sz="0" w:space="0" w:color="auto"/>
      </w:divBdr>
      <w:divsChild>
        <w:div w:id="242036190">
          <w:marLeft w:val="547"/>
          <w:marRight w:val="0"/>
          <w:marTop w:val="48"/>
          <w:marBottom w:val="0"/>
          <w:divBdr>
            <w:top w:val="none" w:sz="0" w:space="0" w:color="auto"/>
            <w:left w:val="none" w:sz="0" w:space="0" w:color="auto"/>
            <w:bottom w:val="none" w:sz="0" w:space="0" w:color="auto"/>
            <w:right w:val="none" w:sz="0" w:space="0" w:color="auto"/>
          </w:divBdr>
        </w:div>
        <w:div w:id="925110197">
          <w:marLeft w:val="547"/>
          <w:marRight w:val="0"/>
          <w:marTop w:val="48"/>
          <w:marBottom w:val="0"/>
          <w:divBdr>
            <w:top w:val="none" w:sz="0" w:space="0" w:color="auto"/>
            <w:left w:val="none" w:sz="0" w:space="0" w:color="auto"/>
            <w:bottom w:val="none" w:sz="0" w:space="0" w:color="auto"/>
            <w:right w:val="none" w:sz="0" w:space="0" w:color="auto"/>
          </w:divBdr>
        </w:div>
        <w:div w:id="1039205251">
          <w:marLeft w:val="547"/>
          <w:marRight w:val="0"/>
          <w:marTop w:val="48"/>
          <w:marBottom w:val="0"/>
          <w:divBdr>
            <w:top w:val="none" w:sz="0" w:space="0" w:color="auto"/>
            <w:left w:val="none" w:sz="0" w:space="0" w:color="auto"/>
            <w:bottom w:val="none" w:sz="0" w:space="0" w:color="auto"/>
            <w:right w:val="none" w:sz="0" w:space="0" w:color="auto"/>
          </w:divBdr>
        </w:div>
        <w:div w:id="1355889483">
          <w:marLeft w:val="547"/>
          <w:marRight w:val="0"/>
          <w:marTop w:val="48"/>
          <w:marBottom w:val="0"/>
          <w:divBdr>
            <w:top w:val="none" w:sz="0" w:space="0" w:color="auto"/>
            <w:left w:val="none" w:sz="0" w:space="0" w:color="auto"/>
            <w:bottom w:val="none" w:sz="0" w:space="0" w:color="auto"/>
            <w:right w:val="none" w:sz="0" w:space="0" w:color="auto"/>
          </w:divBdr>
        </w:div>
      </w:divsChild>
    </w:div>
    <w:div w:id="798954483">
      <w:bodyDiv w:val="1"/>
      <w:marLeft w:val="0"/>
      <w:marRight w:val="0"/>
      <w:marTop w:val="0"/>
      <w:marBottom w:val="0"/>
      <w:divBdr>
        <w:top w:val="none" w:sz="0" w:space="0" w:color="auto"/>
        <w:left w:val="none" w:sz="0" w:space="0" w:color="auto"/>
        <w:bottom w:val="none" w:sz="0" w:space="0" w:color="auto"/>
        <w:right w:val="none" w:sz="0" w:space="0" w:color="auto"/>
      </w:divBdr>
      <w:divsChild>
        <w:div w:id="17515012">
          <w:marLeft w:val="547"/>
          <w:marRight w:val="0"/>
          <w:marTop w:val="86"/>
          <w:marBottom w:val="0"/>
          <w:divBdr>
            <w:top w:val="none" w:sz="0" w:space="0" w:color="auto"/>
            <w:left w:val="none" w:sz="0" w:space="0" w:color="auto"/>
            <w:bottom w:val="none" w:sz="0" w:space="0" w:color="auto"/>
            <w:right w:val="none" w:sz="0" w:space="0" w:color="auto"/>
          </w:divBdr>
        </w:div>
        <w:div w:id="184056977">
          <w:marLeft w:val="547"/>
          <w:marRight w:val="0"/>
          <w:marTop w:val="86"/>
          <w:marBottom w:val="0"/>
          <w:divBdr>
            <w:top w:val="none" w:sz="0" w:space="0" w:color="auto"/>
            <w:left w:val="none" w:sz="0" w:space="0" w:color="auto"/>
            <w:bottom w:val="none" w:sz="0" w:space="0" w:color="auto"/>
            <w:right w:val="none" w:sz="0" w:space="0" w:color="auto"/>
          </w:divBdr>
        </w:div>
        <w:div w:id="779028153">
          <w:marLeft w:val="547"/>
          <w:marRight w:val="0"/>
          <w:marTop w:val="86"/>
          <w:marBottom w:val="0"/>
          <w:divBdr>
            <w:top w:val="none" w:sz="0" w:space="0" w:color="auto"/>
            <w:left w:val="none" w:sz="0" w:space="0" w:color="auto"/>
            <w:bottom w:val="none" w:sz="0" w:space="0" w:color="auto"/>
            <w:right w:val="none" w:sz="0" w:space="0" w:color="auto"/>
          </w:divBdr>
        </w:div>
        <w:div w:id="1713727723">
          <w:marLeft w:val="1166"/>
          <w:marRight w:val="0"/>
          <w:marTop w:val="86"/>
          <w:marBottom w:val="0"/>
          <w:divBdr>
            <w:top w:val="none" w:sz="0" w:space="0" w:color="auto"/>
            <w:left w:val="none" w:sz="0" w:space="0" w:color="auto"/>
            <w:bottom w:val="none" w:sz="0" w:space="0" w:color="auto"/>
            <w:right w:val="none" w:sz="0" w:space="0" w:color="auto"/>
          </w:divBdr>
        </w:div>
        <w:div w:id="1811556167">
          <w:marLeft w:val="547"/>
          <w:marRight w:val="0"/>
          <w:marTop w:val="86"/>
          <w:marBottom w:val="0"/>
          <w:divBdr>
            <w:top w:val="none" w:sz="0" w:space="0" w:color="auto"/>
            <w:left w:val="none" w:sz="0" w:space="0" w:color="auto"/>
            <w:bottom w:val="none" w:sz="0" w:space="0" w:color="auto"/>
            <w:right w:val="none" w:sz="0" w:space="0" w:color="auto"/>
          </w:divBdr>
        </w:div>
      </w:divsChild>
    </w:div>
    <w:div w:id="811795458">
      <w:bodyDiv w:val="1"/>
      <w:marLeft w:val="0"/>
      <w:marRight w:val="0"/>
      <w:marTop w:val="0"/>
      <w:marBottom w:val="0"/>
      <w:divBdr>
        <w:top w:val="none" w:sz="0" w:space="0" w:color="auto"/>
        <w:left w:val="none" w:sz="0" w:space="0" w:color="auto"/>
        <w:bottom w:val="none" w:sz="0" w:space="0" w:color="auto"/>
        <w:right w:val="none" w:sz="0" w:space="0" w:color="auto"/>
      </w:divBdr>
      <w:divsChild>
        <w:div w:id="180557937">
          <w:marLeft w:val="1166"/>
          <w:marRight w:val="0"/>
          <w:marTop w:val="48"/>
          <w:marBottom w:val="0"/>
          <w:divBdr>
            <w:top w:val="none" w:sz="0" w:space="0" w:color="auto"/>
            <w:left w:val="none" w:sz="0" w:space="0" w:color="auto"/>
            <w:bottom w:val="none" w:sz="0" w:space="0" w:color="auto"/>
            <w:right w:val="none" w:sz="0" w:space="0" w:color="auto"/>
          </w:divBdr>
        </w:div>
        <w:div w:id="349720245">
          <w:marLeft w:val="1166"/>
          <w:marRight w:val="0"/>
          <w:marTop w:val="48"/>
          <w:marBottom w:val="0"/>
          <w:divBdr>
            <w:top w:val="none" w:sz="0" w:space="0" w:color="auto"/>
            <w:left w:val="none" w:sz="0" w:space="0" w:color="auto"/>
            <w:bottom w:val="none" w:sz="0" w:space="0" w:color="auto"/>
            <w:right w:val="none" w:sz="0" w:space="0" w:color="auto"/>
          </w:divBdr>
        </w:div>
        <w:div w:id="394472401">
          <w:marLeft w:val="1166"/>
          <w:marRight w:val="0"/>
          <w:marTop w:val="48"/>
          <w:marBottom w:val="0"/>
          <w:divBdr>
            <w:top w:val="none" w:sz="0" w:space="0" w:color="auto"/>
            <w:left w:val="none" w:sz="0" w:space="0" w:color="auto"/>
            <w:bottom w:val="none" w:sz="0" w:space="0" w:color="auto"/>
            <w:right w:val="none" w:sz="0" w:space="0" w:color="auto"/>
          </w:divBdr>
        </w:div>
        <w:div w:id="574827865">
          <w:marLeft w:val="547"/>
          <w:marRight w:val="0"/>
          <w:marTop w:val="48"/>
          <w:marBottom w:val="0"/>
          <w:divBdr>
            <w:top w:val="none" w:sz="0" w:space="0" w:color="auto"/>
            <w:left w:val="none" w:sz="0" w:space="0" w:color="auto"/>
            <w:bottom w:val="none" w:sz="0" w:space="0" w:color="auto"/>
            <w:right w:val="none" w:sz="0" w:space="0" w:color="auto"/>
          </w:divBdr>
        </w:div>
        <w:div w:id="604193471">
          <w:marLeft w:val="547"/>
          <w:marRight w:val="0"/>
          <w:marTop w:val="48"/>
          <w:marBottom w:val="0"/>
          <w:divBdr>
            <w:top w:val="none" w:sz="0" w:space="0" w:color="auto"/>
            <w:left w:val="none" w:sz="0" w:space="0" w:color="auto"/>
            <w:bottom w:val="none" w:sz="0" w:space="0" w:color="auto"/>
            <w:right w:val="none" w:sz="0" w:space="0" w:color="auto"/>
          </w:divBdr>
        </w:div>
        <w:div w:id="614562582">
          <w:marLeft w:val="1166"/>
          <w:marRight w:val="0"/>
          <w:marTop w:val="48"/>
          <w:marBottom w:val="0"/>
          <w:divBdr>
            <w:top w:val="none" w:sz="0" w:space="0" w:color="auto"/>
            <w:left w:val="none" w:sz="0" w:space="0" w:color="auto"/>
            <w:bottom w:val="none" w:sz="0" w:space="0" w:color="auto"/>
            <w:right w:val="none" w:sz="0" w:space="0" w:color="auto"/>
          </w:divBdr>
        </w:div>
        <w:div w:id="892155515">
          <w:marLeft w:val="547"/>
          <w:marRight w:val="0"/>
          <w:marTop w:val="48"/>
          <w:marBottom w:val="0"/>
          <w:divBdr>
            <w:top w:val="none" w:sz="0" w:space="0" w:color="auto"/>
            <w:left w:val="none" w:sz="0" w:space="0" w:color="auto"/>
            <w:bottom w:val="none" w:sz="0" w:space="0" w:color="auto"/>
            <w:right w:val="none" w:sz="0" w:space="0" w:color="auto"/>
          </w:divBdr>
        </w:div>
        <w:div w:id="1914003386">
          <w:marLeft w:val="547"/>
          <w:marRight w:val="0"/>
          <w:marTop w:val="48"/>
          <w:marBottom w:val="0"/>
          <w:divBdr>
            <w:top w:val="none" w:sz="0" w:space="0" w:color="auto"/>
            <w:left w:val="none" w:sz="0" w:space="0" w:color="auto"/>
            <w:bottom w:val="none" w:sz="0" w:space="0" w:color="auto"/>
            <w:right w:val="none" w:sz="0" w:space="0" w:color="auto"/>
          </w:divBdr>
        </w:div>
        <w:div w:id="1963730453">
          <w:marLeft w:val="547"/>
          <w:marRight w:val="0"/>
          <w:marTop w:val="48"/>
          <w:marBottom w:val="0"/>
          <w:divBdr>
            <w:top w:val="none" w:sz="0" w:space="0" w:color="auto"/>
            <w:left w:val="none" w:sz="0" w:space="0" w:color="auto"/>
            <w:bottom w:val="none" w:sz="0" w:space="0" w:color="auto"/>
            <w:right w:val="none" w:sz="0" w:space="0" w:color="auto"/>
          </w:divBdr>
        </w:div>
      </w:divsChild>
    </w:div>
    <w:div w:id="814563571">
      <w:bodyDiv w:val="1"/>
      <w:marLeft w:val="0"/>
      <w:marRight w:val="0"/>
      <w:marTop w:val="0"/>
      <w:marBottom w:val="0"/>
      <w:divBdr>
        <w:top w:val="none" w:sz="0" w:space="0" w:color="auto"/>
        <w:left w:val="none" w:sz="0" w:space="0" w:color="auto"/>
        <w:bottom w:val="none" w:sz="0" w:space="0" w:color="auto"/>
        <w:right w:val="none" w:sz="0" w:space="0" w:color="auto"/>
      </w:divBdr>
      <w:divsChild>
        <w:div w:id="231896166">
          <w:marLeft w:val="1166"/>
          <w:marRight w:val="0"/>
          <w:marTop w:val="53"/>
          <w:marBottom w:val="0"/>
          <w:divBdr>
            <w:top w:val="none" w:sz="0" w:space="0" w:color="auto"/>
            <w:left w:val="none" w:sz="0" w:space="0" w:color="auto"/>
            <w:bottom w:val="none" w:sz="0" w:space="0" w:color="auto"/>
            <w:right w:val="none" w:sz="0" w:space="0" w:color="auto"/>
          </w:divBdr>
        </w:div>
        <w:div w:id="272398534">
          <w:marLeft w:val="1166"/>
          <w:marRight w:val="0"/>
          <w:marTop w:val="53"/>
          <w:marBottom w:val="0"/>
          <w:divBdr>
            <w:top w:val="none" w:sz="0" w:space="0" w:color="auto"/>
            <w:left w:val="none" w:sz="0" w:space="0" w:color="auto"/>
            <w:bottom w:val="none" w:sz="0" w:space="0" w:color="auto"/>
            <w:right w:val="none" w:sz="0" w:space="0" w:color="auto"/>
          </w:divBdr>
        </w:div>
        <w:div w:id="325255659">
          <w:marLeft w:val="1166"/>
          <w:marRight w:val="0"/>
          <w:marTop w:val="53"/>
          <w:marBottom w:val="0"/>
          <w:divBdr>
            <w:top w:val="none" w:sz="0" w:space="0" w:color="auto"/>
            <w:left w:val="none" w:sz="0" w:space="0" w:color="auto"/>
            <w:bottom w:val="none" w:sz="0" w:space="0" w:color="auto"/>
            <w:right w:val="none" w:sz="0" w:space="0" w:color="auto"/>
          </w:divBdr>
        </w:div>
        <w:div w:id="332492775">
          <w:marLeft w:val="1166"/>
          <w:marRight w:val="0"/>
          <w:marTop w:val="53"/>
          <w:marBottom w:val="0"/>
          <w:divBdr>
            <w:top w:val="none" w:sz="0" w:space="0" w:color="auto"/>
            <w:left w:val="none" w:sz="0" w:space="0" w:color="auto"/>
            <w:bottom w:val="none" w:sz="0" w:space="0" w:color="auto"/>
            <w:right w:val="none" w:sz="0" w:space="0" w:color="auto"/>
          </w:divBdr>
        </w:div>
        <w:div w:id="521212737">
          <w:marLeft w:val="1166"/>
          <w:marRight w:val="0"/>
          <w:marTop w:val="53"/>
          <w:marBottom w:val="0"/>
          <w:divBdr>
            <w:top w:val="none" w:sz="0" w:space="0" w:color="auto"/>
            <w:left w:val="none" w:sz="0" w:space="0" w:color="auto"/>
            <w:bottom w:val="none" w:sz="0" w:space="0" w:color="auto"/>
            <w:right w:val="none" w:sz="0" w:space="0" w:color="auto"/>
          </w:divBdr>
        </w:div>
        <w:div w:id="611591006">
          <w:marLeft w:val="1166"/>
          <w:marRight w:val="0"/>
          <w:marTop w:val="53"/>
          <w:marBottom w:val="0"/>
          <w:divBdr>
            <w:top w:val="none" w:sz="0" w:space="0" w:color="auto"/>
            <w:left w:val="none" w:sz="0" w:space="0" w:color="auto"/>
            <w:bottom w:val="none" w:sz="0" w:space="0" w:color="auto"/>
            <w:right w:val="none" w:sz="0" w:space="0" w:color="auto"/>
          </w:divBdr>
        </w:div>
        <w:div w:id="661157578">
          <w:marLeft w:val="1166"/>
          <w:marRight w:val="0"/>
          <w:marTop w:val="53"/>
          <w:marBottom w:val="0"/>
          <w:divBdr>
            <w:top w:val="none" w:sz="0" w:space="0" w:color="auto"/>
            <w:left w:val="none" w:sz="0" w:space="0" w:color="auto"/>
            <w:bottom w:val="none" w:sz="0" w:space="0" w:color="auto"/>
            <w:right w:val="none" w:sz="0" w:space="0" w:color="auto"/>
          </w:divBdr>
        </w:div>
        <w:div w:id="698706991">
          <w:marLeft w:val="1166"/>
          <w:marRight w:val="0"/>
          <w:marTop w:val="53"/>
          <w:marBottom w:val="0"/>
          <w:divBdr>
            <w:top w:val="none" w:sz="0" w:space="0" w:color="auto"/>
            <w:left w:val="none" w:sz="0" w:space="0" w:color="auto"/>
            <w:bottom w:val="none" w:sz="0" w:space="0" w:color="auto"/>
            <w:right w:val="none" w:sz="0" w:space="0" w:color="auto"/>
          </w:divBdr>
        </w:div>
        <w:div w:id="989284533">
          <w:marLeft w:val="1166"/>
          <w:marRight w:val="0"/>
          <w:marTop w:val="53"/>
          <w:marBottom w:val="0"/>
          <w:divBdr>
            <w:top w:val="none" w:sz="0" w:space="0" w:color="auto"/>
            <w:left w:val="none" w:sz="0" w:space="0" w:color="auto"/>
            <w:bottom w:val="none" w:sz="0" w:space="0" w:color="auto"/>
            <w:right w:val="none" w:sz="0" w:space="0" w:color="auto"/>
          </w:divBdr>
        </w:div>
        <w:div w:id="1068961507">
          <w:marLeft w:val="1166"/>
          <w:marRight w:val="0"/>
          <w:marTop w:val="53"/>
          <w:marBottom w:val="0"/>
          <w:divBdr>
            <w:top w:val="none" w:sz="0" w:space="0" w:color="auto"/>
            <w:left w:val="none" w:sz="0" w:space="0" w:color="auto"/>
            <w:bottom w:val="none" w:sz="0" w:space="0" w:color="auto"/>
            <w:right w:val="none" w:sz="0" w:space="0" w:color="auto"/>
          </w:divBdr>
        </w:div>
        <w:div w:id="1133986888">
          <w:marLeft w:val="1166"/>
          <w:marRight w:val="0"/>
          <w:marTop w:val="53"/>
          <w:marBottom w:val="0"/>
          <w:divBdr>
            <w:top w:val="none" w:sz="0" w:space="0" w:color="auto"/>
            <w:left w:val="none" w:sz="0" w:space="0" w:color="auto"/>
            <w:bottom w:val="none" w:sz="0" w:space="0" w:color="auto"/>
            <w:right w:val="none" w:sz="0" w:space="0" w:color="auto"/>
          </w:divBdr>
        </w:div>
        <w:div w:id="1396003884">
          <w:marLeft w:val="1166"/>
          <w:marRight w:val="0"/>
          <w:marTop w:val="53"/>
          <w:marBottom w:val="0"/>
          <w:divBdr>
            <w:top w:val="none" w:sz="0" w:space="0" w:color="auto"/>
            <w:left w:val="none" w:sz="0" w:space="0" w:color="auto"/>
            <w:bottom w:val="none" w:sz="0" w:space="0" w:color="auto"/>
            <w:right w:val="none" w:sz="0" w:space="0" w:color="auto"/>
          </w:divBdr>
        </w:div>
        <w:div w:id="1562596556">
          <w:marLeft w:val="1166"/>
          <w:marRight w:val="0"/>
          <w:marTop w:val="53"/>
          <w:marBottom w:val="0"/>
          <w:divBdr>
            <w:top w:val="none" w:sz="0" w:space="0" w:color="auto"/>
            <w:left w:val="none" w:sz="0" w:space="0" w:color="auto"/>
            <w:bottom w:val="none" w:sz="0" w:space="0" w:color="auto"/>
            <w:right w:val="none" w:sz="0" w:space="0" w:color="auto"/>
          </w:divBdr>
        </w:div>
        <w:div w:id="1577469154">
          <w:marLeft w:val="1166"/>
          <w:marRight w:val="0"/>
          <w:marTop w:val="53"/>
          <w:marBottom w:val="0"/>
          <w:divBdr>
            <w:top w:val="none" w:sz="0" w:space="0" w:color="auto"/>
            <w:left w:val="none" w:sz="0" w:space="0" w:color="auto"/>
            <w:bottom w:val="none" w:sz="0" w:space="0" w:color="auto"/>
            <w:right w:val="none" w:sz="0" w:space="0" w:color="auto"/>
          </w:divBdr>
        </w:div>
        <w:div w:id="1601789534">
          <w:marLeft w:val="1166"/>
          <w:marRight w:val="0"/>
          <w:marTop w:val="53"/>
          <w:marBottom w:val="0"/>
          <w:divBdr>
            <w:top w:val="none" w:sz="0" w:space="0" w:color="auto"/>
            <w:left w:val="none" w:sz="0" w:space="0" w:color="auto"/>
            <w:bottom w:val="none" w:sz="0" w:space="0" w:color="auto"/>
            <w:right w:val="none" w:sz="0" w:space="0" w:color="auto"/>
          </w:divBdr>
        </w:div>
        <w:div w:id="1606038679">
          <w:marLeft w:val="1166"/>
          <w:marRight w:val="0"/>
          <w:marTop w:val="53"/>
          <w:marBottom w:val="0"/>
          <w:divBdr>
            <w:top w:val="none" w:sz="0" w:space="0" w:color="auto"/>
            <w:left w:val="none" w:sz="0" w:space="0" w:color="auto"/>
            <w:bottom w:val="none" w:sz="0" w:space="0" w:color="auto"/>
            <w:right w:val="none" w:sz="0" w:space="0" w:color="auto"/>
          </w:divBdr>
        </w:div>
        <w:div w:id="1826048835">
          <w:marLeft w:val="1166"/>
          <w:marRight w:val="0"/>
          <w:marTop w:val="53"/>
          <w:marBottom w:val="0"/>
          <w:divBdr>
            <w:top w:val="none" w:sz="0" w:space="0" w:color="auto"/>
            <w:left w:val="none" w:sz="0" w:space="0" w:color="auto"/>
            <w:bottom w:val="none" w:sz="0" w:space="0" w:color="auto"/>
            <w:right w:val="none" w:sz="0" w:space="0" w:color="auto"/>
          </w:divBdr>
        </w:div>
        <w:div w:id="2108501229">
          <w:marLeft w:val="562"/>
          <w:marRight w:val="0"/>
          <w:marTop w:val="53"/>
          <w:marBottom w:val="0"/>
          <w:divBdr>
            <w:top w:val="none" w:sz="0" w:space="0" w:color="auto"/>
            <w:left w:val="none" w:sz="0" w:space="0" w:color="auto"/>
            <w:bottom w:val="none" w:sz="0" w:space="0" w:color="auto"/>
            <w:right w:val="none" w:sz="0" w:space="0" w:color="auto"/>
          </w:divBdr>
        </w:div>
      </w:divsChild>
    </w:div>
    <w:div w:id="829906817">
      <w:bodyDiv w:val="1"/>
      <w:marLeft w:val="0"/>
      <w:marRight w:val="0"/>
      <w:marTop w:val="0"/>
      <w:marBottom w:val="0"/>
      <w:divBdr>
        <w:top w:val="none" w:sz="0" w:space="0" w:color="auto"/>
        <w:left w:val="none" w:sz="0" w:space="0" w:color="auto"/>
        <w:bottom w:val="none" w:sz="0" w:space="0" w:color="auto"/>
        <w:right w:val="none" w:sz="0" w:space="0" w:color="auto"/>
      </w:divBdr>
      <w:divsChild>
        <w:div w:id="113913390">
          <w:marLeft w:val="562"/>
          <w:marRight w:val="0"/>
          <w:marTop w:val="86"/>
          <w:marBottom w:val="0"/>
          <w:divBdr>
            <w:top w:val="none" w:sz="0" w:space="0" w:color="auto"/>
            <w:left w:val="none" w:sz="0" w:space="0" w:color="auto"/>
            <w:bottom w:val="none" w:sz="0" w:space="0" w:color="auto"/>
            <w:right w:val="none" w:sz="0" w:space="0" w:color="auto"/>
          </w:divBdr>
        </w:div>
        <w:div w:id="340397881">
          <w:marLeft w:val="562"/>
          <w:marRight w:val="0"/>
          <w:marTop w:val="86"/>
          <w:marBottom w:val="0"/>
          <w:divBdr>
            <w:top w:val="none" w:sz="0" w:space="0" w:color="auto"/>
            <w:left w:val="none" w:sz="0" w:space="0" w:color="auto"/>
            <w:bottom w:val="none" w:sz="0" w:space="0" w:color="auto"/>
            <w:right w:val="none" w:sz="0" w:space="0" w:color="auto"/>
          </w:divBdr>
        </w:div>
        <w:div w:id="490213788">
          <w:marLeft w:val="562"/>
          <w:marRight w:val="0"/>
          <w:marTop w:val="86"/>
          <w:marBottom w:val="0"/>
          <w:divBdr>
            <w:top w:val="none" w:sz="0" w:space="0" w:color="auto"/>
            <w:left w:val="none" w:sz="0" w:space="0" w:color="auto"/>
            <w:bottom w:val="none" w:sz="0" w:space="0" w:color="auto"/>
            <w:right w:val="none" w:sz="0" w:space="0" w:color="auto"/>
          </w:divBdr>
        </w:div>
        <w:div w:id="634717178">
          <w:marLeft w:val="562"/>
          <w:marRight w:val="0"/>
          <w:marTop w:val="86"/>
          <w:marBottom w:val="0"/>
          <w:divBdr>
            <w:top w:val="none" w:sz="0" w:space="0" w:color="auto"/>
            <w:left w:val="none" w:sz="0" w:space="0" w:color="auto"/>
            <w:bottom w:val="none" w:sz="0" w:space="0" w:color="auto"/>
            <w:right w:val="none" w:sz="0" w:space="0" w:color="auto"/>
          </w:divBdr>
        </w:div>
        <w:div w:id="1150056584">
          <w:marLeft w:val="562"/>
          <w:marRight w:val="0"/>
          <w:marTop w:val="86"/>
          <w:marBottom w:val="0"/>
          <w:divBdr>
            <w:top w:val="none" w:sz="0" w:space="0" w:color="auto"/>
            <w:left w:val="none" w:sz="0" w:space="0" w:color="auto"/>
            <w:bottom w:val="none" w:sz="0" w:space="0" w:color="auto"/>
            <w:right w:val="none" w:sz="0" w:space="0" w:color="auto"/>
          </w:divBdr>
        </w:div>
      </w:divsChild>
    </w:div>
    <w:div w:id="839585737">
      <w:bodyDiv w:val="1"/>
      <w:marLeft w:val="0"/>
      <w:marRight w:val="0"/>
      <w:marTop w:val="0"/>
      <w:marBottom w:val="0"/>
      <w:divBdr>
        <w:top w:val="none" w:sz="0" w:space="0" w:color="auto"/>
        <w:left w:val="none" w:sz="0" w:space="0" w:color="auto"/>
        <w:bottom w:val="none" w:sz="0" w:space="0" w:color="auto"/>
        <w:right w:val="none" w:sz="0" w:space="0" w:color="auto"/>
      </w:divBdr>
      <w:divsChild>
        <w:div w:id="293488090">
          <w:marLeft w:val="547"/>
          <w:marRight w:val="0"/>
          <w:marTop w:val="48"/>
          <w:marBottom w:val="0"/>
          <w:divBdr>
            <w:top w:val="none" w:sz="0" w:space="0" w:color="auto"/>
            <w:left w:val="none" w:sz="0" w:space="0" w:color="auto"/>
            <w:bottom w:val="none" w:sz="0" w:space="0" w:color="auto"/>
            <w:right w:val="none" w:sz="0" w:space="0" w:color="auto"/>
          </w:divBdr>
        </w:div>
        <w:div w:id="310334150">
          <w:marLeft w:val="1166"/>
          <w:marRight w:val="0"/>
          <w:marTop w:val="48"/>
          <w:marBottom w:val="0"/>
          <w:divBdr>
            <w:top w:val="none" w:sz="0" w:space="0" w:color="auto"/>
            <w:left w:val="none" w:sz="0" w:space="0" w:color="auto"/>
            <w:bottom w:val="none" w:sz="0" w:space="0" w:color="auto"/>
            <w:right w:val="none" w:sz="0" w:space="0" w:color="auto"/>
          </w:divBdr>
        </w:div>
        <w:div w:id="365713469">
          <w:marLeft w:val="547"/>
          <w:marRight w:val="0"/>
          <w:marTop w:val="48"/>
          <w:marBottom w:val="0"/>
          <w:divBdr>
            <w:top w:val="none" w:sz="0" w:space="0" w:color="auto"/>
            <w:left w:val="none" w:sz="0" w:space="0" w:color="auto"/>
            <w:bottom w:val="none" w:sz="0" w:space="0" w:color="auto"/>
            <w:right w:val="none" w:sz="0" w:space="0" w:color="auto"/>
          </w:divBdr>
        </w:div>
        <w:div w:id="660698074">
          <w:marLeft w:val="547"/>
          <w:marRight w:val="0"/>
          <w:marTop w:val="48"/>
          <w:marBottom w:val="0"/>
          <w:divBdr>
            <w:top w:val="none" w:sz="0" w:space="0" w:color="auto"/>
            <w:left w:val="none" w:sz="0" w:space="0" w:color="auto"/>
            <w:bottom w:val="none" w:sz="0" w:space="0" w:color="auto"/>
            <w:right w:val="none" w:sz="0" w:space="0" w:color="auto"/>
          </w:divBdr>
        </w:div>
        <w:div w:id="1170750791">
          <w:marLeft w:val="547"/>
          <w:marRight w:val="0"/>
          <w:marTop w:val="48"/>
          <w:marBottom w:val="0"/>
          <w:divBdr>
            <w:top w:val="none" w:sz="0" w:space="0" w:color="auto"/>
            <w:left w:val="none" w:sz="0" w:space="0" w:color="auto"/>
            <w:bottom w:val="none" w:sz="0" w:space="0" w:color="auto"/>
            <w:right w:val="none" w:sz="0" w:space="0" w:color="auto"/>
          </w:divBdr>
        </w:div>
        <w:div w:id="1340428664">
          <w:marLeft w:val="547"/>
          <w:marRight w:val="0"/>
          <w:marTop w:val="48"/>
          <w:marBottom w:val="0"/>
          <w:divBdr>
            <w:top w:val="none" w:sz="0" w:space="0" w:color="auto"/>
            <w:left w:val="none" w:sz="0" w:space="0" w:color="auto"/>
            <w:bottom w:val="none" w:sz="0" w:space="0" w:color="auto"/>
            <w:right w:val="none" w:sz="0" w:space="0" w:color="auto"/>
          </w:divBdr>
        </w:div>
        <w:div w:id="1428499351">
          <w:marLeft w:val="547"/>
          <w:marRight w:val="0"/>
          <w:marTop w:val="48"/>
          <w:marBottom w:val="0"/>
          <w:divBdr>
            <w:top w:val="none" w:sz="0" w:space="0" w:color="auto"/>
            <w:left w:val="none" w:sz="0" w:space="0" w:color="auto"/>
            <w:bottom w:val="none" w:sz="0" w:space="0" w:color="auto"/>
            <w:right w:val="none" w:sz="0" w:space="0" w:color="auto"/>
          </w:divBdr>
        </w:div>
        <w:div w:id="1738169855">
          <w:marLeft w:val="1166"/>
          <w:marRight w:val="0"/>
          <w:marTop w:val="48"/>
          <w:marBottom w:val="0"/>
          <w:divBdr>
            <w:top w:val="none" w:sz="0" w:space="0" w:color="auto"/>
            <w:left w:val="none" w:sz="0" w:space="0" w:color="auto"/>
            <w:bottom w:val="none" w:sz="0" w:space="0" w:color="auto"/>
            <w:right w:val="none" w:sz="0" w:space="0" w:color="auto"/>
          </w:divBdr>
        </w:div>
        <w:div w:id="1884251600">
          <w:marLeft w:val="547"/>
          <w:marRight w:val="0"/>
          <w:marTop w:val="48"/>
          <w:marBottom w:val="0"/>
          <w:divBdr>
            <w:top w:val="none" w:sz="0" w:space="0" w:color="auto"/>
            <w:left w:val="none" w:sz="0" w:space="0" w:color="auto"/>
            <w:bottom w:val="none" w:sz="0" w:space="0" w:color="auto"/>
            <w:right w:val="none" w:sz="0" w:space="0" w:color="auto"/>
          </w:divBdr>
        </w:div>
        <w:div w:id="1944918106">
          <w:marLeft w:val="547"/>
          <w:marRight w:val="0"/>
          <w:marTop w:val="48"/>
          <w:marBottom w:val="0"/>
          <w:divBdr>
            <w:top w:val="none" w:sz="0" w:space="0" w:color="auto"/>
            <w:left w:val="none" w:sz="0" w:space="0" w:color="auto"/>
            <w:bottom w:val="none" w:sz="0" w:space="0" w:color="auto"/>
            <w:right w:val="none" w:sz="0" w:space="0" w:color="auto"/>
          </w:divBdr>
        </w:div>
        <w:div w:id="2072581411">
          <w:marLeft w:val="1166"/>
          <w:marRight w:val="0"/>
          <w:marTop w:val="48"/>
          <w:marBottom w:val="0"/>
          <w:divBdr>
            <w:top w:val="none" w:sz="0" w:space="0" w:color="auto"/>
            <w:left w:val="none" w:sz="0" w:space="0" w:color="auto"/>
            <w:bottom w:val="none" w:sz="0" w:space="0" w:color="auto"/>
            <w:right w:val="none" w:sz="0" w:space="0" w:color="auto"/>
          </w:divBdr>
        </w:div>
      </w:divsChild>
    </w:div>
    <w:div w:id="845555545">
      <w:bodyDiv w:val="1"/>
      <w:marLeft w:val="0"/>
      <w:marRight w:val="0"/>
      <w:marTop w:val="0"/>
      <w:marBottom w:val="0"/>
      <w:divBdr>
        <w:top w:val="none" w:sz="0" w:space="0" w:color="auto"/>
        <w:left w:val="none" w:sz="0" w:space="0" w:color="auto"/>
        <w:bottom w:val="none" w:sz="0" w:space="0" w:color="auto"/>
        <w:right w:val="none" w:sz="0" w:space="0" w:color="auto"/>
      </w:divBdr>
      <w:divsChild>
        <w:div w:id="30501915">
          <w:marLeft w:val="547"/>
          <w:marRight w:val="0"/>
          <w:marTop w:val="53"/>
          <w:marBottom w:val="0"/>
          <w:divBdr>
            <w:top w:val="none" w:sz="0" w:space="0" w:color="auto"/>
            <w:left w:val="none" w:sz="0" w:space="0" w:color="auto"/>
            <w:bottom w:val="none" w:sz="0" w:space="0" w:color="auto"/>
            <w:right w:val="none" w:sz="0" w:space="0" w:color="auto"/>
          </w:divBdr>
        </w:div>
        <w:div w:id="328481042">
          <w:marLeft w:val="547"/>
          <w:marRight w:val="0"/>
          <w:marTop w:val="53"/>
          <w:marBottom w:val="0"/>
          <w:divBdr>
            <w:top w:val="none" w:sz="0" w:space="0" w:color="auto"/>
            <w:left w:val="none" w:sz="0" w:space="0" w:color="auto"/>
            <w:bottom w:val="none" w:sz="0" w:space="0" w:color="auto"/>
            <w:right w:val="none" w:sz="0" w:space="0" w:color="auto"/>
          </w:divBdr>
        </w:div>
        <w:div w:id="416219169">
          <w:marLeft w:val="547"/>
          <w:marRight w:val="0"/>
          <w:marTop w:val="53"/>
          <w:marBottom w:val="0"/>
          <w:divBdr>
            <w:top w:val="none" w:sz="0" w:space="0" w:color="auto"/>
            <w:left w:val="none" w:sz="0" w:space="0" w:color="auto"/>
            <w:bottom w:val="none" w:sz="0" w:space="0" w:color="auto"/>
            <w:right w:val="none" w:sz="0" w:space="0" w:color="auto"/>
          </w:divBdr>
        </w:div>
        <w:div w:id="469130815">
          <w:marLeft w:val="547"/>
          <w:marRight w:val="0"/>
          <w:marTop w:val="53"/>
          <w:marBottom w:val="0"/>
          <w:divBdr>
            <w:top w:val="none" w:sz="0" w:space="0" w:color="auto"/>
            <w:left w:val="none" w:sz="0" w:space="0" w:color="auto"/>
            <w:bottom w:val="none" w:sz="0" w:space="0" w:color="auto"/>
            <w:right w:val="none" w:sz="0" w:space="0" w:color="auto"/>
          </w:divBdr>
        </w:div>
        <w:div w:id="748186906">
          <w:marLeft w:val="547"/>
          <w:marRight w:val="0"/>
          <w:marTop w:val="53"/>
          <w:marBottom w:val="0"/>
          <w:divBdr>
            <w:top w:val="none" w:sz="0" w:space="0" w:color="auto"/>
            <w:left w:val="none" w:sz="0" w:space="0" w:color="auto"/>
            <w:bottom w:val="none" w:sz="0" w:space="0" w:color="auto"/>
            <w:right w:val="none" w:sz="0" w:space="0" w:color="auto"/>
          </w:divBdr>
        </w:div>
        <w:div w:id="782186854">
          <w:marLeft w:val="547"/>
          <w:marRight w:val="0"/>
          <w:marTop w:val="53"/>
          <w:marBottom w:val="0"/>
          <w:divBdr>
            <w:top w:val="none" w:sz="0" w:space="0" w:color="auto"/>
            <w:left w:val="none" w:sz="0" w:space="0" w:color="auto"/>
            <w:bottom w:val="none" w:sz="0" w:space="0" w:color="auto"/>
            <w:right w:val="none" w:sz="0" w:space="0" w:color="auto"/>
          </w:divBdr>
        </w:div>
        <w:div w:id="926815698">
          <w:marLeft w:val="547"/>
          <w:marRight w:val="0"/>
          <w:marTop w:val="53"/>
          <w:marBottom w:val="0"/>
          <w:divBdr>
            <w:top w:val="none" w:sz="0" w:space="0" w:color="auto"/>
            <w:left w:val="none" w:sz="0" w:space="0" w:color="auto"/>
            <w:bottom w:val="none" w:sz="0" w:space="0" w:color="auto"/>
            <w:right w:val="none" w:sz="0" w:space="0" w:color="auto"/>
          </w:divBdr>
        </w:div>
        <w:div w:id="1706444162">
          <w:marLeft w:val="547"/>
          <w:marRight w:val="0"/>
          <w:marTop w:val="53"/>
          <w:marBottom w:val="0"/>
          <w:divBdr>
            <w:top w:val="none" w:sz="0" w:space="0" w:color="auto"/>
            <w:left w:val="none" w:sz="0" w:space="0" w:color="auto"/>
            <w:bottom w:val="none" w:sz="0" w:space="0" w:color="auto"/>
            <w:right w:val="none" w:sz="0" w:space="0" w:color="auto"/>
          </w:divBdr>
        </w:div>
        <w:div w:id="1863862992">
          <w:marLeft w:val="547"/>
          <w:marRight w:val="0"/>
          <w:marTop w:val="53"/>
          <w:marBottom w:val="0"/>
          <w:divBdr>
            <w:top w:val="none" w:sz="0" w:space="0" w:color="auto"/>
            <w:left w:val="none" w:sz="0" w:space="0" w:color="auto"/>
            <w:bottom w:val="none" w:sz="0" w:space="0" w:color="auto"/>
            <w:right w:val="none" w:sz="0" w:space="0" w:color="auto"/>
          </w:divBdr>
        </w:div>
      </w:divsChild>
    </w:div>
    <w:div w:id="859513591">
      <w:bodyDiv w:val="1"/>
      <w:marLeft w:val="0"/>
      <w:marRight w:val="0"/>
      <w:marTop w:val="0"/>
      <w:marBottom w:val="0"/>
      <w:divBdr>
        <w:top w:val="none" w:sz="0" w:space="0" w:color="auto"/>
        <w:left w:val="none" w:sz="0" w:space="0" w:color="auto"/>
        <w:bottom w:val="none" w:sz="0" w:space="0" w:color="auto"/>
        <w:right w:val="none" w:sz="0" w:space="0" w:color="auto"/>
      </w:divBdr>
      <w:divsChild>
        <w:div w:id="677124926">
          <w:marLeft w:val="547"/>
          <w:marRight w:val="0"/>
          <w:marTop w:val="53"/>
          <w:marBottom w:val="0"/>
          <w:divBdr>
            <w:top w:val="none" w:sz="0" w:space="0" w:color="auto"/>
            <w:left w:val="none" w:sz="0" w:space="0" w:color="auto"/>
            <w:bottom w:val="none" w:sz="0" w:space="0" w:color="auto"/>
            <w:right w:val="none" w:sz="0" w:space="0" w:color="auto"/>
          </w:divBdr>
        </w:div>
      </w:divsChild>
    </w:div>
    <w:div w:id="903179924">
      <w:bodyDiv w:val="1"/>
      <w:marLeft w:val="0"/>
      <w:marRight w:val="0"/>
      <w:marTop w:val="0"/>
      <w:marBottom w:val="0"/>
      <w:divBdr>
        <w:top w:val="none" w:sz="0" w:space="0" w:color="auto"/>
        <w:left w:val="none" w:sz="0" w:space="0" w:color="auto"/>
        <w:bottom w:val="none" w:sz="0" w:space="0" w:color="auto"/>
        <w:right w:val="none" w:sz="0" w:space="0" w:color="auto"/>
      </w:divBdr>
      <w:divsChild>
        <w:div w:id="44986323">
          <w:marLeft w:val="1166"/>
          <w:marRight w:val="0"/>
          <w:marTop w:val="53"/>
          <w:marBottom w:val="0"/>
          <w:divBdr>
            <w:top w:val="none" w:sz="0" w:space="0" w:color="auto"/>
            <w:left w:val="none" w:sz="0" w:space="0" w:color="auto"/>
            <w:bottom w:val="none" w:sz="0" w:space="0" w:color="auto"/>
            <w:right w:val="none" w:sz="0" w:space="0" w:color="auto"/>
          </w:divBdr>
        </w:div>
        <w:div w:id="222183626">
          <w:marLeft w:val="547"/>
          <w:marRight w:val="0"/>
          <w:marTop w:val="53"/>
          <w:marBottom w:val="0"/>
          <w:divBdr>
            <w:top w:val="none" w:sz="0" w:space="0" w:color="auto"/>
            <w:left w:val="none" w:sz="0" w:space="0" w:color="auto"/>
            <w:bottom w:val="none" w:sz="0" w:space="0" w:color="auto"/>
            <w:right w:val="none" w:sz="0" w:space="0" w:color="auto"/>
          </w:divBdr>
        </w:div>
        <w:div w:id="460342465">
          <w:marLeft w:val="547"/>
          <w:marRight w:val="0"/>
          <w:marTop w:val="53"/>
          <w:marBottom w:val="0"/>
          <w:divBdr>
            <w:top w:val="none" w:sz="0" w:space="0" w:color="auto"/>
            <w:left w:val="none" w:sz="0" w:space="0" w:color="auto"/>
            <w:bottom w:val="none" w:sz="0" w:space="0" w:color="auto"/>
            <w:right w:val="none" w:sz="0" w:space="0" w:color="auto"/>
          </w:divBdr>
        </w:div>
        <w:div w:id="505554171">
          <w:marLeft w:val="547"/>
          <w:marRight w:val="0"/>
          <w:marTop w:val="53"/>
          <w:marBottom w:val="0"/>
          <w:divBdr>
            <w:top w:val="none" w:sz="0" w:space="0" w:color="auto"/>
            <w:left w:val="none" w:sz="0" w:space="0" w:color="auto"/>
            <w:bottom w:val="none" w:sz="0" w:space="0" w:color="auto"/>
            <w:right w:val="none" w:sz="0" w:space="0" w:color="auto"/>
          </w:divBdr>
        </w:div>
        <w:div w:id="765030758">
          <w:marLeft w:val="1166"/>
          <w:marRight w:val="0"/>
          <w:marTop w:val="53"/>
          <w:marBottom w:val="0"/>
          <w:divBdr>
            <w:top w:val="none" w:sz="0" w:space="0" w:color="auto"/>
            <w:left w:val="none" w:sz="0" w:space="0" w:color="auto"/>
            <w:bottom w:val="none" w:sz="0" w:space="0" w:color="auto"/>
            <w:right w:val="none" w:sz="0" w:space="0" w:color="auto"/>
          </w:divBdr>
        </w:div>
        <w:div w:id="870535133">
          <w:marLeft w:val="1166"/>
          <w:marRight w:val="0"/>
          <w:marTop w:val="53"/>
          <w:marBottom w:val="0"/>
          <w:divBdr>
            <w:top w:val="none" w:sz="0" w:space="0" w:color="auto"/>
            <w:left w:val="none" w:sz="0" w:space="0" w:color="auto"/>
            <w:bottom w:val="none" w:sz="0" w:space="0" w:color="auto"/>
            <w:right w:val="none" w:sz="0" w:space="0" w:color="auto"/>
          </w:divBdr>
        </w:div>
        <w:div w:id="1057162562">
          <w:marLeft w:val="547"/>
          <w:marRight w:val="0"/>
          <w:marTop w:val="53"/>
          <w:marBottom w:val="0"/>
          <w:divBdr>
            <w:top w:val="none" w:sz="0" w:space="0" w:color="auto"/>
            <w:left w:val="none" w:sz="0" w:space="0" w:color="auto"/>
            <w:bottom w:val="none" w:sz="0" w:space="0" w:color="auto"/>
            <w:right w:val="none" w:sz="0" w:space="0" w:color="auto"/>
          </w:divBdr>
        </w:div>
        <w:div w:id="1283994782">
          <w:marLeft w:val="1166"/>
          <w:marRight w:val="0"/>
          <w:marTop w:val="53"/>
          <w:marBottom w:val="0"/>
          <w:divBdr>
            <w:top w:val="none" w:sz="0" w:space="0" w:color="auto"/>
            <w:left w:val="none" w:sz="0" w:space="0" w:color="auto"/>
            <w:bottom w:val="none" w:sz="0" w:space="0" w:color="auto"/>
            <w:right w:val="none" w:sz="0" w:space="0" w:color="auto"/>
          </w:divBdr>
        </w:div>
        <w:div w:id="1946647329">
          <w:marLeft w:val="1166"/>
          <w:marRight w:val="0"/>
          <w:marTop w:val="53"/>
          <w:marBottom w:val="0"/>
          <w:divBdr>
            <w:top w:val="none" w:sz="0" w:space="0" w:color="auto"/>
            <w:left w:val="none" w:sz="0" w:space="0" w:color="auto"/>
            <w:bottom w:val="none" w:sz="0" w:space="0" w:color="auto"/>
            <w:right w:val="none" w:sz="0" w:space="0" w:color="auto"/>
          </w:divBdr>
        </w:div>
      </w:divsChild>
    </w:div>
    <w:div w:id="919876477">
      <w:bodyDiv w:val="1"/>
      <w:marLeft w:val="0"/>
      <w:marRight w:val="0"/>
      <w:marTop w:val="0"/>
      <w:marBottom w:val="0"/>
      <w:divBdr>
        <w:top w:val="none" w:sz="0" w:space="0" w:color="auto"/>
        <w:left w:val="none" w:sz="0" w:space="0" w:color="auto"/>
        <w:bottom w:val="none" w:sz="0" w:space="0" w:color="auto"/>
        <w:right w:val="none" w:sz="0" w:space="0" w:color="auto"/>
      </w:divBdr>
      <w:divsChild>
        <w:div w:id="826214516">
          <w:marLeft w:val="547"/>
          <w:marRight w:val="0"/>
          <w:marTop w:val="86"/>
          <w:marBottom w:val="0"/>
          <w:divBdr>
            <w:top w:val="none" w:sz="0" w:space="0" w:color="auto"/>
            <w:left w:val="none" w:sz="0" w:space="0" w:color="auto"/>
            <w:bottom w:val="none" w:sz="0" w:space="0" w:color="auto"/>
            <w:right w:val="none" w:sz="0" w:space="0" w:color="auto"/>
          </w:divBdr>
        </w:div>
        <w:div w:id="1138496067">
          <w:marLeft w:val="547"/>
          <w:marRight w:val="0"/>
          <w:marTop w:val="86"/>
          <w:marBottom w:val="0"/>
          <w:divBdr>
            <w:top w:val="none" w:sz="0" w:space="0" w:color="auto"/>
            <w:left w:val="none" w:sz="0" w:space="0" w:color="auto"/>
            <w:bottom w:val="none" w:sz="0" w:space="0" w:color="auto"/>
            <w:right w:val="none" w:sz="0" w:space="0" w:color="auto"/>
          </w:divBdr>
        </w:div>
        <w:div w:id="1296985311">
          <w:marLeft w:val="547"/>
          <w:marRight w:val="0"/>
          <w:marTop w:val="86"/>
          <w:marBottom w:val="0"/>
          <w:divBdr>
            <w:top w:val="none" w:sz="0" w:space="0" w:color="auto"/>
            <w:left w:val="none" w:sz="0" w:space="0" w:color="auto"/>
            <w:bottom w:val="none" w:sz="0" w:space="0" w:color="auto"/>
            <w:right w:val="none" w:sz="0" w:space="0" w:color="auto"/>
          </w:divBdr>
        </w:div>
        <w:div w:id="1592737998">
          <w:marLeft w:val="547"/>
          <w:marRight w:val="0"/>
          <w:marTop w:val="86"/>
          <w:marBottom w:val="0"/>
          <w:divBdr>
            <w:top w:val="none" w:sz="0" w:space="0" w:color="auto"/>
            <w:left w:val="none" w:sz="0" w:space="0" w:color="auto"/>
            <w:bottom w:val="none" w:sz="0" w:space="0" w:color="auto"/>
            <w:right w:val="none" w:sz="0" w:space="0" w:color="auto"/>
          </w:divBdr>
        </w:div>
      </w:divsChild>
    </w:div>
    <w:div w:id="929313416">
      <w:bodyDiv w:val="1"/>
      <w:marLeft w:val="0"/>
      <w:marRight w:val="0"/>
      <w:marTop w:val="0"/>
      <w:marBottom w:val="0"/>
      <w:divBdr>
        <w:top w:val="none" w:sz="0" w:space="0" w:color="auto"/>
        <w:left w:val="none" w:sz="0" w:space="0" w:color="auto"/>
        <w:bottom w:val="none" w:sz="0" w:space="0" w:color="auto"/>
        <w:right w:val="none" w:sz="0" w:space="0" w:color="auto"/>
      </w:divBdr>
      <w:divsChild>
        <w:div w:id="1298413827">
          <w:marLeft w:val="50"/>
          <w:marRight w:val="0"/>
          <w:marTop w:val="0"/>
          <w:marBottom w:val="0"/>
          <w:divBdr>
            <w:top w:val="none" w:sz="0" w:space="0" w:color="auto"/>
            <w:left w:val="none" w:sz="0" w:space="0" w:color="auto"/>
            <w:bottom w:val="none" w:sz="0" w:space="0" w:color="auto"/>
            <w:right w:val="none" w:sz="0" w:space="0" w:color="auto"/>
          </w:divBdr>
          <w:divsChild>
            <w:div w:id="889458768">
              <w:marLeft w:val="0"/>
              <w:marRight w:val="0"/>
              <w:marTop w:val="0"/>
              <w:marBottom w:val="0"/>
              <w:divBdr>
                <w:top w:val="none" w:sz="0" w:space="0" w:color="auto"/>
                <w:left w:val="none" w:sz="0" w:space="0" w:color="auto"/>
                <w:bottom w:val="none" w:sz="0" w:space="0" w:color="auto"/>
                <w:right w:val="none" w:sz="0" w:space="0" w:color="auto"/>
              </w:divBdr>
              <w:divsChild>
                <w:div w:id="1447429852">
                  <w:marLeft w:val="0"/>
                  <w:marRight w:val="0"/>
                  <w:marTop w:val="0"/>
                  <w:marBottom w:val="0"/>
                  <w:divBdr>
                    <w:top w:val="none" w:sz="0" w:space="0" w:color="auto"/>
                    <w:left w:val="none" w:sz="0" w:space="0" w:color="auto"/>
                    <w:bottom w:val="none" w:sz="0" w:space="0" w:color="auto"/>
                    <w:right w:val="none" w:sz="0" w:space="0" w:color="auto"/>
                  </w:divBdr>
                  <w:divsChild>
                    <w:div w:id="441924831">
                      <w:marLeft w:val="0"/>
                      <w:marRight w:val="0"/>
                      <w:marTop w:val="0"/>
                      <w:marBottom w:val="0"/>
                      <w:divBdr>
                        <w:top w:val="none" w:sz="0" w:space="0" w:color="auto"/>
                        <w:left w:val="none" w:sz="0" w:space="0" w:color="auto"/>
                        <w:bottom w:val="none" w:sz="0" w:space="0" w:color="auto"/>
                        <w:right w:val="none" w:sz="0" w:space="0" w:color="auto"/>
                      </w:divBdr>
                      <w:divsChild>
                        <w:div w:id="1436362035">
                          <w:marLeft w:val="0"/>
                          <w:marRight w:val="0"/>
                          <w:marTop w:val="0"/>
                          <w:marBottom w:val="0"/>
                          <w:divBdr>
                            <w:top w:val="none" w:sz="0" w:space="0" w:color="auto"/>
                            <w:left w:val="none" w:sz="0" w:space="0" w:color="auto"/>
                            <w:bottom w:val="none" w:sz="0" w:space="0" w:color="auto"/>
                            <w:right w:val="none" w:sz="0" w:space="0" w:color="auto"/>
                          </w:divBdr>
                          <w:divsChild>
                            <w:div w:id="1601528628">
                              <w:marLeft w:val="0"/>
                              <w:marRight w:val="0"/>
                              <w:marTop w:val="0"/>
                              <w:marBottom w:val="0"/>
                              <w:divBdr>
                                <w:top w:val="none" w:sz="0" w:space="0" w:color="auto"/>
                                <w:left w:val="none" w:sz="0" w:space="0" w:color="auto"/>
                                <w:bottom w:val="none" w:sz="0" w:space="0" w:color="auto"/>
                                <w:right w:val="none" w:sz="0" w:space="0" w:color="auto"/>
                              </w:divBdr>
                              <w:divsChild>
                                <w:div w:id="1112633511">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6351">
      <w:bodyDiv w:val="1"/>
      <w:marLeft w:val="0"/>
      <w:marRight w:val="0"/>
      <w:marTop w:val="0"/>
      <w:marBottom w:val="0"/>
      <w:divBdr>
        <w:top w:val="none" w:sz="0" w:space="0" w:color="auto"/>
        <w:left w:val="none" w:sz="0" w:space="0" w:color="auto"/>
        <w:bottom w:val="none" w:sz="0" w:space="0" w:color="auto"/>
        <w:right w:val="none" w:sz="0" w:space="0" w:color="auto"/>
      </w:divBdr>
    </w:div>
    <w:div w:id="982350207">
      <w:bodyDiv w:val="1"/>
      <w:marLeft w:val="0"/>
      <w:marRight w:val="0"/>
      <w:marTop w:val="0"/>
      <w:marBottom w:val="0"/>
      <w:divBdr>
        <w:top w:val="none" w:sz="0" w:space="0" w:color="auto"/>
        <w:left w:val="none" w:sz="0" w:space="0" w:color="auto"/>
        <w:bottom w:val="none" w:sz="0" w:space="0" w:color="auto"/>
        <w:right w:val="none" w:sz="0" w:space="0" w:color="auto"/>
      </w:divBdr>
    </w:div>
    <w:div w:id="1006204950">
      <w:bodyDiv w:val="1"/>
      <w:marLeft w:val="0"/>
      <w:marRight w:val="0"/>
      <w:marTop w:val="0"/>
      <w:marBottom w:val="0"/>
      <w:divBdr>
        <w:top w:val="none" w:sz="0" w:space="0" w:color="auto"/>
        <w:left w:val="none" w:sz="0" w:space="0" w:color="auto"/>
        <w:bottom w:val="none" w:sz="0" w:space="0" w:color="auto"/>
        <w:right w:val="none" w:sz="0" w:space="0" w:color="auto"/>
      </w:divBdr>
      <w:divsChild>
        <w:div w:id="79567687">
          <w:marLeft w:val="1166"/>
          <w:marRight w:val="0"/>
          <w:marTop w:val="77"/>
          <w:marBottom w:val="0"/>
          <w:divBdr>
            <w:top w:val="none" w:sz="0" w:space="0" w:color="auto"/>
            <w:left w:val="none" w:sz="0" w:space="0" w:color="auto"/>
            <w:bottom w:val="none" w:sz="0" w:space="0" w:color="auto"/>
            <w:right w:val="none" w:sz="0" w:space="0" w:color="auto"/>
          </w:divBdr>
        </w:div>
        <w:div w:id="130441705">
          <w:marLeft w:val="1166"/>
          <w:marRight w:val="0"/>
          <w:marTop w:val="77"/>
          <w:marBottom w:val="0"/>
          <w:divBdr>
            <w:top w:val="none" w:sz="0" w:space="0" w:color="auto"/>
            <w:left w:val="none" w:sz="0" w:space="0" w:color="auto"/>
            <w:bottom w:val="none" w:sz="0" w:space="0" w:color="auto"/>
            <w:right w:val="none" w:sz="0" w:space="0" w:color="auto"/>
          </w:divBdr>
        </w:div>
        <w:div w:id="248663146">
          <w:marLeft w:val="1166"/>
          <w:marRight w:val="0"/>
          <w:marTop w:val="77"/>
          <w:marBottom w:val="0"/>
          <w:divBdr>
            <w:top w:val="none" w:sz="0" w:space="0" w:color="auto"/>
            <w:left w:val="none" w:sz="0" w:space="0" w:color="auto"/>
            <w:bottom w:val="none" w:sz="0" w:space="0" w:color="auto"/>
            <w:right w:val="none" w:sz="0" w:space="0" w:color="auto"/>
          </w:divBdr>
        </w:div>
        <w:div w:id="691541780">
          <w:marLeft w:val="1166"/>
          <w:marRight w:val="0"/>
          <w:marTop w:val="77"/>
          <w:marBottom w:val="0"/>
          <w:divBdr>
            <w:top w:val="none" w:sz="0" w:space="0" w:color="auto"/>
            <w:left w:val="none" w:sz="0" w:space="0" w:color="auto"/>
            <w:bottom w:val="none" w:sz="0" w:space="0" w:color="auto"/>
            <w:right w:val="none" w:sz="0" w:space="0" w:color="auto"/>
          </w:divBdr>
        </w:div>
        <w:div w:id="849031093">
          <w:marLeft w:val="1166"/>
          <w:marRight w:val="0"/>
          <w:marTop w:val="77"/>
          <w:marBottom w:val="0"/>
          <w:divBdr>
            <w:top w:val="none" w:sz="0" w:space="0" w:color="auto"/>
            <w:left w:val="none" w:sz="0" w:space="0" w:color="auto"/>
            <w:bottom w:val="none" w:sz="0" w:space="0" w:color="auto"/>
            <w:right w:val="none" w:sz="0" w:space="0" w:color="auto"/>
          </w:divBdr>
        </w:div>
        <w:div w:id="1112898232">
          <w:marLeft w:val="1166"/>
          <w:marRight w:val="0"/>
          <w:marTop w:val="77"/>
          <w:marBottom w:val="0"/>
          <w:divBdr>
            <w:top w:val="none" w:sz="0" w:space="0" w:color="auto"/>
            <w:left w:val="none" w:sz="0" w:space="0" w:color="auto"/>
            <w:bottom w:val="none" w:sz="0" w:space="0" w:color="auto"/>
            <w:right w:val="none" w:sz="0" w:space="0" w:color="auto"/>
          </w:divBdr>
        </w:div>
        <w:div w:id="1172255450">
          <w:marLeft w:val="547"/>
          <w:marRight w:val="0"/>
          <w:marTop w:val="77"/>
          <w:marBottom w:val="0"/>
          <w:divBdr>
            <w:top w:val="none" w:sz="0" w:space="0" w:color="auto"/>
            <w:left w:val="none" w:sz="0" w:space="0" w:color="auto"/>
            <w:bottom w:val="none" w:sz="0" w:space="0" w:color="auto"/>
            <w:right w:val="none" w:sz="0" w:space="0" w:color="auto"/>
          </w:divBdr>
        </w:div>
        <w:div w:id="1240676224">
          <w:marLeft w:val="1166"/>
          <w:marRight w:val="0"/>
          <w:marTop w:val="77"/>
          <w:marBottom w:val="0"/>
          <w:divBdr>
            <w:top w:val="none" w:sz="0" w:space="0" w:color="auto"/>
            <w:left w:val="none" w:sz="0" w:space="0" w:color="auto"/>
            <w:bottom w:val="none" w:sz="0" w:space="0" w:color="auto"/>
            <w:right w:val="none" w:sz="0" w:space="0" w:color="auto"/>
          </w:divBdr>
        </w:div>
        <w:div w:id="1796950155">
          <w:marLeft w:val="547"/>
          <w:marRight w:val="0"/>
          <w:marTop w:val="77"/>
          <w:marBottom w:val="0"/>
          <w:divBdr>
            <w:top w:val="none" w:sz="0" w:space="0" w:color="auto"/>
            <w:left w:val="none" w:sz="0" w:space="0" w:color="auto"/>
            <w:bottom w:val="none" w:sz="0" w:space="0" w:color="auto"/>
            <w:right w:val="none" w:sz="0" w:space="0" w:color="auto"/>
          </w:divBdr>
        </w:div>
        <w:div w:id="1876000048">
          <w:marLeft w:val="1166"/>
          <w:marRight w:val="0"/>
          <w:marTop w:val="77"/>
          <w:marBottom w:val="0"/>
          <w:divBdr>
            <w:top w:val="none" w:sz="0" w:space="0" w:color="auto"/>
            <w:left w:val="none" w:sz="0" w:space="0" w:color="auto"/>
            <w:bottom w:val="none" w:sz="0" w:space="0" w:color="auto"/>
            <w:right w:val="none" w:sz="0" w:space="0" w:color="auto"/>
          </w:divBdr>
        </w:div>
        <w:div w:id="1908682342">
          <w:marLeft w:val="1166"/>
          <w:marRight w:val="0"/>
          <w:marTop w:val="77"/>
          <w:marBottom w:val="0"/>
          <w:divBdr>
            <w:top w:val="none" w:sz="0" w:space="0" w:color="auto"/>
            <w:left w:val="none" w:sz="0" w:space="0" w:color="auto"/>
            <w:bottom w:val="none" w:sz="0" w:space="0" w:color="auto"/>
            <w:right w:val="none" w:sz="0" w:space="0" w:color="auto"/>
          </w:divBdr>
        </w:div>
        <w:div w:id="2011522034">
          <w:marLeft w:val="547"/>
          <w:marRight w:val="0"/>
          <w:marTop w:val="77"/>
          <w:marBottom w:val="0"/>
          <w:divBdr>
            <w:top w:val="none" w:sz="0" w:space="0" w:color="auto"/>
            <w:left w:val="none" w:sz="0" w:space="0" w:color="auto"/>
            <w:bottom w:val="none" w:sz="0" w:space="0" w:color="auto"/>
            <w:right w:val="none" w:sz="0" w:space="0" w:color="auto"/>
          </w:divBdr>
        </w:div>
      </w:divsChild>
    </w:div>
    <w:div w:id="1009482575">
      <w:bodyDiv w:val="1"/>
      <w:marLeft w:val="0"/>
      <w:marRight w:val="0"/>
      <w:marTop w:val="0"/>
      <w:marBottom w:val="0"/>
      <w:divBdr>
        <w:top w:val="none" w:sz="0" w:space="0" w:color="auto"/>
        <w:left w:val="none" w:sz="0" w:space="0" w:color="auto"/>
        <w:bottom w:val="none" w:sz="0" w:space="0" w:color="auto"/>
        <w:right w:val="none" w:sz="0" w:space="0" w:color="auto"/>
      </w:divBdr>
    </w:div>
    <w:div w:id="1021979347">
      <w:bodyDiv w:val="1"/>
      <w:marLeft w:val="0"/>
      <w:marRight w:val="0"/>
      <w:marTop w:val="0"/>
      <w:marBottom w:val="0"/>
      <w:divBdr>
        <w:top w:val="none" w:sz="0" w:space="0" w:color="auto"/>
        <w:left w:val="none" w:sz="0" w:space="0" w:color="auto"/>
        <w:bottom w:val="none" w:sz="0" w:space="0" w:color="auto"/>
        <w:right w:val="none" w:sz="0" w:space="0" w:color="auto"/>
      </w:divBdr>
      <w:divsChild>
        <w:div w:id="365915569">
          <w:marLeft w:val="547"/>
          <w:marRight w:val="0"/>
          <w:marTop w:val="48"/>
          <w:marBottom w:val="0"/>
          <w:divBdr>
            <w:top w:val="none" w:sz="0" w:space="0" w:color="auto"/>
            <w:left w:val="none" w:sz="0" w:space="0" w:color="auto"/>
            <w:bottom w:val="none" w:sz="0" w:space="0" w:color="auto"/>
            <w:right w:val="none" w:sz="0" w:space="0" w:color="auto"/>
          </w:divBdr>
        </w:div>
        <w:div w:id="1214804458">
          <w:marLeft w:val="547"/>
          <w:marRight w:val="0"/>
          <w:marTop w:val="48"/>
          <w:marBottom w:val="0"/>
          <w:divBdr>
            <w:top w:val="none" w:sz="0" w:space="0" w:color="auto"/>
            <w:left w:val="none" w:sz="0" w:space="0" w:color="auto"/>
            <w:bottom w:val="none" w:sz="0" w:space="0" w:color="auto"/>
            <w:right w:val="none" w:sz="0" w:space="0" w:color="auto"/>
          </w:divBdr>
        </w:div>
        <w:div w:id="1232696320">
          <w:marLeft w:val="547"/>
          <w:marRight w:val="0"/>
          <w:marTop w:val="48"/>
          <w:marBottom w:val="0"/>
          <w:divBdr>
            <w:top w:val="none" w:sz="0" w:space="0" w:color="auto"/>
            <w:left w:val="none" w:sz="0" w:space="0" w:color="auto"/>
            <w:bottom w:val="none" w:sz="0" w:space="0" w:color="auto"/>
            <w:right w:val="none" w:sz="0" w:space="0" w:color="auto"/>
          </w:divBdr>
        </w:div>
        <w:div w:id="1529483677">
          <w:marLeft w:val="547"/>
          <w:marRight w:val="0"/>
          <w:marTop w:val="48"/>
          <w:marBottom w:val="0"/>
          <w:divBdr>
            <w:top w:val="none" w:sz="0" w:space="0" w:color="auto"/>
            <w:left w:val="none" w:sz="0" w:space="0" w:color="auto"/>
            <w:bottom w:val="none" w:sz="0" w:space="0" w:color="auto"/>
            <w:right w:val="none" w:sz="0" w:space="0" w:color="auto"/>
          </w:divBdr>
        </w:div>
      </w:divsChild>
    </w:div>
    <w:div w:id="1023432566">
      <w:bodyDiv w:val="1"/>
      <w:marLeft w:val="0"/>
      <w:marRight w:val="0"/>
      <w:marTop w:val="0"/>
      <w:marBottom w:val="0"/>
      <w:divBdr>
        <w:top w:val="none" w:sz="0" w:space="0" w:color="auto"/>
        <w:left w:val="none" w:sz="0" w:space="0" w:color="auto"/>
        <w:bottom w:val="none" w:sz="0" w:space="0" w:color="auto"/>
        <w:right w:val="none" w:sz="0" w:space="0" w:color="auto"/>
      </w:divBdr>
      <w:divsChild>
        <w:div w:id="131560674">
          <w:marLeft w:val="1166"/>
          <w:marRight w:val="0"/>
          <w:marTop w:val="77"/>
          <w:marBottom w:val="0"/>
          <w:divBdr>
            <w:top w:val="none" w:sz="0" w:space="0" w:color="auto"/>
            <w:left w:val="none" w:sz="0" w:space="0" w:color="auto"/>
            <w:bottom w:val="none" w:sz="0" w:space="0" w:color="auto"/>
            <w:right w:val="none" w:sz="0" w:space="0" w:color="auto"/>
          </w:divBdr>
        </w:div>
        <w:div w:id="282419966">
          <w:marLeft w:val="547"/>
          <w:marRight w:val="0"/>
          <w:marTop w:val="77"/>
          <w:marBottom w:val="0"/>
          <w:divBdr>
            <w:top w:val="none" w:sz="0" w:space="0" w:color="auto"/>
            <w:left w:val="none" w:sz="0" w:space="0" w:color="auto"/>
            <w:bottom w:val="none" w:sz="0" w:space="0" w:color="auto"/>
            <w:right w:val="none" w:sz="0" w:space="0" w:color="auto"/>
          </w:divBdr>
        </w:div>
        <w:div w:id="401177545">
          <w:marLeft w:val="1166"/>
          <w:marRight w:val="0"/>
          <w:marTop w:val="77"/>
          <w:marBottom w:val="0"/>
          <w:divBdr>
            <w:top w:val="none" w:sz="0" w:space="0" w:color="auto"/>
            <w:left w:val="none" w:sz="0" w:space="0" w:color="auto"/>
            <w:bottom w:val="none" w:sz="0" w:space="0" w:color="auto"/>
            <w:right w:val="none" w:sz="0" w:space="0" w:color="auto"/>
          </w:divBdr>
        </w:div>
        <w:div w:id="651374799">
          <w:marLeft w:val="1166"/>
          <w:marRight w:val="0"/>
          <w:marTop w:val="77"/>
          <w:marBottom w:val="0"/>
          <w:divBdr>
            <w:top w:val="none" w:sz="0" w:space="0" w:color="auto"/>
            <w:left w:val="none" w:sz="0" w:space="0" w:color="auto"/>
            <w:bottom w:val="none" w:sz="0" w:space="0" w:color="auto"/>
            <w:right w:val="none" w:sz="0" w:space="0" w:color="auto"/>
          </w:divBdr>
        </w:div>
        <w:div w:id="794368787">
          <w:marLeft w:val="1166"/>
          <w:marRight w:val="0"/>
          <w:marTop w:val="77"/>
          <w:marBottom w:val="0"/>
          <w:divBdr>
            <w:top w:val="none" w:sz="0" w:space="0" w:color="auto"/>
            <w:left w:val="none" w:sz="0" w:space="0" w:color="auto"/>
            <w:bottom w:val="none" w:sz="0" w:space="0" w:color="auto"/>
            <w:right w:val="none" w:sz="0" w:space="0" w:color="auto"/>
          </w:divBdr>
        </w:div>
        <w:div w:id="832258825">
          <w:marLeft w:val="1166"/>
          <w:marRight w:val="0"/>
          <w:marTop w:val="77"/>
          <w:marBottom w:val="0"/>
          <w:divBdr>
            <w:top w:val="none" w:sz="0" w:space="0" w:color="auto"/>
            <w:left w:val="none" w:sz="0" w:space="0" w:color="auto"/>
            <w:bottom w:val="none" w:sz="0" w:space="0" w:color="auto"/>
            <w:right w:val="none" w:sz="0" w:space="0" w:color="auto"/>
          </w:divBdr>
        </w:div>
        <w:div w:id="1020202736">
          <w:marLeft w:val="547"/>
          <w:marRight w:val="0"/>
          <w:marTop w:val="77"/>
          <w:marBottom w:val="0"/>
          <w:divBdr>
            <w:top w:val="none" w:sz="0" w:space="0" w:color="auto"/>
            <w:left w:val="none" w:sz="0" w:space="0" w:color="auto"/>
            <w:bottom w:val="none" w:sz="0" w:space="0" w:color="auto"/>
            <w:right w:val="none" w:sz="0" w:space="0" w:color="auto"/>
          </w:divBdr>
        </w:div>
        <w:div w:id="1130435150">
          <w:marLeft w:val="547"/>
          <w:marRight w:val="0"/>
          <w:marTop w:val="77"/>
          <w:marBottom w:val="0"/>
          <w:divBdr>
            <w:top w:val="none" w:sz="0" w:space="0" w:color="auto"/>
            <w:left w:val="none" w:sz="0" w:space="0" w:color="auto"/>
            <w:bottom w:val="none" w:sz="0" w:space="0" w:color="auto"/>
            <w:right w:val="none" w:sz="0" w:space="0" w:color="auto"/>
          </w:divBdr>
        </w:div>
        <w:div w:id="1379628365">
          <w:marLeft w:val="547"/>
          <w:marRight w:val="0"/>
          <w:marTop w:val="77"/>
          <w:marBottom w:val="0"/>
          <w:divBdr>
            <w:top w:val="none" w:sz="0" w:space="0" w:color="auto"/>
            <w:left w:val="none" w:sz="0" w:space="0" w:color="auto"/>
            <w:bottom w:val="none" w:sz="0" w:space="0" w:color="auto"/>
            <w:right w:val="none" w:sz="0" w:space="0" w:color="auto"/>
          </w:divBdr>
        </w:div>
        <w:div w:id="1557623770">
          <w:marLeft w:val="1166"/>
          <w:marRight w:val="0"/>
          <w:marTop w:val="77"/>
          <w:marBottom w:val="0"/>
          <w:divBdr>
            <w:top w:val="none" w:sz="0" w:space="0" w:color="auto"/>
            <w:left w:val="none" w:sz="0" w:space="0" w:color="auto"/>
            <w:bottom w:val="none" w:sz="0" w:space="0" w:color="auto"/>
            <w:right w:val="none" w:sz="0" w:space="0" w:color="auto"/>
          </w:divBdr>
        </w:div>
        <w:div w:id="1956981611">
          <w:marLeft w:val="547"/>
          <w:marRight w:val="0"/>
          <w:marTop w:val="77"/>
          <w:marBottom w:val="0"/>
          <w:divBdr>
            <w:top w:val="none" w:sz="0" w:space="0" w:color="auto"/>
            <w:left w:val="none" w:sz="0" w:space="0" w:color="auto"/>
            <w:bottom w:val="none" w:sz="0" w:space="0" w:color="auto"/>
            <w:right w:val="none" w:sz="0" w:space="0" w:color="auto"/>
          </w:divBdr>
        </w:div>
      </w:divsChild>
    </w:div>
    <w:div w:id="1030762197">
      <w:bodyDiv w:val="1"/>
      <w:marLeft w:val="0"/>
      <w:marRight w:val="0"/>
      <w:marTop w:val="0"/>
      <w:marBottom w:val="0"/>
      <w:divBdr>
        <w:top w:val="none" w:sz="0" w:space="0" w:color="auto"/>
        <w:left w:val="none" w:sz="0" w:space="0" w:color="auto"/>
        <w:bottom w:val="none" w:sz="0" w:space="0" w:color="auto"/>
        <w:right w:val="none" w:sz="0" w:space="0" w:color="auto"/>
      </w:divBdr>
      <w:divsChild>
        <w:div w:id="29693765">
          <w:marLeft w:val="1166"/>
          <w:marRight w:val="0"/>
          <w:marTop w:val="77"/>
          <w:marBottom w:val="0"/>
          <w:divBdr>
            <w:top w:val="none" w:sz="0" w:space="0" w:color="auto"/>
            <w:left w:val="none" w:sz="0" w:space="0" w:color="auto"/>
            <w:bottom w:val="none" w:sz="0" w:space="0" w:color="auto"/>
            <w:right w:val="none" w:sz="0" w:space="0" w:color="auto"/>
          </w:divBdr>
        </w:div>
        <w:div w:id="193202874">
          <w:marLeft w:val="1166"/>
          <w:marRight w:val="0"/>
          <w:marTop w:val="77"/>
          <w:marBottom w:val="0"/>
          <w:divBdr>
            <w:top w:val="none" w:sz="0" w:space="0" w:color="auto"/>
            <w:left w:val="none" w:sz="0" w:space="0" w:color="auto"/>
            <w:bottom w:val="none" w:sz="0" w:space="0" w:color="auto"/>
            <w:right w:val="none" w:sz="0" w:space="0" w:color="auto"/>
          </w:divBdr>
        </w:div>
        <w:div w:id="310252288">
          <w:marLeft w:val="547"/>
          <w:marRight w:val="0"/>
          <w:marTop w:val="77"/>
          <w:marBottom w:val="0"/>
          <w:divBdr>
            <w:top w:val="none" w:sz="0" w:space="0" w:color="auto"/>
            <w:left w:val="none" w:sz="0" w:space="0" w:color="auto"/>
            <w:bottom w:val="none" w:sz="0" w:space="0" w:color="auto"/>
            <w:right w:val="none" w:sz="0" w:space="0" w:color="auto"/>
          </w:divBdr>
        </w:div>
        <w:div w:id="615058956">
          <w:marLeft w:val="547"/>
          <w:marRight w:val="0"/>
          <w:marTop w:val="77"/>
          <w:marBottom w:val="0"/>
          <w:divBdr>
            <w:top w:val="none" w:sz="0" w:space="0" w:color="auto"/>
            <w:left w:val="none" w:sz="0" w:space="0" w:color="auto"/>
            <w:bottom w:val="none" w:sz="0" w:space="0" w:color="auto"/>
            <w:right w:val="none" w:sz="0" w:space="0" w:color="auto"/>
          </w:divBdr>
        </w:div>
        <w:div w:id="624968905">
          <w:marLeft w:val="1166"/>
          <w:marRight w:val="0"/>
          <w:marTop w:val="77"/>
          <w:marBottom w:val="0"/>
          <w:divBdr>
            <w:top w:val="none" w:sz="0" w:space="0" w:color="auto"/>
            <w:left w:val="none" w:sz="0" w:space="0" w:color="auto"/>
            <w:bottom w:val="none" w:sz="0" w:space="0" w:color="auto"/>
            <w:right w:val="none" w:sz="0" w:space="0" w:color="auto"/>
          </w:divBdr>
        </w:div>
        <w:div w:id="797408344">
          <w:marLeft w:val="547"/>
          <w:marRight w:val="0"/>
          <w:marTop w:val="77"/>
          <w:marBottom w:val="0"/>
          <w:divBdr>
            <w:top w:val="none" w:sz="0" w:space="0" w:color="auto"/>
            <w:left w:val="none" w:sz="0" w:space="0" w:color="auto"/>
            <w:bottom w:val="none" w:sz="0" w:space="0" w:color="auto"/>
            <w:right w:val="none" w:sz="0" w:space="0" w:color="auto"/>
          </w:divBdr>
        </w:div>
        <w:div w:id="872577861">
          <w:marLeft w:val="547"/>
          <w:marRight w:val="0"/>
          <w:marTop w:val="77"/>
          <w:marBottom w:val="0"/>
          <w:divBdr>
            <w:top w:val="none" w:sz="0" w:space="0" w:color="auto"/>
            <w:left w:val="none" w:sz="0" w:space="0" w:color="auto"/>
            <w:bottom w:val="none" w:sz="0" w:space="0" w:color="auto"/>
            <w:right w:val="none" w:sz="0" w:space="0" w:color="auto"/>
          </w:divBdr>
        </w:div>
        <w:div w:id="954554578">
          <w:marLeft w:val="1166"/>
          <w:marRight w:val="0"/>
          <w:marTop w:val="77"/>
          <w:marBottom w:val="0"/>
          <w:divBdr>
            <w:top w:val="none" w:sz="0" w:space="0" w:color="auto"/>
            <w:left w:val="none" w:sz="0" w:space="0" w:color="auto"/>
            <w:bottom w:val="none" w:sz="0" w:space="0" w:color="auto"/>
            <w:right w:val="none" w:sz="0" w:space="0" w:color="auto"/>
          </w:divBdr>
        </w:div>
        <w:div w:id="1598783034">
          <w:marLeft w:val="547"/>
          <w:marRight w:val="0"/>
          <w:marTop w:val="77"/>
          <w:marBottom w:val="0"/>
          <w:divBdr>
            <w:top w:val="none" w:sz="0" w:space="0" w:color="auto"/>
            <w:left w:val="none" w:sz="0" w:space="0" w:color="auto"/>
            <w:bottom w:val="none" w:sz="0" w:space="0" w:color="auto"/>
            <w:right w:val="none" w:sz="0" w:space="0" w:color="auto"/>
          </w:divBdr>
        </w:div>
        <w:div w:id="1629820579">
          <w:marLeft w:val="547"/>
          <w:marRight w:val="0"/>
          <w:marTop w:val="77"/>
          <w:marBottom w:val="0"/>
          <w:divBdr>
            <w:top w:val="none" w:sz="0" w:space="0" w:color="auto"/>
            <w:left w:val="none" w:sz="0" w:space="0" w:color="auto"/>
            <w:bottom w:val="none" w:sz="0" w:space="0" w:color="auto"/>
            <w:right w:val="none" w:sz="0" w:space="0" w:color="auto"/>
          </w:divBdr>
        </w:div>
        <w:div w:id="1935825130">
          <w:marLeft w:val="547"/>
          <w:marRight w:val="0"/>
          <w:marTop w:val="77"/>
          <w:marBottom w:val="0"/>
          <w:divBdr>
            <w:top w:val="none" w:sz="0" w:space="0" w:color="auto"/>
            <w:left w:val="none" w:sz="0" w:space="0" w:color="auto"/>
            <w:bottom w:val="none" w:sz="0" w:space="0" w:color="auto"/>
            <w:right w:val="none" w:sz="0" w:space="0" w:color="auto"/>
          </w:divBdr>
        </w:div>
        <w:div w:id="2079665156">
          <w:marLeft w:val="1166"/>
          <w:marRight w:val="0"/>
          <w:marTop w:val="77"/>
          <w:marBottom w:val="0"/>
          <w:divBdr>
            <w:top w:val="none" w:sz="0" w:space="0" w:color="auto"/>
            <w:left w:val="none" w:sz="0" w:space="0" w:color="auto"/>
            <w:bottom w:val="none" w:sz="0" w:space="0" w:color="auto"/>
            <w:right w:val="none" w:sz="0" w:space="0" w:color="auto"/>
          </w:divBdr>
        </w:div>
        <w:div w:id="2135446584">
          <w:marLeft w:val="1166"/>
          <w:marRight w:val="0"/>
          <w:marTop w:val="77"/>
          <w:marBottom w:val="0"/>
          <w:divBdr>
            <w:top w:val="none" w:sz="0" w:space="0" w:color="auto"/>
            <w:left w:val="none" w:sz="0" w:space="0" w:color="auto"/>
            <w:bottom w:val="none" w:sz="0" w:space="0" w:color="auto"/>
            <w:right w:val="none" w:sz="0" w:space="0" w:color="auto"/>
          </w:divBdr>
        </w:div>
        <w:div w:id="2147041169">
          <w:marLeft w:val="547"/>
          <w:marRight w:val="0"/>
          <w:marTop w:val="77"/>
          <w:marBottom w:val="0"/>
          <w:divBdr>
            <w:top w:val="none" w:sz="0" w:space="0" w:color="auto"/>
            <w:left w:val="none" w:sz="0" w:space="0" w:color="auto"/>
            <w:bottom w:val="none" w:sz="0" w:space="0" w:color="auto"/>
            <w:right w:val="none" w:sz="0" w:space="0" w:color="auto"/>
          </w:divBdr>
        </w:div>
      </w:divsChild>
    </w:div>
    <w:div w:id="1053428824">
      <w:bodyDiv w:val="1"/>
      <w:marLeft w:val="0"/>
      <w:marRight w:val="0"/>
      <w:marTop w:val="0"/>
      <w:marBottom w:val="0"/>
      <w:divBdr>
        <w:top w:val="none" w:sz="0" w:space="0" w:color="auto"/>
        <w:left w:val="none" w:sz="0" w:space="0" w:color="auto"/>
        <w:bottom w:val="none" w:sz="0" w:space="0" w:color="auto"/>
        <w:right w:val="none" w:sz="0" w:space="0" w:color="auto"/>
      </w:divBdr>
      <w:divsChild>
        <w:div w:id="795024725">
          <w:marLeft w:val="547"/>
          <w:marRight w:val="0"/>
          <w:marTop w:val="86"/>
          <w:marBottom w:val="0"/>
          <w:divBdr>
            <w:top w:val="none" w:sz="0" w:space="0" w:color="auto"/>
            <w:left w:val="none" w:sz="0" w:space="0" w:color="auto"/>
            <w:bottom w:val="none" w:sz="0" w:space="0" w:color="auto"/>
            <w:right w:val="none" w:sz="0" w:space="0" w:color="auto"/>
          </w:divBdr>
        </w:div>
        <w:div w:id="987442434">
          <w:marLeft w:val="547"/>
          <w:marRight w:val="0"/>
          <w:marTop w:val="86"/>
          <w:marBottom w:val="0"/>
          <w:divBdr>
            <w:top w:val="none" w:sz="0" w:space="0" w:color="auto"/>
            <w:left w:val="none" w:sz="0" w:space="0" w:color="auto"/>
            <w:bottom w:val="none" w:sz="0" w:space="0" w:color="auto"/>
            <w:right w:val="none" w:sz="0" w:space="0" w:color="auto"/>
          </w:divBdr>
        </w:div>
        <w:div w:id="1060323765">
          <w:marLeft w:val="547"/>
          <w:marRight w:val="0"/>
          <w:marTop w:val="86"/>
          <w:marBottom w:val="0"/>
          <w:divBdr>
            <w:top w:val="none" w:sz="0" w:space="0" w:color="auto"/>
            <w:left w:val="none" w:sz="0" w:space="0" w:color="auto"/>
            <w:bottom w:val="none" w:sz="0" w:space="0" w:color="auto"/>
            <w:right w:val="none" w:sz="0" w:space="0" w:color="auto"/>
          </w:divBdr>
        </w:div>
        <w:div w:id="1241061366">
          <w:marLeft w:val="547"/>
          <w:marRight w:val="0"/>
          <w:marTop w:val="86"/>
          <w:marBottom w:val="0"/>
          <w:divBdr>
            <w:top w:val="none" w:sz="0" w:space="0" w:color="auto"/>
            <w:left w:val="none" w:sz="0" w:space="0" w:color="auto"/>
            <w:bottom w:val="none" w:sz="0" w:space="0" w:color="auto"/>
            <w:right w:val="none" w:sz="0" w:space="0" w:color="auto"/>
          </w:divBdr>
        </w:div>
        <w:div w:id="1547595578">
          <w:marLeft w:val="547"/>
          <w:marRight w:val="0"/>
          <w:marTop w:val="86"/>
          <w:marBottom w:val="0"/>
          <w:divBdr>
            <w:top w:val="none" w:sz="0" w:space="0" w:color="auto"/>
            <w:left w:val="none" w:sz="0" w:space="0" w:color="auto"/>
            <w:bottom w:val="none" w:sz="0" w:space="0" w:color="auto"/>
            <w:right w:val="none" w:sz="0" w:space="0" w:color="auto"/>
          </w:divBdr>
        </w:div>
        <w:div w:id="2102142610">
          <w:marLeft w:val="547"/>
          <w:marRight w:val="0"/>
          <w:marTop w:val="86"/>
          <w:marBottom w:val="0"/>
          <w:divBdr>
            <w:top w:val="none" w:sz="0" w:space="0" w:color="auto"/>
            <w:left w:val="none" w:sz="0" w:space="0" w:color="auto"/>
            <w:bottom w:val="none" w:sz="0" w:space="0" w:color="auto"/>
            <w:right w:val="none" w:sz="0" w:space="0" w:color="auto"/>
          </w:divBdr>
        </w:div>
      </w:divsChild>
    </w:div>
    <w:div w:id="1062294074">
      <w:bodyDiv w:val="1"/>
      <w:marLeft w:val="0"/>
      <w:marRight w:val="0"/>
      <w:marTop w:val="0"/>
      <w:marBottom w:val="0"/>
      <w:divBdr>
        <w:top w:val="none" w:sz="0" w:space="0" w:color="auto"/>
        <w:left w:val="none" w:sz="0" w:space="0" w:color="auto"/>
        <w:bottom w:val="none" w:sz="0" w:space="0" w:color="auto"/>
        <w:right w:val="none" w:sz="0" w:space="0" w:color="auto"/>
      </w:divBdr>
    </w:div>
    <w:div w:id="1072192462">
      <w:bodyDiv w:val="1"/>
      <w:marLeft w:val="0"/>
      <w:marRight w:val="0"/>
      <w:marTop w:val="0"/>
      <w:marBottom w:val="0"/>
      <w:divBdr>
        <w:top w:val="none" w:sz="0" w:space="0" w:color="auto"/>
        <w:left w:val="none" w:sz="0" w:space="0" w:color="auto"/>
        <w:bottom w:val="none" w:sz="0" w:space="0" w:color="auto"/>
        <w:right w:val="none" w:sz="0" w:space="0" w:color="auto"/>
      </w:divBdr>
      <w:divsChild>
        <w:div w:id="162099">
          <w:marLeft w:val="547"/>
          <w:marRight w:val="0"/>
          <w:marTop w:val="53"/>
          <w:marBottom w:val="0"/>
          <w:divBdr>
            <w:top w:val="none" w:sz="0" w:space="0" w:color="auto"/>
            <w:left w:val="none" w:sz="0" w:space="0" w:color="auto"/>
            <w:bottom w:val="none" w:sz="0" w:space="0" w:color="auto"/>
            <w:right w:val="none" w:sz="0" w:space="0" w:color="auto"/>
          </w:divBdr>
        </w:div>
        <w:div w:id="791244522">
          <w:marLeft w:val="547"/>
          <w:marRight w:val="0"/>
          <w:marTop w:val="53"/>
          <w:marBottom w:val="0"/>
          <w:divBdr>
            <w:top w:val="none" w:sz="0" w:space="0" w:color="auto"/>
            <w:left w:val="none" w:sz="0" w:space="0" w:color="auto"/>
            <w:bottom w:val="none" w:sz="0" w:space="0" w:color="auto"/>
            <w:right w:val="none" w:sz="0" w:space="0" w:color="auto"/>
          </w:divBdr>
        </w:div>
        <w:div w:id="870460654">
          <w:marLeft w:val="547"/>
          <w:marRight w:val="0"/>
          <w:marTop w:val="53"/>
          <w:marBottom w:val="0"/>
          <w:divBdr>
            <w:top w:val="none" w:sz="0" w:space="0" w:color="auto"/>
            <w:left w:val="none" w:sz="0" w:space="0" w:color="auto"/>
            <w:bottom w:val="none" w:sz="0" w:space="0" w:color="auto"/>
            <w:right w:val="none" w:sz="0" w:space="0" w:color="auto"/>
          </w:divBdr>
        </w:div>
        <w:div w:id="944994966">
          <w:marLeft w:val="547"/>
          <w:marRight w:val="0"/>
          <w:marTop w:val="53"/>
          <w:marBottom w:val="0"/>
          <w:divBdr>
            <w:top w:val="none" w:sz="0" w:space="0" w:color="auto"/>
            <w:left w:val="none" w:sz="0" w:space="0" w:color="auto"/>
            <w:bottom w:val="none" w:sz="0" w:space="0" w:color="auto"/>
            <w:right w:val="none" w:sz="0" w:space="0" w:color="auto"/>
          </w:divBdr>
        </w:div>
      </w:divsChild>
    </w:div>
    <w:div w:id="1079400529">
      <w:bodyDiv w:val="1"/>
      <w:marLeft w:val="0"/>
      <w:marRight w:val="0"/>
      <w:marTop w:val="0"/>
      <w:marBottom w:val="0"/>
      <w:divBdr>
        <w:top w:val="none" w:sz="0" w:space="0" w:color="auto"/>
        <w:left w:val="none" w:sz="0" w:space="0" w:color="auto"/>
        <w:bottom w:val="none" w:sz="0" w:space="0" w:color="auto"/>
        <w:right w:val="none" w:sz="0" w:space="0" w:color="auto"/>
      </w:divBdr>
      <w:divsChild>
        <w:div w:id="282422568">
          <w:marLeft w:val="1166"/>
          <w:marRight w:val="0"/>
          <w:marTop w:val="53"/>
          <w:marBottom w:val="0"/>
          <w:divBdr>
            <w:top w:val="none" w:sz="0" w:space="0" w:color="auto"/>
            <w:left w:val="none" w:sz="0" w:space="0" w:color="auto"/>
            <w:bottom w:val="none" w:sz="0" w:space="0" w:color="auto"/>
            <w:right w:val="none" w:sz="0" w:space="0" w:color="auto"/>
          </w:divBdr>
        </w:div>
        <w:div w:id="578639639">
          <w:marLeft w:val="1166"/>
          <w:marRight w:val="0"/>
          <w:marTop w:val="53"/>
          <w:marBottom w:val="0"/>
          <w:divBdr>
            <w:top w:val="none" w:sz="0" w:space="0" w:color="auto"/>
            <w:left w:val="none" w:sz="0" w:space="0" w:color="auto"/>
            <w:bottom w:val="none" w:sz="0" w:space="0" w:color="auto"/>
            <w:right w:val="none" w:sz="0" w:space="0" w:color="auto"/>
          </w:divBdr>
        </w:div>
        <w:div w:id="723062065">
          <w:marLeft w:val="1166"/>
          <w:marRight w:val="0"/>
          <w:marTop w:val="53"/>
          <w:marBottom w:val="0"/>
          <w:divBdr>
            <w:top w:val="none" w:sz="0" w:space="0" w:color="auto"/>
            <w:left w:val="none" w:sz="0" w:space="0" w:color="auto"/>
            <w:bottom w:val="none" w:sz="0" w:space="0" w:color="auto"/>
            <w:right w:val="none" w:sz="0" w:space="0" w:color="auto"/>
          </w:divBdr>
        </w:div>
        <w:div w:id="950169589">
          <w:marLeft w:val="1166"/>
          <w:marRight w:val="0"/>
          <w:marTop w:val="53"/>
          <w:marBottom w:val="0"/>
          <w:divBdr>
            <w:top w:val="none" w:sz="0" w:space="0" w:color="auto"/>
            <w:left w:val="none" w:sz="0" w:space="0" w:color="auto"/>
            <w:bottom w:val="none" w:sz="0" w:space="0" w:color="auto"/>
            <w:right w:val="none" w:sz="0" w:space="0" w:color="auto"/>
          </w:divBdr>
        </w:div>
        <w:div w:id="973950426">
          <w:marLeft w:val="1166"/>
          <w:marRight w:val="0"/>
          <w:marTop w:val="53"/>
          <w:marBottom w:val="0"/>
          <w:divBdr>
            <w:top w:val="none" w:sz="0" w:space="0" w:color="auto"/>
            <w:left w:val="none" w:sz="0" w:space="0" w:color="auto"/>
            <w:bottom w:val="none" w:sz="0" w:space="0" w:color="auto"/>
            <w:right w:val="none" w:sz="0" w:space="0" w:color="auto"/>
          </w:divBdr>
        </w:div>
        <w:div w:id="983125320">
          <w:marLeft w:val="1166"/>
          <w:marRight w:val="0"/>
          <w:marTop w:val="53"/>
          <w:marBottom w:val="0"/>
          <w:divBdr>
            <w:top w:val="none" w:sz="0" w:space="0" w:color="auto"/>
            <w:left w:val="none" w:sz="0" w:space="0" w:color="auto"/>
            <w:bottom w:val="none" w:sz="0" w:space="0" w:color="auto"/>
            <w:right w:val="none" w:sz="0" w:space="0" w:color="auto"/>
          </w:divBdr>
        </w:div>
        <w:div w:id="1065832772">
          <w:marLeft w:val="1166"/>
          <w:marRight w:val="0"/>
          <w:marTop w:val="53"/>
          <w:marBottom w:val="0"/>
          <w:divBdr>
            <w:top w:val="none" w:sz="0" w:space="0" w:color="auto"/>
            <w:left w:val="none" w:sz="0" w:space="0" w:color="auto"/>
            <w:bottom w:val="none" w:sz="0" w:space="0" w:color="auto"/>
            <w:right w:val="none" w:sz="0" w:space="0" w:color="auto"/>
          </w:divBdr>
        </w:div>
        <w:div w:id="1148087355">
          <w:marLeft w:val="1166"/>
          <w:marRight w:val="0"/>
          <w:marTop w:val="53"/>
          <w:marBottom w:val="0"/>
          <w:divBdr>
            <w:top w:val="none" w:sz="0" w:space="0" w:color="auto"/>
            <w:left w:val="none" w:sz="0" w:space="0" w:color="auto"/>
            <w:bottom w:val="none" w:sz="0" w:space="0" w:color="auto"/>
            <w:right w:val="none" w:sz="0" w:space="0" w:color="auto"/>
          </w:divBdr>
        </w:div>
        <w:div w:id="1155410960">
          <w:marLeft w:val="547"/>
          <w:marRight w:val="0"/>
          <w:marTop w:val="53"/>
          <w:marBottom w:val="0"/>
          <w:divBdr>
            <w:top w:val="none" w:sz="0" w:space="0" w:color="auto"/>
            <w:left w:val="none" w:sz="0" w:space="0" w:color="auto"/>
            <w:bottom w:val="none" w:sz="0" w:space="0" w:color="auto"/>
            <w:right w:val="none" w:sz="0" w:space="0" w:color="auto"/>
          </w:divBdr>
        </w:div>
        <w:div w:id="1282956575">
          <w:marLeft w:val="1166"/>
          <w:marRight w:val="0"/>
          <w:marTop w:val="53"/>
          <w:marBottom w:val="0"/>
          <w:divBdr>
            <w:top w:val="none" w:sz="0" w:space="0" w:color="auto"/>
            <w:left w:val="none" w:sz="0" w:space="0" w:color="auto"/>
            <w:bottom w:val="none" w:sz="0" w:space="0" w:color="auto"/>
            <w:right w:val="none" w:sz="0" w:space="0" w:color="auto"/>
          </w:divBdr>
        </w:div>
        <w:div w:id="1286813128">
          <w:marLeft w:val="1166"/>
          <w:marRight w:val="0"/>
          <w:marTop w:val="53"/>
          <w:marBottom w:val="0"/>
          <w:divBdr>
            <w:top w:val="none" w:sz="0" w:space="0" w:color="auto"/>
            <w:left w:val="none" w:sz="0" w:space="0" w:color="auto"/>
            <w:bottom w:val="none" w:sz="0" w:space="0" w:color="auto"/>
            <w:right w:val="none" w:sz="0" w:space="0" w:color="auto"/>
          </w:divBdr>
        </w:div>
        <w:div w:id="1387683505">
          <w:marLeft w:val="1166"/>
          <w:marRight w:val="0"/>
          <w:marTop w:val="53"/>
          <w:marBottom w:val="0"/>
          <w:divBdr>
            <w:top w:val="none" w:sz="0" w:space="0" w:color="auto"/>
            <w:left w:val="none" w:sz="0" w:space="0" w:color="auto"/>
            <w:bottom w:val="none" w:sz="0" w:space="0" w:color="auto"/>
            <w:right w:val="none" w:sz="0" w:space="0" w:color="auto"/>
          </w:divBdr>
        </w:div>
        <w:div w:id="1443262227">
          <w:marLeft w:val="1166"/>
          <w:marRight w:val="0"/>
          <w:marTop w:val="53"/>
          <w:marBottom w:val="0"/>
          <w:divBdr>
            <w:top w:val="none" w:sz="0" w:space="0" w:color="auto"/>
            <w:left w:val="none" w:sz="0" w:space="0" w:color="auto"/>
            <w:bottom w:val="none" w:sz="0" w:space="0" w:color="auto"/>
            <w:right w:val="none" w:sz="0" w:space="0" w:color="auto"/>
          </w:divBdr>
        </w:div>
        <w:div w:id="1641962914">
          <w:marLeft w:val="547"/>
          <w:marRight w:val="0"/>
          <w:marTop w:val="53"/>
          <w:marBottom w:val="0"/>
          <w:divBdr>
            <w:top w:val="none" w:sz="0" w:space="0" w:color="auto"/>
            <w:left w:val="none" w:sz="0" w:space="0" w:color="auto"/>
            <w:bottom w:val="none" w:sz="0" w:space="0" w:color="auto"/>
            <w:right w:val="none" w:sz="0" w:space="0" w:color="auto"/>
          </w:divBdr>
        </w:div>
        <w:div w:id="1760255150">
          <w:marLeft w:val="1166"/>
          <w:marRight w:val="0"/>
          <w:marTop w:val="53"/>
          <w:marBottom w:val="0"/>
          <w:divBdr>
            <w:top w:val="none" w:sz="0" w:space="0" w:color="auto"/>
            <w:left w:val="none" w:sz="0" w:space="0" w:color="auto"/>
            <w:bottom w:val="none" w:sz="0" w:space="0" w:color="auto"/>
            <w:right w:val="none" w:sz="0" w:space="0" w:color="auto"/>
          </w:divBdr>
        </w:div>
      </w:divsChild>
    </w:div>
    <w:div w:id="1105421628">
      <w:bodyDiv w:val="1"/>
      <w:marLeft w:val="0"/>
      <w:marRight w:val="0"/>
      <w:marTop w:val="0"/>
      <w:marBottom w:val="0"/>
      <w:divBdr>
        <w:top w:val="none" w:sz="0" w:space="0" w:color="auto"/>
        <w:left w:val="none" w:sz="0" w:space="0" w:color="auto"/>
        <w:bottom w:val="none" w:sz="0" w:space="0" w:color="auto"/>
        <w:right w:val="none" w:sz="0" w:space="0" w:color="auto"/>
      </w:divBdr>
      <w:divsChild>
        <w:div w:id="355351011">
          <w:marLeft w:val="547"/>
          <w:marRight w:val="0"/>
          <w:marTop w:val="53"/>
          <w:marBottom w:val="0"/>
          <w:divBdr>
            <w:top w:val="none" w:sz="0" w:space="0" w:color="auto"/>
            <w:left w:val="none" w:sz="0" w:space="0" w:color="auto"/>
            <w:bottom w:val="none" w:sz="0" w:space="0" w:color="auto"/>
            <w:right w:val="none" w:sz="0" w:space="0" w:color="auto"/>
          </w:divBdr>
        </w:div>
        <w:div w:id="941953035">
          <w:marLeft w:val="547"/>
          <w:marRight w:val="0"/>
          <w:marTop w:val="53"/>
          <w:marBottom w:val="0"/>
          <w:divBdr>
            <w:top w:val="none" w:sz="0" w:space="0" w:color="auto"/>
            <w:left w:val="none" w:sz="0" w:space="0" w:color="auto"/>
            <w:bottom w:val="none" w:sz="0" w:space="0" w:color="auto"/>
            <w:right w:val="none" w:sz="0" w:space="0" w:color="auto"/>
          </w:divBdr>
        </w:div>
        <w:div w:id="1179395887">
          <w:marLeft w:val="1166"/>
          <w:marRight w:val="0"/>
          <w:marTop w:val="53"/>
          <w:marBottom w:val="0"/>
          <w:divBdr>
            <w:top w:val="none" w:sz="0" w:space="0" w:color="auto"/>
            <w:left w:val="none" w:sz="0" w:space="0" w:color="auto"/>
            <w:bottom w:val="none" w:sz="0" w:space="0" w:color="auto"/>
            <w:right w:val="none" w:sz="0" w:space="0" w:color="auto"/>
          </w:divBdr>
        </w:div>
        <w:div w:id="1488669406">
          <w:marLeft w:val="547"/>
          <w:marRight w:val="0"/>
          <w:marTop w:val="53"/>
          <w:marBottom w:val="0"/>
          <w:divBdr>
            <w:top w:val="none" w:sz="0" w:space="0" w:color="auto"/>
            <w:left w:val="none" w:sz="0" w:space="0" w:color="auto"/>
            <w:bottom w:val="none" w:sz="0" w:space="0" w:color="auto"/>
            <w:right w:val="none" w:sz="0" w:space="0" w:color="auto"/>
          </w:divBdr>
        </w:div>
        <w:div w:id="1835100630">
          <w:marLeft w:val="547"/>
          <w:marRight w:val="0"/>
          <w:marTop w:val="53"/>
          <w:marBottom w:val="0"/>
          <w:divBdr>
            <w:top w:val="none" w:sz="0" w:space="0" w:color="auto"/>
            <w:left w:val="none" w:sz="0" w:space="0" w:color="auto"/>
            <w:bottom w:val="none" w:sz="0" w:space="0" w:color="auto"/>
            <w:right w:val="none" w:sz="0" w:space="0" w:color="auto"/>
          </w:divBdr>
        </w:div>
      </w:divsChild>
    </w:div>
    <w:div w:id="1144933458">
      <w:bodyDiv w:val="1"/>
      <w:marLeft w:val="0"/>
      <w:marRight w:val="0"/>
      <w:marTop w:val="0"/>
      <w:marBottom w:val="0"/>
      <w:divBdr>
        <w:top w:val="none" w:sz="0" w:space="0" w:color="auto"/>
        <w:left w:val="none" w:sz="0" w:space="0" w:color="auto"/>
        <w:bottom w:val="none" w:sz="0" w:space="0" w:color="auto"/>
        <w:right w:val="none" w:sz="0" w:space="0" w:color="auto"/>
      </w:divBdr>
      <w:divsChild>
        <w:div w:id="35662574">
          <w:marLeft w:val="547"/>
          <w:marRight w:val="0"/>
          <w:marTop w:val="48"/>
          <w:marBottom w:val="0"/>
          <w:divBdr>
            <w:top w:val="none" w:sz="0" w:space="0" w:color="auto"/>
            <w:left w:val="none" w:sz="0" w:space="0" w:color="auto"/>
            <w:bottom w:val="none" w:sz="0" w:space="0" w:color="auto"/>
            <w:right w:val="none" w:sz="0" w:space="0" w:color="auto"/>
          </w:divBdr>
        </w:div>
        <w:div w:id="51468835">
          <w:marLeft w:val="547"/>
          <w:marRight w:val="0"/>
          <w:marTop w:val="48"/>
          <w:marBottom w:val="0"/>
          <w:divBdr>
            <w:top w:val="none" w:sz="0" w:space="0" w:color="auto"/>
            <w:left w:val="none" w:sz="0" w:space="0" w:color="auto"/>
            <w:bottom w:val="none" w:sz="0" w:space="0" w:color="auto"/>
            <w:right w:val="none" w:sz="0" w:space="0" w:color="auto"/>
          </w:divBdr>
        </w:div>
        <w:div w:id="157574171">
          <w:marLeft w:val="547"/>
          <w:marRight w:val="0"/>
          <w:marTop w:val="48"/>
          <w:marBottom w:val="0"/>
          <w:divBdr>
            <w:top w:val="none" w:sz="0" w:space="0" w:color="auto"/>
            <w:left w:val="none" w:sz="0" w:space="0" w:color="auto"/>
            <w:bottom w:val="none" w:sz="0" w:space="0" w:color="auto"/>
            <w:right w:val="none" w:sz="0" w:space="0" w:color="auto"/>
          </w:divBdr>
        </w:div>
        <w:div w:id="195394271">
          <w:marLeft w:val="547"/>
          <w:marRight w:val="0"/>
          <w:marTop w:val="48"/>
          <w:marBottom w:val="0"/>
          <w:divBdr>
            <w:top w:val="none" w:sz="0" w:space="0" w:color="auto"/>
            <w:left w:val="none" w:sz="0" w:space="0" w:color="auto"/>
            <w:bottom w:val="none" w:sz="0" w:space="0" w:color="auto"/>
            <w:right w:val="none" w:sz="0" w:space="0" w:color="auto"/>
          </w:divBdr>
        </w:div>
        <w:div w:id="248471065">
          <w:marLeft w:val="547"/>
          <w:marRight w:val="0"/>
          <w:marTop w:val="48"/>
          <w:marBottom w:val="0"/>
          <w:divBdr>
            <w:top w:val="none" w:sz="0" w:space="0" w:color="auto"/>
            <w:left w:val="none" w:sz="0" w:space="0" w:color="auto"/>
            <w:bottom w:val="none" w:sz="0" w:space="0" w:color="auto"/>
            <w:right w:val="none" w:sz="0" w:space="0" w:color="auto"/>
          </w:divBdr>
        </w:div>
        <w:div w:id="444928488">
          <w:marLeft w:val="547"/>
          <w:marRight w:val="0"/>
          <w:marTop w:val="48"/>
          <w:marBottom w:val="0"/>
          <w:divBdr>
            <w:top w:val="none" w:sz="0" w:space="0" w:color="auto"/>
            <w:left w:val="none" w:sz="0" w:space="0" w:color="auto"/>
            <w:bottom w:val="none" w:sz="0" w:space="0" w:color="auto"/>
            <w:right w:val="none" w:sz="0" w:space="0" w:color="auto"/>
          </w:divBdr>
        </w:div>
        <w:div w:id="1037856328">
          <w:marLeft w:val="547"/>
          <w:marRight w:val="0"/>
          <w:marTop w:val="48"/>
          <w:marBottom w:val="0"/>
          <w:divBdr>
            <w:top w:val="none" w:sz="0" w:space="0" w:color="auto"/>
            <w:left w:val="none" w:sz="0" w:space="0" w:color="auto"/>
            <w:bottom w:val="none" w:sz="0" w:space="0" w:color="auto"/>
            <w:right w:val="none" w:sz="0" w:space="0" w:color="auto"/>
          </w:divBdr>
        </w:div>
        <w:div w:id="1119034180">
          <w:marLeft w:val="547"/>
          <w:marRight w:val="0"/>
          <w:marTop w:val="48"/>
          <w:marBottom w:val="0"/>
          <w:divBdr>
            <w:top w:val="none" w:sz="0" w:space="0" w:color="auto"/>
            <w:left w:val="none" w:sz="0" w:space="0" w:color="auto"/>
            <w:bottom w:val="none" w:sz="0" w:space="0" w:color="auto"/>
            <w:right w:val="none" w:sz="0" w:space="0" w:color="auto"/>
          </w:divBdr>
        </w:div>
        <w:div w:id="1165625833">
          <w:marLeft w:val="547"/>
          <w:marRight w:val="0"/>
          <w:marTop w:val="48"/>
          <w:marBottom w:val="0"/>
          <w:divBdr>
            <w:top w:val="none" w:sz="0" w:space="0" w:color="auto"/>
            <w:left w:val="none" w:sz="0" w:space="0" w:color="auto"/>
            <w:bottom w:val="none" w:sz="0" w:space="0" w:color="auto"/>
            <w:right w:val="none" w:sz="0" w:space="0" w:color="auto"/>
          </w:divBdr>
        </w:div>
        <w:div w:id="1226721233">
          <w:marLeft w:val="547"/>
          <w:marRight w:val="0"/>
          <w:marTop w:val="48"/>
          <w:marBottom w:val="0"/>
          <w:divBdr>
            <w:top w:val="none" w:sz="0" w:space="0" w:color="auto"/>
            <w:left w:val="none" w:sz="0" w:space="0" w:color="auto"/>
            <w:bottom w:val="none" w:sz="0" w:space="0" w:color="auto"/>
            <w:right w:val="none" w:sz="0" w:space="0" w:color="auto"/>
          </w:divBdr>
        </w:div>
        <w:div w:id="1571574161">
          <w:marLeft w:val="547"/>
          <w:marRight w:val="0"/>
          <w:marTop w:val="48"/>
          <w:marBottom w:val="0"/>
          <w:divBdr>
            <w:top w:val="none" w:sz="0" w:space="0" w:color="auto"/>
            <w:left w:val="none" w:sz="0" w:space="0" w:color="auto"/>
            <w:bottom w:val="none" w:sz="0" w:space="0" w:color="auto"/>
            <w:right w:val="none" w:sz="0" w:space="0" w:color="auto"/>
          </w:divBdr>
        </w:div>
        <w:div w:id="1873958857">
          <w:marLeft w:val="547"/>
          <w:marRight w:val="0"/>
          <w:marTop w:val="48"/>
          <w:marBottom w:val="0"/>
          <w:divBdr>
            <w:top w:val="none" w:sz="0" w:space="0" w:color="auto"/>
            <w:left w:val="none" w:sz="0" w:space="0" w:color="auto"/>
            <w:bottom w:val="none" w:sz="0" w:space="0" w:color="auto"/>
            <w:right w:val="none" w:sz="0" w:space="0" w:color="auto"/>
          </w:divBdr>
        </w:div>
        <w:div w:id="1903564020">
          <w:marLeft w:val="547"/>
          <w:marRight w:val="0"/>
          <w:marTop w:val="48"/>
          <w:marBottom w:val="0"/>
          <w:divBdr>
            <w:top w:val="none" w:sz="0" w:space="0" w:color="auto"/>
            <w:left w:val="none" w:sz="0" w:space="0" w:color="auto"/>
            <w:bottom w:val="none" w:sz="0" w:space="0" w:color="auto"/>
            <w:right w:val="none" w:sz="0" w:space="0" w:color="auto"/>
          </w:divBdr>
        </w:div>
        <w:div w:id="1973904408">
          <w:marLeft w:val="547"/>
          <w:marRight w:val="0"/>
          <w:marTop w:val="48"/>
          <w:marBottom w:val="0"/>
          <w:divBdr>
            <w:top w:val="none" w:sz="0" w:space="0" w:color="auto"/>
            <w:left w:val="none" w:sz="0" w:space="0" w:color="auto"/>
            <w:bottom w:val="none" w:sz="0" w:space="0" w:color="auto"/>
            <w:right w:val="none" w:sz="0" w:space="0" w:color="auto"/>
          </w:divBdr>
        </w:div>
        <w:div w:id="2099713992">
          <w:marLeft w:val="547"/>
          <w:marRight w:val="0"/>
          <w:marTop w:val="48"/>
          <w:marBottom w:val="0"/>
          <w:divBdr>
            <w:top w:val="none" w:sz="0" w:space="0" w:color="auto"/>
            <w:left w:val="none" w:sz="0" w:space="0" w:color="auto"/>
            <w:bottom w:val="none" w:sz="0" w:space="0" w:color="auto"/>
            <w:right w:val="none" w:sz="0" w:space="0" w:color="auto"/>
          </w:divBdr>
        </w:div>
      </w:divsChild>
    </w:div>
    <w:div w:id="1146320602">
      <w:bodyDiv w:val="1"/>
      <w:marLeft w:val="0"/>
      <w:marRight w:val="0"/>
      <w:marTop w:val="0"/>
      <w:marBottom w:val="0"/>
      <w:divBdr>
        <w:top w:val="none" w:sz="0" w:space="0" w:color="auto"/>
        <w:left w:val="none" w:sz="0" w:space="0" w:color="auto"/>
        <w:bottom w:val="none" w:sz="0" w:space="0" w:color="auto"/>
        <w:right w:val="none" w:sz="0" w:space="0" w:color="auto"/>
      </w:divBdr>
      <w:divsChild>
        <w:div w:id="803735130">
          <w:marLeft w:val="547"/>
          <w:marRight w:val="0"/>
          <w:marTop w:val="53"/>
          <w:marBottom w:val="0"/>
          <w:divBdr>
            <w:top w:val="none" w:sz="0" w:space="0" w:color="auto"/>
            <w:left w:val="none" w:sz="0" w:space="0" w:color="auto"/>
            <w:bottom w:val="none" w:sz="0" w:space="0" w:color="auto"/>
            <w:right w:val="none" w:sz="0" w:space="0" w:color="auto"/>
          </w:divBdr>
        </w:div>
        <w:div w:id="1097289678">
          <w:marLeft w:val="547"/>
          <w:marRight w:val="0"/>
          <w:marTop w:val="53"/>
          <w:marBottom w:val="0"/>
          <w:divBdr>
            <w:top w:val="none" w:sz="0" w:space="0" w:color="auto"/>
            <w:left w:val="none" w:sz="0" w:space="0" w:color="auto"/>
            <w:bottom w:val="none" w:sz="0" w:space="0" w:color="auto"/>
            <w:right w:val="none" w:sz="0" w:space="0" w:color="auto"/>
          </w:divBdr>
        </w:div>
        <w:div w:id="1124423634">
          <w:marLeft w:val="547"/>
          <w:marRight w:val="0"/>
          <w:marTop w:val="53"/>
          <w:marBottom w:val="0"/>
          <w:divBdr>
            <w:top w:val="none" w:sz="0" w:space="0" w:color="auto"/>
            <w:left w:val="none" w:sz="0" w:space="0" w:color="auto"/>
            <w:bottom w:val="none" w:sz="0" w:space="0" w:color="auto"/>
            <w:right w:val="none" w:sz="0" w:space="0" w:color="auto"/>
          </w:divBdr>
        </w:div>
      </w:divsChild>
    </w:div>
    <w:div w:id="1165779443">
      <w:bodyDiv w:val="1"/>
      <w:marLeft w:val="0"/>
      <w:marRight w:val="0"/>
      <w:marTop w:val="0"/>
      <w:marBottom w:val="0"/>
      <w:divBdr>
        <w:top w:val="none" w:sz="0" w:space="0" w:color="auto"/>
        <w:left w:val="none" w:sz="0" w:space="0" w:color="auto"/>
        <w:bottom w:val="none" w:sz="0" w:space="0" w:color="auto"/>
        <w:right w:val="none" w:sz="0" w:space="0" w:color="auto"/>
      </w:divBdr>
      <w:divsChild>
        <w:div w:id="143816557">
          <w:marLeft w:val="547"/>
          <w:marRight w:val="0"/>
          <w:marTop w:val="48"/>
          <w:marBottom w:val="0"/>
          <w:divBdr>
            <w:top w:val="none" w:sz="0" w:space="0" w:color="auto"/>
            <w:left w:val="none" w:sz="0" w:space="0" w:color="auto"/>
            <w:bottom w:val="none" w:sz="0" w:space="0" w:color="auto"/>
            <w:right w:val="none" w:sz="0" w:space="0" w:color="auto"/>
          </w:divBdr>
        </w:div>
        <w:div w:id="177695804">
          <w:marLeft w:val="547"/>
          <w:marRight w:val="0"/>
          <w:marTop w:val="48"/>
          <w:marBottom w:val="0"/>
          <w:divBdr>
            <w:top w:val="none" w:sz="0" w:space="0" w:color="auto"/>
            <w:left w:val="none" w:sz="0" w:space="0" w:color="auto"/>
            <w:bottom w:val="none" w:sz="0" w:space="0" w:color="auto"/>
            <w:right w:val="none" w:sz="0" w:space="0" w:color="auto"/>
          </w:divBdr>
        </w:div>
        <w:div w:id="181239648">
          <w:marLeft w:val="547"/>
          <w:marRight w:val="0"/>
          <w:marTop w:val="48"/>
          <w:marBottom w:val="0"/>
          <w:divBdr>
            <w:top w:val="none" w:sz="0" w:space="0" w:color="auto"/>
            <w:left w:val="none" w:sz="0" w:space="0" w:color="auto"/>
            <w:bottom w:val="none" w:sz="0" w:space="0" w:color="auto"/>
            <w:right w:val="none" w:sz="0" w:space="0" w:color="auto"/>
          </w:divBdr>
        </w:div>
        <w:div w:id="425883416">
          <w:marLeft w:val="547"/>
          <w:marRight w:val="0"/>
          <w:marTop w:val="48"/>
          <w:marBottom w:val="0"/>
          <w:divBdr>
            <w:top w:val="none" w:sz="0" w:space="0" w:color="auto"/>
            <w:left w:val="none" w:sz="0" w:space="0" w:color="auto"/>
            <w:bottom w:val="none" w:sz="0" w:space="0" w:color="auto"/>
            <w:right w:val="none" w:sz="0" w:space="0" w:color="auto"/>
          </w:divBdr>
        </w:div>
        <w:div w:id="580994306">
          <w:marLeft w:val="547"/>
          <w:marRight w:val="0"/>
          <w:marTop w:val="48"/>
          <w:marBottom w:val="0"/>
          <w:divBdr>
            <w:top w:val="none" w:sz="0" w:space="0" w:color="auto"/>
            <w:left w:val="none" w:sz="0" w:space="0" w:color="auto"/>
            <w:bottom w:val="none" w:sz="0" w:space="0" w:color="auto"/>
            <w:right w:val="none" w:sz="0" w:space="0" w:color="auto"/>
          </w:divBdr>
        </w:div>
        <w:div w:id="1068648496">
          <w:marLeft w:val="547"/>
          <w:marRight w:val="0"/>
          <w:marTop w:val="48"/>
          <w:marBottom w:val="0"/>
          <w:divBdr>
            <w:top w:val="none" w:sz="0" w:space="0" w:color="auto"/>
            <w:left w:val="none" w:sz="0" w:space="0" w:color="auto"/>
            <w:bottom w:val="none" w:sz="0" w:space="0" w:color="auto"/>
            <w:right w:val="none" w:sz="0" w:space="0" w:color="auto"/>
          </w:divBdr>
        </w:div>
        <w:div w:id="1132216368">
          <w:marLeft w:val="547"/>
          <w:marRight w:val="0"/>
          <w:marTop w:val="48"/>
          <w:marBottom w:val="0"/>
          <w:divBdr>
            <w:top w:val="none" w:sz="0" w:space="0" w:color="auto"/>
            <w:left w:val="none" w:sz="0" w:space="0" w:color="auto"/>
            <w:bottom w:val="none" w:sz="0" w:space="0" w:color="auto"/>
            <w:right w:val="none" w:sz="0" w:space="0" w:color="auto"/>
          </w:divBdr>
        </w:div>
        <w:div w:id="1277054610">
          <w:marLeft w:val="547"/>
          <w:marRight w:val="0"/>
          <w:marTop w:val="48"/>
          <w:marBottom w:val="0"/>
          <w:divBdr>
            <w:top w:val="none" w:sz="0" w:space="0" w:color="auto"/>
            <w:left w:val="none" w:sz="0" w:space="0" w:color="auto"/>
            <w:bottom w:val="none" w:sz="0" w:space="0" w:color="auto"/>
            <w:right w:val="none" w:sz="0" w:space="0" w:color="auto"/>
          </w:divBdr>
        </w:div>
        <w:div w:id="1323580544">
          <w:marLeft w:val="547"/>
          <w:marRight w:val="0"/>
          <w:marTop w:val="48"/>
          <w:marBottom w:val="0"/>
          <w:divBdr>
            <w:top w:val="none" w:sz="0" w:space="0" w:color="auto"/>
            <w:left w:val="none" w:sz="0" w:space="0" w:color="auto"/>
            <w:bottom w:val="none" w:sz="0" w:space="0" w:color="auto"/>
            <w:right w:val="none" w:sz="0" w:space="0" w:color="auto"/>
          </w:divBdr>
        </w:div>
        <w:div w:id="1665432781">
          <w:marLeft w:val="547"/>
          <w:marRight w:val="0"/>
          <w:marTop w:val="48"/>
          <w:marBottom w:val="0"/>
          <w:divBdr>
            <w:top w:val="none" w:sz="0" w:space="0" w:color="auto"/>
            <w:left w:val="none" w:sz="0" w:space="0" w:color="auto"/>
            <w:bottom w:val="none" w:sz="0" w:space="0" w:color="auto"/>
            <w:right w:val="none" w:sz="0" w:space="0" w:color="auto"/>
          </w:divBdr>
        </w:div>
        <w:div w:id="1710033350">
          <w:marLeft w:val="547"/>
          <w:marRight w:val="0"/>
          <w:marTop w:val="48"/>
          <w:marBottom w:val="0"/>
          <w:divBdr>
            <w:top w:val="none" w:sz="0" w:space="0" w:color="auto"/>
            <w:left w:val="none" w:sz="0" w:space="0" w:color="auto"/>
            <w:bottom w:val="none" w:sz="0" w:space="0" w:color="auto"/>
            <w:right w:val="none" w:sz="0" w:space="0" w:color="auto"/>
          </w:divBdr>
        </w:div>
        <w:div w:id="1791704845">
          <w:marLeft w:val="547"/>
          <w:marRight w:val="0"/>
          <w:marTop w:val="48"/>
          <w:marBottom w:val="0"/>
          <w:divBdr>
            <w:top w:val="none" w:sz="0" w:space="0" w:color="auto"/>
            <w:left w:val="none" w:sz="0" w:space="0" w:color="auto"/>
            <w:bottom w:val="none" w:sz="0" w:space="0" w:color="auto"/>
            <w:right w:val="none" w:sz="0" w:space="0" w:color="auto"/>
          </w:divBdr>
        </w:div>
        <w:div w:id="1910266218">
          <w:marLeft w:val="547"/>
          <w:marRight w:val="0"/>
          <w:marTop w:val="48"/>
          <w:marBottom w:val="0"/>
          <w:divBdr>
            <w:top w:val="none" w:sz="0" w:space="0" w:color="auto"/>
            <w:left w:val="none" w:sz="0" w:space="0" w:color="auto"/>
            <w:bottom w:val="none" w:sz="0" w:space="0" w:color="auto"/>
            <w:right w:val="none" w:sz="0" w:space="0" w:color="auto"/>
          </w:divBdr>
        </w:div>
        <w:div w:id="1936092347">
          <w:marLeft w:val="547"/>
          <w:marRight w:val="0"/>
          <w:marTop w:val="48"/>
          <w:marBottom w:val="0"/>
          <w:divBdr>
            <w:top w:val="none" w:sz="0" w:space="0" w:color="auto"/>
            <w:left w:val="none" w:sz="0" w:space="0" w:color="auto"/>
            <w:bottom w:val="none" w:sz="0" w:space="0" w:color="auto"/>
            <w:right w:val="none" w:sz="0" w:space="0" w:color="auto"/>
          </w:divBdr>
        </w:div>
      </w:divsChild>
    </w:div>
    <w:div w:id="1187715902">
      <w:bodyDiv w:val="1"/>
      <w:marLeft w:val="0"/>
      <w:marRight w:val="0"/>
      <w:marTop w:val="0"/>
      <w:marBottom w:val="0"/>
      <w:divBdr>
        <w:top w:val="none" w:sz="0" w:space="0" w:color="auto"/>
        <w:left w:val="none" w:sz="0" w:space="0" w:color="auto"/>
        <w:bottom w:val="none" w:sz="0" w:space="0" w:color="auto"/>
        <w:right w:val="none" w:sz="0" w:space="0" w:color="auto"/>
      </w:divBdr>
      <w:divsChild>
        <w:div w:id="655914461">
          <w:marLeft w:val="547"/>
          <w:marRight w:val="0"/>
          <w:marTop w:val="53"/>
          <w:marBottom w:val="0"/>
          <w:divBdr>
            <w:top w:val="none" w:sz="0" w:space="0" w:color="auto"/>
            <w:left w:val="none" w:sz="0" w:space="0" w:color="auto"/>
            <w:bottom w:val="none" w:sz="0" w:space="0" w:color="auto"/>
            <w:right w:val="none" w:sz="0" w:space="0" w:color="auto"/>
          </w:divBdr>
        </w:div>
        <w:div w:id="801070735">
          <w:marLeft w:val="547"/>
          <w:marRight w:val="0"/>
          <w:marTop w:val="53"/>
          <w:marBottom w:val="0"/>
          <w:divBdr>
            <w:top w:val="none" w:sz="0" w:space="0" w:color="auto"/>
            <w:left w:val="none" w:sz="0" w:space="0" w:color="auto"/>
            <w:bottom w:val="none" w:sz="0" w:space="0" w:color="auto"/>
            <w:right w:val="none" w:sz="0" w:space="0" w:color="auto"/>
          </w:divBdr>
        </w:div>
        <w:div w:id="932666092">
          <w:marLeft w:val="547"/>
          <w:marRight w:val="0"/>
          <w:marTop w:val="53"/>
          <w:marBottom w:val="0"/>
          <w:divBdr>
            <w:top w:val="none" w:sz="0" w:space="0" w:color="auto"/>
            <w:left w:val="none" w:sz="0" w:space="0" w:color="auto"/>
            <w:bottom w:val="none" w:sz="0" w:space="0" w:color="auto"/>
            <w:right w:val="none" w:sz="0" w:space="0" w:color="auto"/>
          </w:divBdr>
        </w:div>
        <w:div w:id="1470592180">
          <w:marLeft w:val="547"/>
          <w:marRight w:val="0"/>
          <w:marTop w:val="53"/>
          <w:marBottom w:val="0"/>
          <w:divBdr>
            <w:top w:val="none" w:sz="0" w:space="0" w:color="auto"/>
            <w:left w:val="none" w:sz="0" w:space="0" w:color="auto"/>
            <w:bottom w:val="none" w:sz="0" w:space="0" w:color="auto"/>
            <w:right w:val="none" w:sz="0" w:space="0" w:color="auto"/>
          </w:divBdr>
        </w:div>
      </w:divsChild>
    </w:div>
    <w:div w:id="1214658103">
      <w:bodyDiv w:val="1"/>
      <w:marLeft w:val="0"/>
      <w:marRight w:val="0"/>
      <w:marTop w:val="0"/>
      <w:marBottom w:val="0"/>
      <w:divBdr>
        <w:top w:val="none" w:sz="0" w:space="0" w:color="auto"/>
        <w:left w:val="none" w:sz="0" w:space="0" w:color="auto"/>
        <w:bottom w:val="none" w:sz="0" w:space="0" w:color="auto"/>
        <w:right w:val="none" w:sz="0" w:space="0" w:color="auto"/>
      </w:divBdr>
    </w:div>
    <w:div w:id="1219245816">
      <w:bodyDiv w:val="1"/>
      <w:marLeft w:val="0"/>
      <w:marRight w:val="0"/>
      <w:marTop w:val="0"/>
      <w:marBottom w:val="0"/>
      <w:divBdr>
        <w:top w:val="none" w:sz="0" w:space="0" w:color="auto"/>
        <w:left w:val="none" w:sz="0" w:space="0" w:color="auto"/>
        <w:bottom w:val="none" w:sz="0" w:space="0" w:color="auto"/>
        <w:right w:val="none" w:sz="0" w:space="0" w:color="auto"/>
      </w:divBdr>
      <w:divsChild>
        <w:div w:id="2443932">
          <w:marLeft w:val="1166"/>
          <w:marRight w:val="0"/>
          <w:marTop w:val="53"/>
          <w:marBottom w:val="0"/>
          <w:divBdr>
            <w:top w:val="none" w:sz="0" w:space="0" w:color="auto"/>
            <w:left w:val="none" w:sz="0" w:space="0" w:color="auto"/>
            <w:bottom w:val="none" w:sz="0" w:space="0" w:color="auto"/>
            <w:right w:val="none" w:sz="0" w:space="0" w:color="auto"/>
          </w:divBdr>
        </w:div>
        <w:div w:id="377974368">
          <w:marLeft w:val="1166"/>
          <w:marRight w:val="0"/>
          <w:marTop w:val="53"/>
          <w:marBottom w:val="0"/>
          <w:divBdr>
            <w:top w:val="none" w:sz="0" w:space="0" w:color="auto"/>
            <w:left w:val="none" w:sz="0" w:space="0" w:color="auto"/>
            <w:bottom w:val="none" w:sz="0" w:space="0" w:color="auto"/>
            <w:right w:val="none" w:sz="0" w:space="0" w:color="auto"/>
          </w:divBdr>
        </w:div>
        <w:div w:id="491795930">
          <w:marLeft w:val="547"/>
          <w:marRight w:val="0"/>
          <w:marTop w:val="53"/>
          <w:marBottom w:val="0"/>
          <w:divBdr>
            <w:top w:val="none" w:sz="0" w:space="0" w:color="auto"/>
            <w:left w:val="none" w:sz="0" w:space="0" w:color="auto"/>
            <w:bottom w:val="none" w:sz="0" w:space="0" w:color="auto"/>
            <w:right w:val="none" w:sz="0" w:space="0" w:color="auto"/>
          </w:divBdr>
        </w:div>
        <w:div w:id="607158134">
          <w:marLeft w:val="547"/>
          <w:marRight w:val="0"/>
          <w:marTop w:val="53"/>
          <w:marBottom w:val="0"/>
          <w:divBdr>
            <w:top w:val="none" w:sz="0" w:space="0" w:color="auto"/>
            <w:left w:val="none" w:sz="0" w:space="0" w:color="auto"/>
            <w:bottom w:val="none" w:sz="0" w:space="0" w:color="auto"/>
            <w:right w:val="none" w:sz="0" w:space="0" w:color="auto"/>
          </w:divBdr>
        </w:div>
        <w:div w:id="800225521">
          <w:marLeft w:val="1166"/>
          <w:marRight w:val="0"/>
          <w:marTop w:val="53"/>
          <w:marBottom w:val="0"/>
          <w:divBdr>
            <w:top w:val="none" w:sz="0" w:space="0" w:color="auto"/>
            <w:left w:val="none" w:sz="0" w:space="0" w:color="auto"/>
            <w:bottom w:val="none" w:sz="0" w:space="0" w:color="auto"/>
            <w:right w:val="none" w:sz="0" w:space="0" w:color="auto"/>
          </w:divBdr>
        </w:div>
        <w:div w:id="802429401">
          <w:marLeft w:val="547"/>
          <w:marRight w:val="0"/>
          <w:marTop w:val="53"/>
          <w:marBottom w:val="0"/>
          <w:divBdr>
            <w:top w:val="none" w:sz="0" w:space="0" w:color="auto"/>
            <w:left w:val="none" w:sz="0" w:space="0" w:color="auto"/>
            <w:bottom w:val="none" w:sz="0" w:space="0" w:color="auto"/>
            <w:right w:val="none" w:sz="0" w:space="0" w:color="auto"/>
          </w:divBdr>
        </w:div>
        <w:div w:id="1942294680">
          <w:marLeft w:val="1166"/>
          <w:marRight w:val="0"/>
          <w:marTop w:val="53"/>
          <w:marBottom w:val="0"/>
          <w:divBdr>
            <w:top w:val="none" w:sz="0" w:space="0" w:color="auto"/>
            <w:left w:val="none" w:sz="0" w:space="0" w:color="auto"/>
            <w:bottom w:val="none" w:sz="0" w:space="0" w:color="auto"/>
            <w:right w:val="none" w:sz="0" w:space="0" w:color="auto"/>
          </w:divBdr>
        </w:div>
        <w:div w:id="1953198864">
          <w:marLeft w:val="1166"/>
          <w:marRight w:val="0"/>
          <w:marTop w:val="53"/>
          <w:marBottom w:val="0"/>
          <w:divBdr>
            <w:top w:val="none" w:sz="0" w:space="0" w:color="auto"/>
            <w:left w:val="none" w:sz="0" w:space="0" w:color="auto"/>
            <w:bottom w:val="none" w:sz="0" w:space="0" w:color="auto"/>
            <w:right w:val="none" w:sz="0" w:space="0" w:color="auto"/>
          </w:divBdr>
        </w:div>
        <w:div w:id="1954632470">
          <w:marLeft w:val="547"/>
          <w:marRight w:val="0"/>
          <w:marTop w:val="53"/>
          <w:marBottom w:val="0"/>
          <w:divBdr>
            <w:top w:val="none" w:sz="0" w:space="0" w:color="auto"/>
            <w:left w:val="none" w:sz="0" w:space="0" w:color="auto"/>
            <w:bottom w:val="none" w:sz="0" w:space="0" w:color="auto"/>
            <w:right w:val="none" w:sz="0" w:space="0" w:color="auto"/>
          </w:divBdr>
        </w:div>
        <w:div w:id="2067562132">
          <w:marLeft w:val="547"/>
          <w:marRight w:val="0"/>
          <w:marTop w:val="53"/>
          <w:marBottom w:val="0"/>
          <w:divBdr>
            <w:top w:val="none" w:sz="0" w:space="0" w:color="auto"/>
            <w:left w:val="none" w:sz="0" w:space="0" w:color="auto"/>
            <w:bottom w:val="none" w:sz="0" w:space="0" w:color="auto"/>
            <w:right w:val="none" w:sz="0" w:space="0" w:color="auto"/>
          </w:divBdr>
        </w:div>
      </w:divsChild>
    </w:div>
    <w:div w:id="1229144444">
      <w:bodyDiv w:val="1"/>
      <w:marLeft w:val="0"/>
      <w:marRight w:val="0"/>
      <w:marTop w:val="0"/>
      <w:marBottom w:val="0"/>
      <w:divBdr>
        <w:top w:val="none" w:sz="0" w:space="0" w:color="auto"/>
        <w:left w:val="none" w:sz="0" w:space="0" w:color="auto"/>
        <w:bottom w:val="none" w:sz="0" w:space="0" w:color="auto"/>
        <w:right w:val="none" w:sz="0" w:space="0" w:color="auto"/>
      </w:divBdr>
    </w:div>
    <w:div w:id="1240748020">
      <w:bodyDiv w:val="1"/>
      <w:marLeft w:val="0"/>
      <w:marRight w:val="0"/>
      <w:marTop w:val="0"/>
      <w:marBottom w:val="0"/>
      <w:divBdr>
        <w:top w:val="none" w:sz="0" w:space="0" w:color="auto"/>
        <w:left w:val="none" w:sz="0" w:space="0" w:color="auto"/>
        <w:bottom w:val="none" w:sz="0" w:space="0" w:color="auto"/>
        <w:right w:val="none" w:sz="0" w:space="0" w:color="auto"/>
      </w:divBdr>
      <w:divsChild>
        <w:div w:id="20523230">
          <w:marLeft w:val="547"/>
          <w:marRight w:val="0"/>
          <w:marTop w:val="96"/>
          <w:marBottom w:val="0"/>
          <w:divBdr>
            <w:top w:val="none" w:sz="0" w:space="0" w:color="auto"/>
            <w:left w:val="none" w:sz="0" w:space="0" w:color="auto"/>
            <w:bottom w:val="none" w:sz="0" w:space="0" w:color="auto"/>
            <w:right w:val="none" w:sz="0" w:space="0" w:color="auto"/>
          </w:divBdr>
        </w:div>
        <w:div w:id="969944559">
          <w:marLeft w:val="547"/>
          <w:marRight w:val="0"/>
          <w:marTop w:val="96"/>
          <w:marBottom w:val="0"/>
          <w:divBdr>
            <w:top w:val="none" w:sz="0" w:space="0" w:color="auto"/>
            <w:left w:val="none" w:sz="0" w:space="0" w:color="auto"/>
            <w:bottom w:val="none" w:sz="0" w:space="0" w:color="auto"/>
            <w:right w:val="none" w:sz="0" w:space="0" w:color="auto"/>
          </w:divBdr>
        </w:div>
        <w:div w:id="1187645483">
          <w:marLeft w:val="547"/>
          <w:marRight w:val="0"/>
          <w:marTop w:val="96"/>
          <w:marBottom w:val="0"/>
          <w:divBdr>
            <w:top w:val="none" w:sz="0" w:space="0" w:color="auto"/>
            <w:left w:val="none" w:sz="0" w:space="0" w:color="auto"/>
            <w:bottom w:val="none" w:sz="0" w:space="0" w:color="auto"/>
            <w:right w:val="none" w:sz="0" w:space="0" w:color="auto"/>
          </w:divBdr>
        </w:div>
        <w:div w:id="1306550884">
          <w:marLeft w:val="547"/>
          <w:marRight w:val="0"/>
          <w:marTop w:val="96"/>
          <w:marBottom w:val="0"/>
          <w:divBdr>
            <w:top w:val="none" w:sz="0" w:space="0" w:color="auto"/>
            <w:left w:val="none" w:sz="0" w:space="0" w:color="auto"/>
            <w:bottom w:val="none" w:sz="0" w:space="0" w:color="auto"/>
            <w:right w:val="none" w:sz="0" w:space="0" w:color="auto"/>
          </w:divBdr>
        </w:div>
        <w:div w:id="1412116949">
          <w:marLeft w:val="547"/>
          <w:marRight w:val="0"/>
          <w:marTop w:val="96"/>
          <w:marBottom w:val="0"/>
          <w:divBdr>
            <w:top w:val="none" w:sz="0" w:space="0" w:color="auto"/>
            <w:left w:val="none" w:sz="0" w:space="0" w:color="auto"/>
            <w:bottom w:val="none" w:sz="0" w:space="0" w:color="auto"/>
            <w:right w:val="none" w:sz="0" w:space="0" w:color="auto"/>
          </w:divBdr>
        </w:div>
      </w:divsChild>
    </w:div>
    <w:div w:id="1260870190">
      <w:bodyDiv w:val="1"/>
      <w:marLeft w:val="0"/>
      <w:marRight w:val="0"/>
      <w:marTop w:val="0"/>
      <w:marBottom w:val="0"/>
      <w:divBdr>
        <w:top w:val="none" w:sz="0" w:space="0" w:color="auto"/>
        <w:left w:val="none" w:sz="0" w:space="0" w:color="auto"/>
        <w:bottom w:val="none" w:sz="0" w:space="0" w:color="auto"/>
        <w:right w:val="none" w:sz="0" w:space="0" w:color="auto"/>
      </w:divBdr>
      <w:divsChild>
        <w:div w:id="71657544">
          <w:marLeft w:val="547"/>
          <w:marRight w:val="0"/>
          <w:marTop w:val="77"/>
          <w:marBottom w:val="0"/>
          <w:divBdr>
            <w:top w:val="none" w:sz="0" w:space="0" w:color="auto"/>
            <w:left w:val="none" w:sz="0" w:space="0" w:color="auto"/>
            <w:bottom w:val="none" w:sz="0" w:space="0" w:color="auto"/>
            <w:right w:val="none" w:sz="0" w:space="0" w:color="auto"/>
          </w:divBdr>
        </w:div>
        <w:div w:id="515117556">
          <w:marLeft w:val="1166"/>
          <w:marRight w:val="0"/>
          <w:marTop w:val="77"/>
          <w:marBottom w:val="0"/>
          <w:divBdr>
            <w:top w:val="none" w:sz="0" w:space="0" w:color="auto"/>
            <w:left w:val="none" w:sz="0" w:space="0" w:color="auto"/>
            <w:bottom w:val="none" w:sz="0" w:space="0" w:color="auto"/>
            <w:right w:val="none" w:sz="0" w:space="0" w:color="auto"/>
          </w:divBdr>
        </w:div>
        <w:div w:id="760105977">
          <w:marLeft w:val="1166"/>
          <w:marRight w:val="0"/>
          <w:marTop w:val="77"/>
          <w:marBottom w:val="0"/>
          <w:divBdr>
            <w:top w:val="none" w:sz="0" w:space="0" w:color="auto"/>
            <w:left w:val="none" w:sz="0" w:space="0" w:color="auto"/>
            <w:bottom w:val="none" w:sz="0" w:space="0" w:color="auto"/>
            <w:right w:val="none" w:sz="0" w:space="0" w:color="auto"/>
          </w:divBdr>
        </w:div>
        <w:div w:id="991103371">
          <w:marLeft w:val="1166"/>
          <w:marRight w:val="0"/>
          <w:marTop w:val="77"/>
          <w:marBottom w:val="0"/>
          <w:divBdr>
            <w:top w:val="none" w:sz="0" w:space="0" w:color="auto"/>
            <w:left w:val="none" w:sz="0" w:space="0" w:color="auto"/>
            <w:bottom w:val="none" w:sz="0" w:space="0" w:color="auto"/>
            <w:right w:val="none" w:sz="0" w:space="0" w:color="auto"/>
          </w:divBdr>
        </w:div>
        <w:div w:id="1211771963">
          <w:marLeft w:val="1166"/>
          <w:marRight w:val="0"/>
          <w:marTop w:val="77"/>
          <w:marBottom w:val="0"/>
          <w:divBdr>
            <w:top w:val="none" w:sz="0" w:space="0" w:color="auto"/>
            <w:left w:val="none" w:sz="0" w:space="0" w:color="auto"/>
            <w:bottom w:val="none" w:sz="0" w:space="0" w:color="auto"/>
            <w:right w:val="none" w:sz="0" w:space="0" w:color="auto"/>
          </w:divBdr>
        </w:div>
        <w:div w:id="1448692484">
          <w:marLeft w:val="1166"/>
          <w:marRight w:val="0"/>
          <w:marTop w:val="77"/>
          <w:marBottom w:val="0"/>
          <w:divBdr>
            <w:top w:val="none" w:sz="0" w:space="0" w:color="auto"/>
            <w:left w:val="none" w:sz="0" w:space="0" w:color="auto"/>
            <w:bottom w:val="none" w:sz="0" w:space="0" w:color="auto"/>
            <w:right w:val="none" w:sz="0" w:space="0" w:color="auto"/>
          </w:divBdr>
        </w:div>
        <w:div w:id="1583224757">
          <w:marLeft w:val="547"/>
          <w:marRight w:val="0"/>
          <w:marTop w:val="77"/>
          <w:marBottom w:val="0"/>
          <w:divBdr>
            <w:top w:val="none" w:sz="0" w:space="0" w:color="auto"/>
            <w:left w:val="none" w:sz="0" w:space="0" w:color="auto"/>
            <w:bottom w:val="none" w:sz="0" w:space="0" w:color="auto"/>
            <w:right w:val="none" w:sz="0" w:space="0" w:color="auto"/>
          </w:divBdr>
        </w:div>
        <w:div w:id="1624924256">
          <w:marLeft w:val="547"/>
          <w:marRight w:val="0"/>
          <w:marTop w:val="77"/>
          <w:marBottom w:val="0"/>
          <w:divBdr>
            <w:top w:val="none" w:sz="0" w:space="0" w:color="auto"/>
            <w:left w:val="none" w:sz="0" w:space="0" w:color="auto"/>
            <w:bottom w:val="none" w:sz="0" w:space="0" w:color="auto"/>
            <w:right w:val="none" w:sz="0" w:space="0" w:color="auto"/>
          </w:divBdr>
        </w:div>
        <w:div w:id="1761950239">
          <w:marLeft w:val="547"/>
          <w:marRight w:val="0"/>
          <w:marTop w:val="77"/>
          <w:marBottom w:val="0"/>
          <w:divBdr>
            <w:top w:val="none" w:sz="0" w:space="0" w:color="auto"/>
            <w:left w:val="none" w:sz="0" w:space="0" w:color="auto"/>
            <w:bottom w:val="none" w:sz="0" w:space="0" w:color="auto"/>
            <w:right w:val="none" w:sz="0" w:space="0" w:color="auto"/>
          </w:divBdr>
        </w:div>
        <w:div w:id="1955675526">
          <w:marLeft w:val="1166"/>
          <w:marRight w:val="0"/>
          <w:marTop w:val="77"/>
          <w:marBottom w:val="0"/>
          <w:divBdr>
            <w:top w:val="none" w:sz="0" w:space="0" w:color="auto"/>
            <w:left w:val="none" w:sz="0" w:space="0" w:color="auto"/>
            <w:bottom w:val="none" w:sz="0" w:space="0" w:color="auto"/>
            <w:right w:val="none" w:sz="0" w:space="0" w:color="auto"/>
          </w:divBdr>
        </w:div>
        <w:div w:id="2141998412">
          <w:marLeft w:val="547"/>
          <w:marRight w:val="0"/>
          <w:marTop w:val="77"/>
          <w:marBottom w:val="0"/>
          <w:divBdr>
            <w:top w:val="none" w:sz="0" w:space="0" w:color="auto"/>
            <w:left w:val="none" w:sz="0" w:space="0" w:color="auto"/>
            <w:bottom w:val="none" w:sz="0" w:space="0" w:color="auto"/>
            <w:right w:val="none" w:sz="0" w:space="0" w:color="auto"/>
          </w:divBdr>
        </w:div>
      </w:divsChild>
    </w:div>
    <w:div w:id="1261328383">
      <w:bodyDiv w:val="1"/>
      <w:marLeft w:val="0"/>
      <w:marRight w:val="0"/>
      <w:marTop w:val="0"/>
      <w:marBottom w:val="0"/>
      <w:divBdr>
        <w:top w:val="none" w:sz="0" w:space="0" w:color="auto"/>
        <w:left w:val="none" w:sz="0" w:space="0" w:color="auto"/>
        <w:bottom w:val="none" w:sz="0" w:space="0" w:color="auto"/>
        <w:right w:val="none" w:sz="0" w:space="0" w:color="auto"/>
      </w:divBdr>
      <w:divsChild>
        <w:div w:id="431703851">
          <w:marLeft w:val="547"/>
          <w:marRight w:val="0"/>
          <w:marTop w:val="53"/>
          <w:marBottom w:val="0"/>
          <w:divBdr>
            <w:top w:val="none" w:sz="0" w:space="0" w:color="auto"/>
            <w:left w:val="none" w:sz="0" w:space="0" w:color="auto"/>
            <w:bottom w:val="none" w:sz="0" w:space="0" w:color="auto"/>
            <w:right w:val="none" w:sz="0" w:space="0" w:color="auto"/>
          </w:divBdr>
        </w:div>
        <w:div w:id="1468159581">
          <w:marLeft w:val="547"/>
          <w:marRight w:val="0"/>
          <w:marTop w:val="53"/>
          <w:marBottom w:val="0"/>
          <w:divBdr>
            <w:top w:val="none" w:sz="0" w:space="0" w:color="auto"/>
            <w:left w:val="none" w:sz="0" w:space="0" w:color="auto"/>
            <w:bottom w:val="none" w:sz="0" w:space="0" w:color="auto"/>
            <w:right w:val="none" w:sz="0" w:space="0" w:color="auto"/>
          </w:divBdr>
        </w:div>
      </w:divsChild>
    </w:div>
    <w:div w:id="1287740723">
      <w:bodyDiv w:val="1"/>
      <w:marLeft w:val="0"/>
      <w:marRight w:val="0"/>
      <w:marTop w:val="0"/>
      <w:marBottom w:val="0"/>
      <w:divBdr>
        <w:top w:val="none" w:sz="0" w:space="0" w:color="auto"/>
        <w:left w:val="none" w:sz="0" w:space="0" w:color="auto"/>
        <w:bottom w:val="none" w:sz="0" w:space="0" w:color="auto"/>
        <w:right w:val="none" w:sz="0" w:space="0" w:color="auto"/>
      </w:divBdr>
      <w:divsChild>
        <w:div w:id="271981980">
          <w:marLeft w:val="547"/>
          <w:marRight w:val="0"/>
          <w:marTop w:val="48"/>
          <w:marBottom w:val="0"/>
          <w:divBdr>
            <w:top w:val="none" w:sz="0" w:space="0" w:color="auto"/>
            <w:left w:val="none" w:sz="0" w:space="0" w:color="auto"/>
            <w:bottom w:val="none" w:sz="0" w:space="0" w:color="auto"/>
            <w:right w:val="none" w:sz="0" w:space="0" w:color="auto"/>
          </w:divBdr>
        </w:div>
        <w:div w:id="309214211">
          <w:marLeft w:val="547"/>
          <w:marRight w:val="0"/>
          <w:marTop w:val="48"/>
          <w:marBottom w:val="0"/>
          <w:divBdr>
            <w:top w:val="none" w:sz="0" w:space="0" w:color="auto"/>
            <w:left w:val="none" w:sz="0" w:space="0" w:color="auto"/>
            <w:bottom w:val="none" w:sz="0" w:space="0" w:color="auto"/>
            <w:right w:val="none" w:sz="0" w:space="0" w:color="auto"/>
          </w:divBdr>
        </w:div>
        <w:div w:id="1423913267">
          <w:marLeft w:val="547"/>
          <w:marRight w:val="0"/>
          <w:marTop w:val="48"/>
          <w:marBottom w:val="0"/>
          <w:divBdr>
            <w:top w:val="none" w:sz="0" w:space="0" w:color="auto"/>
            <w:left w:val="none" w:sz="0" w:space="0" w:color="auto"/>
            <w:bottom w:val="none" w:sz="0" w:space="0" w:color="auto"/>
            <w:right w:val="none" w:sz="0" w:space="0" w:color="auto"/>
          </w:divBdr>
        </w:div>
        <w:div w:id="1785226679">
          <w:marLeft w:val="547"/>
          <w:marRight w:val="0"/>
          <w:marTop w:val="48"/>
          <w:marBottom w:val="0"/>
          <w:divBdr>
            <w:top w:val="none" w:sz="0" w:space="0" w:color="auto"/>
            <w:left w:val="none" w:sz="0" w:space="0" w:color="auto"/>
            <w:bottom w:val="none" w:sz="0" w:space="0" w:color="auto"/>
            <w:right w:val="none" w:sz="0" w:space="0" w:color="auto"/>
          </w:divBdr>
        </w:div>
        <w:div w:id="2130199059">
          <w:marLeft w:val="547"/>
          <w:marRight w:val="0"/>
          <w:marTop w:val="48"/>
          <w:marBottom w:val="0"/>
          <w:divBdr>
            <w:top w:val="none" w:sz="0" w:space="0" w:color="auto"/>
            <w:left w:val="none" w:sz="0" w:space="0" w:color="auto"/>
            <w:bottom w:val="none" w:sz="0" w:space="0" w:color="auto"/>
            <w:right w:val="none" w:sz="0" w:space="0" w:color="auto"/>
          </w:divBdr>
        </w:div>
      </w:divsChild>
    </w:div>
    <w:div w:id="1296764005">
      <w:bodyDiv w:val="1"/>
      <w:marLeft w:val="0"/>
      <w:marRight w:val="0"/>
      <w:marTop w:val="0"/>
      <w:marBottom w:val="0"/>
      <w:divBdr>
        <w:top w:val="none" w:sz="0" w:space="0" w:color="auto"/>
        <w:left w:val="none" w:sz="0" w:space="0" w:color="auto"/>
        <w:bottom w:val="none" w:sz="0" w:space="0" w:color="auto"/>
        <w:right w:val="none" w:sz="0" w:space="0" w:color="auto"/>
      </w:divBdr>
      <w:divsChild>
        <w:div w:id="68507709">
          <w:marLeft w:val="547"/>
          <w:marRight w:val="0"/>
          <w:marTop w:val="77"/>
          <w:marBottom w:val="0"/>
          <w:divBdr>
            <w:top w:val="none" w:sz="0" w:space="0" w:color="auto"/>
            <w:left w:val="none" w:sz="0" w:space="0" w:color="auto"/>
            <w:bottom w:val="none" w:sz="0" w:space="0" w:color="auto"/>
            <w:right w:val="none" w:sz="0" w:space="0" w:color="auto"/>
          </w:divBdr>
        </w:div>
        <w:div w:id="494302922">
          <w:marLeft w:val="547"/>
          <w:marRight w:val="0"/>
          <w:marTop w:val="77"/>
          <w:marBottom w:val="0"/>
          <w:divBdr>
            <w:top w:val="none" w:sz="0" w:space="0" w:color="auto"/>
            <w:left w:val="none" w:sz="0" w:space="0" w:color="auto"/>
            <w:bottom w:val="none" w:sz="0" w:space="0" w:color="auto"/>
            <w:right w:val="none" w:sz="0" w:space="0" w:color="auto"/>
          </w:divBdr>
        </w:div>
        <w:div w:id="537402442">
          <w:marLeft w:val="1166"/>
          <w:marRight w:val="0"/>
          <w:marTop w:val="77"/>
          <w:marBottom w:val="0"/>
          <w:divBdr>
            <w:top w:val="none" w:sz="0" w:space="0" w:color="auto"/>
            <w:left w:val="none" w:sz="0" w:space="0" w:color="auto"/>
            <w:bottom w:val="none" w:sz="0" w:space="0" w:color="auto"/>
            <w:right w:val="none" w:sz="0" w:space="0" w:color="auto"/>
          </w:divBdr>
        </w:div>
        <w:div w:id="601108546">
          <w:marLeft w:val="1166"/>
          <w:marRight w:val="0"/>
          <w:marTop w:val="77"/>
          <w:marBottom w:val="0"/>
          <w:divBdr>
            <w:top w:val="none" w:sz="0" w:space="0" w:color="auto"/>
            <w:left w:val="none" w:sz="0" w:space="0" w:color="auto"/>
            <w:bottom w:val="none" w:sz="0" w:space="0" w:color="auto"/>
            <w:right w:val="none" w:sz="0" w:space="0" w:color="auto"/>
          </w:divBdr>
        </w:div>
        <w:div w:id="770050087">
          <w:marLeft w:val="547"/>
          <w:marRight w:val="0"/>
          <w:marTop w:val="77"/>
          <w:marBottom w:val="0"/>
          <w:divBdr>
            <w:top w:val="none" w:sz="0" w:space="0" w:color="auto"/>
            <w:left w:val="none" w:sz="0" w:space="0" w:color="auto"/>
            <w:bottom w:val="none" w:sz="0" w:space="0" w:color="auto"/>
            <w:right w:val="none" w:sz="0" w:space="0" w:color="auto"/>
          </w:divBdr>
        </w:div>
        <w:div w:id="774246811">
          <w:marLeft w:val="547"/>
          <w:marRight w:val="0"/>
          <w:marTop w:val="77"/>
          <w:marBottom w:val="0"/>
          <w:divBdr>
            <w:top w:val="none" w:sz="0" w:space="0" w:color="auto"/>
            <w:left w:val="none" w:sz="0" w:space="0" w:color="auto"/>
            <w:bottom w:val="none" w:sz="0" w:space="0" w:color="auto"/>
            <w:right w:val="none" w:sz="0" w:space="0" w:color="auto"/>
          </w:divBdr>
        </w:div>
        <w:div w:id="1070465765">
          <w:marLeft w:val="1166"/>
          <w:marRight w:val="0"/>
          <w:marTop w:val="77"/>
          <w:marBottom w:val="0"/>
          <w:divBdr>
            <w:top w:val="none" w:sz="0" w:space="0" w:color="auto"/>
            <w:left w:val="none" w:sz="0" w:space="0" w:color="auto"/>
            <w:bottom w:val="none" w:sz="0" w:space="0" w:color="auto"/>
            <w:right w:val="none" w:sz="0" w:space="0" w:color="auto"/>
          </w:divBdr>
        </w:div>
        <w:div w:id="1080250848">
          <w:marLeft w:val="1166"/>
          <w:marRight w:val="0"/>
          <w:marTop w:val="77"/>
          <w:marBottom w:val="0"/>
          <w:divBdr>
            <w:top w:val="none" w:sz="0" w:space="0" w:color="auto"/>
            <w:left w:val="none" w:sz="0" w:space="0" w:color="auto"/>
            <w:bottom w:val="none" w:sz="0" w:space="0" w:color="auto"/>
            <w:right w:val="none" w:sz="0" w:space="0" w:color="auto"/>
          </w:divBdr>
        </w:div>
        <w:div w:id="1176575883">
          <w:marLeft w:val="547"/>
          <w:marRight w:val="0"/>
          <w:marTop w:val="77"/>
          <w:marBottom w:val="0"/>
          <w:divBdr>
            <w:top w:val="none" w:sz="0" w:space="0" w:color="auto"/>
            <w:left w:val="none" w:sz="0" w:space="0" w:color="auto"/>
            <w:bottom w:val="none" w:sz="0" w:space="0" w:color="auto"/>
            <w:right w:val="none" w:sz="0" w:space="0" w:color="auto"/>
          </w:divBdr>
        </w:div>
        <w:div w:id="1405953484">
          <w:marLeft w:val="1166"/>
          <w:marRight w:val="0"/>
          <w:marTop w:val="77"/>
          <w:marBottom w:val="0"/>
          <w:divBdr>
            <w:top w:val="none" w:sz="0" w:space="0" w:color="auto"/>
            <w:left w:val="none" w:sz="0" w:space="0" w:color="auto"/>
            <w:bottom w:val="none" w:sz="0" w:space="0" w:color="auto"/>
            <w:right w:val="none" w:sz="0" w:space="0" w:color="auto"/>
          </w:divBdr>
        </w:div>
        <w:div w:id="1901476082">
          <w:marLeft w:val="1166"/>
          <w:marRight w:val="0"/>
          <w:marTop w:val="77"/>
          <w:marBottom w:val="0"/>
          <w:divBdr>
            <w:top w:val="none" w:sz="0" w:space="0" w:color="auto"/>
            <w:left w:val="none" w:sz="0" w:space="0" w:color="auto"/>
            <w:bottom w:val="none" w:sz="0" w:space="0" w:color="auto"/>
            <w:right w:val="none" w:sz="0" w:space="0" w:color="auto"/>
          </w:divBdr>
        </w:div>
      </w:divsChild>
    </w:div>
    <w:div w:id="1304237379">
      <w:bodyDiv w:val="1"/>
      <w:marLeft w:val="0"/>
      <w:marRight w:val="0"/>
      <w:marTop w:val="0"/>
      <w:marBottom w:val="0"/>
      <w:divBdr>
        <w:top w:val="none" w:sz="0" w:space="0" w:color="auto"/>
        <w:left w:val="none" w:sz="0" w:space="0" w:color="auto"/>
        <w:bottom w:val="none" w:sz="0" w:space="0" w:color="auto"/>
        <w:right w:val="none" w:sz="0" w:space="0" w:color="auto"/>
      </w:divBdr>
      <w:divsChild>
        <w:div w:id="325400499">
          <w:marLeft w:val="994"/>
          <w:marRight w:val="0"/>
          <w:marTop w:val="48"/>
          <w:marBottom w:val="0"/>
          <w:divBdr>
            <w:top w:val="none" w:sz="0" w:space="0" w:color="auto"/>
            <w:left w:val="none" w:sz="0" w:space="0" w:color="auto"/>
            <w:bottom w:val="none" w:sz="0" w:space="0" w:color="auto"/>
            <w:right w:val="none" w:sz="0" w:space="0" w:color="auto"/>
          </w:divBdr>
        </w:div>
        <w:div w:id="379869391">
          <w:marLeft w:val="547"/>
          <w:marRight w:val="0"/>
          <w:marTop w:val="48"/>
          <w:marBottom w:val="0"/>
          <w:divBdr>
            <w:top w:val="none" w:sz="0" w:space="0" w:color="auto"/>
            <w:left w:val="none" w:sz="0" w:space="0" w:color="auto"/>
            <w:bottom w:val="none" w:sz="0" w:space="0" w:color="auto"/>
            <w:right w:val="none" w:sz="0" w:space="0" w:color="auto"/>
          </w:divBdr>
        </w:div>
        <w:div w:id="592058154">
          <w:marLeft w:val="994"/>
          <w:marRight w:val="0"/>
          <w:marTop w:val="48"/>
          <w:marBottom w:val="0"/>
          <w:divBdr>
            <w:top w:val="none" w:sz="0" w:space="0" w:color="auto"/>
            <w:left w:val="none" w:sz="0" w:space="0" w:color="auto"/>
            <w:bottom w:val="none" w:sz="0" w:space="0" w:color="auto"/>
            <w:right w:val="none" w:sz="0" w:space="0" w:color="auto"/>
          </w:divBdr>
        </w:div>
        <w:div w:id="1095781243">
          <w:marLeft w:val="994"/>
          <w:marRight w:val="0"/>
          <w:marTop w:val="48"/>
          <w:marBottom w:val="0"/>
          <w:divBdr>
            <w:top w:val="none" w:sz="0" w:space="0" w:color="auto"/>
            <w:left w:val="none" w:sz="0" w:space="0" w:color="auto"/>
            <w:bottom w:val="none" w:sz="0" w:space="0" w:color="auto"/>
            <w:right w:val="none" w:sz="0" w:space="0" w:color="auto"/>
          </w:divBdr>
        </w:div>
        <w:div w:id="1854538142">
          <w:marLeft w:val="547"/>
          <w:marRight w:val="0"/>
          <w:marTop w:val="48"/>
          <w:marBottom w:val="0"/>
          <w:divBdr>
            <w:top w:val="none" w:sz="0" w:space="0" w:color="auto"/>
            <w:left w:val="none" w:sz="0" w:space="0" w:color="auto"/>
            <w:bottom w:val="none" w:sz="0" w:space="0" w:color="auto"/>
            <w:right w:val="none" w:sz="0" w:space="0" w:color="auto"/>
          </w:divBdr>
        </w:div>
        <w:div w:id="1913932396">
          <w:marLeft w:val="994"/>
          <w:marRight w:val="0"/>
          <w:marTop w:val="48"/>
          <w:marBottom w:val="0"/>
          <w:divBdr>
            <w:top w:val="none" w:sz="0" w:space="0" w:color="auto"/>
            <w:left w:val="none" w:sz="0" w:space="0" w:color="auto"/>
            <w:bottom w:val="none" w:sz="0" w:space="0" w:color="auto"/>
            <w:right w:val="none" w:sz="0" w:space="0" w:color="auto"/>
          </w:divBdr>
        </w:div>
      </w:divsChild>
    </w:div>
    <w:div w:id="1338531812">
      <w:bodyDiv w:val="1"/>
      <w:marLeft w:val="0"/>
      <w:marRight w:val="0"/>
      <w:marTop w:val="0"/>
      <w:marBottom w:val="0"/>
      <w:divBdr>
        <w:top w:val="none" w:sz="0" w:space="0" w:color="auto"/>
        <w:left w:val="none" w:sz="0" w:space="0" w:color="auto"/>
        <w:bottom w:val="none" w:sz="0" w:space="0" w:color="auto"/>
        <w:right w:val="none" w:sz="0" w:space="0" w:color="auto"/>
      </w:divBdr>
      <w:divsChild>
        <w:div w:id="52776549">
          <w:marLeft w:val="547"/>
          <w:marRight w:val="0"/>
          <w:marTop w:val="77"/>
          <w:marBottom w:val="0"/>
          <w:divBdr>
            <w:top w:val="none" w:sz="0" w:space="0" w:color="auto"/>
            <w:left w:val="none" w:sz="0" w:space="0" w:color="auto"/>
            <w:bottom w:val="none" w:sz="0" w:space="0" w:color="auto"/>
            <w:right w:val="none" w:sz="0" w:space="0" w:color="auto"/>
          </w:divBdr>
        </w:div>
        <w:div w:id="165756944">
          <w:marLeft w:val="547"/>
          <w:marRight w:val="0"/>
          <w:marTop w:val="77"/>
          <w:marBottom w:val="0"/>
          <w:divBdr>
            <w:top w:val="none" w:sz="0" w:space="0" w:color="auto"/>
            <w:left w:val="none" w:sz="0" w:space="0" w:color="auto"/>
            <w:bottom w:val="none" w:sz="0" w:space="0" w:color="auto"/>
            <w:right w:val="none" w:sz="0" w:space="0" w:color="auto"/>
          </w:divBdr>
        </w:div>
        <w:div w:id="192574055">
          <w:marLeft w:val="1166"/>
          <w:marRight w:val="0"/>
          <w:marTop w:val="77"/>
          <w:marBottom w:val="0"/>
          <w:divBdr>
            <w:top w:val="none" w:sz="0" w:space="0" w:color="auto"/>
            <w:left w:val="none" w:sz="0" w:space="0" w:color="auto"/>
            <w:bottom w:val="none" w:sz="0" w:space="0" w:color="auto"/>
            <w:right w:val="none" w:sz="0" w:space="0" w:color="auto"/>
          </w:divBdr>
        </w:div>
        <w:div w:id="208805923">
          <w:marLeft w:val="1166"/>
          <w:marRight w:val="0"/>
          <w:marTop w:val="77"/>
          <w:marBottom w:val="0"/>
          <w:divBdr>
            <w:top w:val="none" w:sz="0" w:space="0" w:color="auto"/>
            <w:left w:val="none" w:sz="0" w:space="0" w:color="auto"/>
            <w:bottom w:val="none" w:sz="0" w:space="0" w:color="auto"/>
            <w:right w:val="none" w:sz="0" w:space="0" w:color="auto"/>
          </w:divBdr>
        </w:div>
        <w:div w:id="756750614">
          <w:marLeft w:val="547"/>
          <w:marRight w:val="0"/>
          <w:marTop w:val="77"/>
          <w:marBottom w:val="0"/>
          <w:divBdr>
            <w:top w:val="none" w:sz="0" w:space="0" w:color="auto"/>
            <w:left w:val="none" w:sz="0" w:space="0" w:color="auto"/>
            <w:bottom w:val="none" w:sz="0" w:space="0" w:color="auto"/>
            <w:right w:val="none" w:sz="0" w:space="0" w:color="auto"/>
          </w:divBdr>
        </w:div>
        <w:div w:id="785082739">
          <w:marLeft w:val="1166"/>
          <w:marRight w:val="0"/>
          <w:marTop w:val="77"/>
          <w:marBottom w:val="0"/>
          <w:divBdr>
            <w:top w:val="none" w:sz="0" w:space="0" w:color="auto"/>
            <w:left w:val="none" w:sz="0" w:space="0" w:color="auto"/>
            <w:bottom w:val="none" w:sz="0" w:space="0" w:color="auto"/>
            <w:right w:val="none" w:sz="0" w:space="0" w:color="auto"/>
          </w:divBdr>
        </w:div>
        <w:div w:id="1161044332">
          <w:marLeft w:val="1166"/>
          <w:marRight w:val="0"/>
          <w:marTop w:val="77"/>
          <w:marBottom w:val="0"/>
          <w:divBdr>
            <w:top w:val="none" w:sz="0" w:space="0" w:color="auto"/>
            <w:left w:val="none" w:sz="0" w:space="0" w:color="auto"/>
            <w:bottom w:val="none" w:sz="0" w:space="0" w:color="auto"/>
            <w:right w:val="none" w:sz="0" w:space="0" w:color="auto"/>
          </w:divBdr>
        </w:div>
        <w:div w:id="1700936605">
          <w:marLeft w:val="1166"/>
          <w:marRight w:val="0"/>
          <w:marTop w:val="77"/>
          <w:marBottom w:val="0"/>
          <w:divBdr>
            <w:top w:val="none" w:sz="0" w:space="0" w:color="auto"/>
            <w:left w:val="none" w:sz="0" w:space="0" w:color="auto"/>
            <w:bottom w:val="none" w:sz="0" w:space="0" w:color="auto"/>
            <w:right w:val="none" w:sz="0" w:space="0" w:color="auto"/>
          </w:divBdr>
        </w:div>
        <w:div w:id="1804805363">
          <w:marLeft w:val="547"/>
          <w:marRight w:val="0"/>
          <w:marTop w:val="77"/>
          <w:marBottom w:val="0"/>
          <w:divBdr>
            <w:top w:val="none" w:sz="0" w:space="0" w:color="auto"/>
            <w:left w:val="none" w:sz="0" w:space="0" w:color="auto"/>
            <w:bottom w:val="none" w:sz="0" w:space="0" w:color="auto"/>
            <w:right w:val="none" w:sz="0" w:space="0" w:color="auto"/>
          </w:divBdr>
        </w:div>
        <w:div w:id="1983465669">
          <w:marLeft w:val="1166"/>
          <w:marRight w:val="0"/>
          <w:marTop w:val="77"/>
          <w:marBottom w:val="0"/>
          <w:divBdr>
            <w:top w:val="none" w:sz="0" w:space="0" w:color="auto"/>
            <w:left w:val="none" w:sz="0" w:space="0" w:color="auto"/>
            <w:bottom w:val="none" w:sz="0" w:space="0" w:color="auto"/>
            <w:right w:val="none" w:sz="0" w:space="0" w:color="auto"/>
          </w:divBdr>
        </w:div>
        <w:div w:id="2141920613">
          <w:marLeft w:val="547"/>
          <w:marRight w:val="0"/>
          <w:marTop w:val="77"/>
          <w:marBottom w:val="0"/>
          <w:divBdr>
            <w:top w:val="none" w:sz="0" w:space="0" w:color="auto"/>
            <w:left w:val="none" w:sz="0" w:space="0" w:color="auto"/>
            <w:bottom w:val="none" w:sz="0" w:space="0" w:color="auto"/>
            <w:right w:val="none" w:sz="0" w:space="0" w:color="auto"/>
          </w:divBdr>
        </w:div>
      </w:divsChild>
    </w:div>
    <w:div w:id="1341278378">
      <w:bodyDiv w:val="1"/>
      <w:marLeft w:val="0"/>
      <w:marRight w:val="0"/>
      <w:marTop w:val="0"/>
      <w:marBottom w:val="0"/>
      <w:divBdr>
        <w:top w:val="none" w:sz="0" w:space="0" w:color="auto"/>
        <w:left w:val="none" w:sz="0" w:space="0" w:color="auto"/>
        <w:bottom w:val="none" w:sz="0" w:space="0" w:color="auto"/>
        <w:right w:val="none" w:sz="0" w:space="0" w:color="auto"/>
      </w:divBdr>
      <w:divsChild>
        <w:div w:id="181670880">
          <w:marLeft w:val="547"/>
          <w:marRight w:val="0"/>
          <w:marTop w:val="77"/>
          <w:marBottom w:val="0"/>
          <w:divBdr>
            <w:top w:val="none" w:sz="0" w:space="0" w:color="auto"/>
            <w:left w:val="none" w:sz="0" w:space="0" w:color="auto"/>
            <w:bottom w:val="none" w:sz="0" w:space="0" w:color="auto"/>
            <w:right w:val="none" w:sz="0" w:space="0" w:color="auto"/>
          </w:divBdr>
        </w:div>
        <w:div w:id="196554186">
          <w:marLeft w:val="1166"/>
          <w:marRight w:val="0"/>
          <w:marTop w:val="77"/>
          <w:marBottom w:val="0"/>
          <w:divBdr>
            <w:top w:val="none" w:sz="0" w:space="0" w:color="auto"/>
            <w:left w:val="none" w:sz="0" w:space="0" w:color="auto"/>
            <w:bottom w:val="none" w:sz="0" w:space="0" w:color="auto"/>
            <w:right w:val="none" w:sz="0" w:space="0" w:color="auto"/>
          </w:divBdr>
        </w:div>
        <w:div w:id="369693007">
          <w:marLeft w:val="547"/>
          <w:marRight w:val="0"/>
          <w:marTop w:val="77"/>
          <w:marBottom w:val="0"/>
          <w:divBdr>
            <w:top w:val="none" w:sz="0" w:space="0" w:color="auto"/>
            <w:left w:val="none" w:sz="0" w:space="0" w:color="auto"/>
            <w:bottom w:val="none" w:sz="0" w:space="0" w:color="auto"/>
            <w:right w:val="none" w:sz="0" w:space="0" w:color="auto"/>
          </w:divBdr>
        </w:div>
        <w:div w:id="383068330">
          <w:marLeft w:val="547"/>
          <w:marRight w:val="0"/>
          <w:marTop w:val="77"/>
          <w:marBottom w:val="0"/>
          <w:divBdr>
            <w:top w:val="none" w:sz="0" w:space="0" w:color="auto"/>
            <w:left w:val="none" w:sz="0" w:space="0" w:color="auto"/>
            <w:bottom w:val="none" w:sz="0" w:space="0" w:color="auto"/>
            <w:right w:val="none" w:sz="0" w:space="0" w:color="auto"/>
          </w:divBdr>
        </w:div>
        <w:div w:id="480275166">
          <w:marLeft w:val="1166"/>
          <w:marRight w:val="0"/>
          <w:marTop w:val="77"/>
          <w:marBottom w:val="0"/>
          <w:divBdr>
            <w:top w:val="none" w:sz="0" w:space="0" w:color="auto"/>
            <w:left w:val="none" w:sz="0" w:space="0" w:color="auto"/>
            <w:bottom w:val="none" w:sz="0" w:space="0" w:color="auto"/>
            <w:right w:val="none" w:sz="0" w:space="0" w:color="auto"/>
          </w:divBdr>
        </w:div>
        <w:div w:id="720206235">
          <w:marLeft w:val="1166"/>
          <w:marRight w:val="0"/>
          <w:marTop w:val="77"/>
          <w:marBottom w:val="0"/>
          <w:divBdr>
            <w:top w:val="none" w:sz="0" w:space="0" w:color="auto"/>
            <w:left w:val="none" w:sz="0" w:space="0" w:color="auto"/>
            <w:bottom w:val="none" w:sz="0" w:space="0" w:color="auto"/>
            <w:right w:val="none" w:sz="0" w:space="0" w:color="auto"/>
          </w:divBdr>
        </w:div>
        <w:div w:id="1248342202">
          <w:marLeft w:val="1166"/>
          <w:marRight w:val="0"/>
          <w:marTop w:val="77"/>
          <w:marBottom w:val="0"/>
          <w:divBdr>
            <w:top w:val="none" w:sz="0" w:space="0" w:color="auto"/>
            <w:left w:val="none" w:sz="0" w:space="0" w:color="auto"/>
            <w:bottom w:val="none" w:sz="0" w:space="0" w:color="auto"/>
            <w:right w:val="none" w:sz="0" w:space="0" w:color="auto"/>
          </w:divBdr>
        </w:div>
        <w:div w:id="1639457708">
          <w:marLeft w:val="1166"/>
          <w:marRight w:val="0"/>
          <w:marTop w:val="77"/>
          <w:marBottom w:val="0"/>
          <w:divBdr>
            <w:top w:val="none" w:sz="0" w:space="0" w:color="auto"/>
            <w:left w:val="none" w:sz="0" w:space="0" w:color="auto"/>
            <w:bottom w:val="none" w:sz="0" w:space="0" w:color="auto"/>
            <w:right w:val="none" w:sz="0" w:space="0" w:color="auto"/>
          </w:divBdr>
        </w:div>
        <w:div w:id="1679311078">
          <w:marLeft w:val="547"/>
          <w:marRight w:val="0"/>
          <w:marTop w:val="77"/>
          <w:marBottom w:val="0"/>
          <w:divBdr>
            <w:top w:val="none" w:sz="0" w:space="0" w:color="auto"/>
            <w:left w:val="none" w:sz="0" w:space="0" w:color="auto"/>
            <w:bottom w:val="none" w:sz="0" w:space="0" w:color="auto"/>
            <w:right w:val="none" w:sz="0" w:space="0" w:color="auto"/>
          </w:divBdr>
        </w:div>
        <w:div w:id="1759905646">
          <w:marLeft w:val="547"/>
          <w:marRight w:val="0"/>
          <w:marTop w:val="77"/>
          <w:marBottom w:val="0"/>
          <w:divBdr>
            <w:top w:val="none" w:sz="0" w:space="0" w:color="auto"/>
            <w:left w:val="none" w:sz="0" w:space="0" w:color="auto"/>
            <w:bottom w:val="none" w:sz="0" w:space="0" w:color="auto"/>
            <w:right w:val="none" w:sz="0" w:space="0" w:color="auto"/>
          </w:divBdr>
        </w:div>
        <w:div w:id="1796753452">
          <w:marLeft w:val="1166"/>
          <w:marRight w:val="0"/>
          <w:marTop w:val="77"/>
          <w:marBottom w:val="0"/>
          <w:divBdr>
            <w:top w:val="none" w:sz="0" w:space="0" w:color="auto"/>
            <w:left w:val="none" w:sz="0" w:space="0" w:color="auto"/>
            <w:bottom w:val="none" w:sz="0" w:space="0" w:color="auto"/>
            <w:right w:val="none" w:sz="0" w:space="0" w:color="auto"/>
          </w:divBdr>
        </w:div>
      </w:divsChild>
    </w:div>
    <w:div w:id="1342313636">
      <w:bodyDiv w:val="1"/>
      <w:marLeft w:val="0"/>
      <w:marRight w:val="0"/>
      <w:marTop w:val="0"/>
      <w:marBottom w:val="0"/>
      <w:divBdr>
        <w:top w:val="none" w:sz="0" w:space="0" w:color="auto"/>
        <w:left w:val="none" w:sz="0" w:space="0" w:color="auto"/>
        <w:bottom w:val="none" w:sz="0" w:space="0" w:color="auto"/>
        <w:right w:val="none" w:sz="0" w:space="0" w:color="auto"/>
      </w:divBdr>
      <w:divsChild>
        <w:div w:id="119617312">
          <w:marLeft w:val="547"/>
          <w:marRight w:val="0"/>
          <w:marTop w:val="53"/>
          <w:marBottom w:val="0"/>
          <w:divBdr>
            <w:top w:val="none" w:sz="0" w:space="0" w:color="auto"/>
            <w:left w:val="none" w:sz="0" w:space="0" w:color="auto"/>
            <w:bottom w:val="none" w:sz="0" w:space="0" w:color="auto"/>
            <w:right w:val="none" w:sz="0" w:space="0" w:color="auto"/>
          </w:divBdr>
        </w:div>
        <w:div w:id="1014305298">
          <w:marLeft w:val="1166"/>
          <w:marRight w:val="0"/>
          <w:marTop w:val="53"/>
          <w:marBottom w:val="0"/>
          <w:divBdr>
            <w:top w:val="none" w:sz="0" w:space="0" w:color="auto"/>
            <w:left w:val="none" w:sz="0" w:space="0" w:color="auto"/>
            <w:bottom w:val="none" w:sz="0" w:space="0" w:color="auto"/>
            <w:right w:val="none" w:sz="0" w:space="0" w:color="auto"/>
          </w:divBdr>
        </w:div>
        <w:div w:id="1086028889">
          <w:marLeft w:val="1166"/>
          <w:marRight w:val="0"/>
          <w:marTop w:val="53"/>
          <w:marBottom w:val="0"/>
          <w:divBdr>
            <w:top w:val="none" w:sz="0" w:space="0" w:color="auto"/>
            <w:left w:val="none" w:sz="0" w:space="0" w:color="auto"/>
            <w:bottom w:val="none" w:sz="0" w:space="0" w:color="auto"/>
            <w:right w:val="none" w:sz="0" w:space="0" w:color="auto"/>
          </w:divBdr>
        </w:div>
        <w:div w:id="1131290104">
          <w:marLeft w:val="1166"/>
          <w:marRight w:val="0"/>
          <w:marTop w:val="53"/>
          <w:marBottom w:val="0"/>
          <w:divBdr>
            <w:top w:val="none" w:sz="0" w:space="0" w:color="auto"/>
            <w:left w:val="none" w:sz="0" w:space="0" w:color="auto"/>
            <w:bottom w:val="none" w:sz="0" w:space="0" w:color="auto"/>
            <w:right w:val="none" w:sz="0" w:space="0" w:color="auto"/>
          </w:divBdr>
        </w:div>
        <w:div w:id="1154299463">
          <w:marLeft w:val="1166"/>
          <w:marRight w:val="0"/>
          <w:marTop w:val="53"/>
          <w:marBottom w:val="0"/>
          <w:divBdr>
            <w:top w:val="none" w:sz="0" w:space="0" w:color="auto"/>
            <w:left w:val="none" w:sz="0" w:space="0" w:color="auto"/>
            <w:bottom w:val="none" w:sz="0" w:space="0" w:color="auto"/>
            <w:right w:val="none" w:sz="0" w:space="0" w:color="auto"/>
          </w:divBdr>
        </w:div>
        <w:div w:id="1205219640">
          <w:marLeft w:val="1166"/>
          <w:marRight w:val="0"/>
          <w:marTop w:val="53"/>
          <w:marBottom w:val="0"/>
          <w:divBdr>
            <w:top w:val="none" w:sz="0" w:space="0" w:color="auto"/>
            <w:left w:val="none" w:sz="0" w:space="0" w:color="auto"/>
            <w:bottom w:val="none" w:sz="0" w:space="0" w:color="auto"/>
            <w:right w:val="none" w:sz="0" w:space="0" w:color="auto"/>
          </w:divBdr>
        </w:div>
        <w:div w:id="1271819997">
          <w:marLeft w:val="1166"/>
          <w:marRight w:val="0"/>
          <w:marTop w:val="53"/>
          <w:marBottom w:val="0"/>
          <w:divBdr>
            <w:top w:val="none" w:sz="0" w:space="0" w:color="auto"/>
            <w:left w:val="none" w:sz="0" w:space="0" w:color="auto"/>
            <w:bottom w:val="none" w:sz="0" w:space="0" w:color="auto"/>
            <w:right w:val="none" w:sz="0" w:space="0" w:color="auto"/>
          </w:divBdr>
        </w:div>
        <w:div w:id="1354184520">
          <w:marLeft w:val="1166"/>
          <w:marRight w:val="0"/>
          <w:marTop w:val="53"/>
          <w:marBottom w:val="0"/>
          <w:divBdr>
            <w:top w:val="none" w:sz="0" w:space="0" w:color="auto"/>
            <w:left w:val="none" w:sz="0" w:space="0" w:color="auto"/>
            <w:bottom w:val="none" w:sz="0" w:space="0" w:color="auto"/>
            <w:right w:val="none" w:sz="0" w:space="0" w:color="auto"/>
          </w:divBdr>
        </w:div>
        <w:div w:id="1565333904">
          <w:marLeft w:val="1166"/>
          <w:marRight w:val="0"/>
          <w:marTop w:val="53"/>
          <w:marBottom w:val="0"/>
          <w:divBdr>
            <w:top w:val="none" w:sz="0" w:space="0" w:color="auto"/>
            <w:left w:val="none" w:sz="0" w:space="0" w:color="auto"/>
            <w:bottom w:val="none" w:sz="0" w:space="0" w:color="auto"/>
            <w:right w:val="none" w:sz="0" w:space="0" w:color="auto"/>
          </w:divBdr>
        </w:div>
        <w:div w:id="1579486408">
          <w:marLeft w:val="1166"/>
          <w:marRight w:val="0"/>
          <w:marTop w:val="53"/>
          <w:marBottom w:val="0"/>
          <w:divBdr>
            <w:top w:val="none" w:sz="0" w:space="0" w:color="auto"/>
            <w:left w:val="none" w:sz="0" w:space="0" w:color="auto"/>
            <w:bottom w:val="none" w:sz="0" w:space="0" w:color="auto"/>
            <w:right w:val="none" w:sz="0" w:space="0" w:color="auto"/>
          </w:divBdr>
        </w:div>
        <w:div w:id="1600866511">
          <w:marLeft w:val="547"/>
          <w:marRight w:val="0"/>
          <w:marTop w:val="53"/>
          <w:marBottom w:val="0"/>
          <w:divBdr>
            <w:top w:val="none" w:sz="0" w:space="0" w:color="auto"/>
            <w:left w:val="none" w:sz="0" w:space="0" w:color="auto"/>
            <w:bottom w:val="none" w:sz="0" w:space="0" w:color="auto"/>
            <w:right w:val="none" w:sz="0" w:space="0" w:color="auto"/>
          </w:divBdr>
        </w:div>
      </w:divsChild>
    </w:div>
    <w:div w:id="1342465850">
      <w:bodyDiv w:val="1"/>
      <w:marLeft w:val="0"/>
      <w:marRight w:val="0"/>
      <w:marTop w:val="0"/>
      <w:marBottom w:val="0"/>
      <w:divBdr>
        <w:top w:val="none" w:sz="0" w:space="0" w:color="auto"/>
        <w:left w:val="none" w:sz="0" w:space="0" w:color="auto"/>
        <w:bottom w:val="none" w:sz="0" w:space="0" w:color="auto"/>
        <w:right w:val="none" w:sz="0" w:space="0" w:color="auto"/>
      </w:divBdr>
      <w:divsChild>
        <w:div w:id="258492496">
          <w:marLeft w:val="547"/>
          <w:marRight w:val="0"/>
          <w:marTop w:val="86"/>
          <w:marBottom w:val="0"/>
          <w:divBdr>
            <w:top w:val="none" w:sz="0" w:space="0" w:color="auto"/>
            <w:left w:val="none" w:sz="0" w:space="0" w:color="auto"/>
            <w:bottom w:val="none" w:sz="0" w:space="0" w:color="auto"/>
            <w:right w:val="none" w:sz="0" w:space="0" w:color="auto"/>
          </w:divBdr>
        </w:div>
        <w:div w:id="521674756">
          <w:marLeft w:val="547"/>
          <w:marRight w:val="0"/>
          <w:marTop w:val="86"/>
          <w:marBottom w:val="0"/>
          <w:divBdr>
            <w:top w:val="none" w:sz="0" w:space="0" w:color="auto"/>
            <w:left w:val="none" w:sz="0" w:space="0" w:color="auto"/>
            <w:bottom w:val="none" w:sz="0" w:space="0" w:color="auto"/>
            <w:right w:val="none" w:sz="0" w:space="0" w:color="auto"/>
          </w:divBdr>
        </w:div>
        <w:div w:id="1052775921">
          <w:marLeft w:val="547"/>
          <w:marRight w:val="0"/>
          <w:marTop w:val="86"/>
          <w:marBottom w:val="0"/>
          <w:divBdr>
            <w:top w:val="none" w:sz="0" w:space="0" w:color="auto"/>
            <w:left w:val="none" w:sz="0" w:space="0" w:color="auto"/>
            <w:bottom w:val="none" w:sz="0" w:space="0" w:color="auto"/>
            <w:right w:val="none" w:sz="0" w:space="0" w:color="auto"/>
          </w:divBdr>
        </w:div>
        <w:div w:id="1255018334">
          <w:marLeft w:val="547"/>
          <w:marRight w:val="0"/>
          <w:marTop w:val="86"/>
          <w:marBottom w:val="0"/>
          <w:divBdr>
            <w:top w:val="none" w:sz="0" w:space="0" w:color="auto"/>
            <w:left w:val="none" w:sz="0" w:space="0" w:color="auto"/>
            <w:bottom w:val="none" w:sz="0" w:space="0" w:color="auto"/>
            <w:right w:val="none" w:sz="0" w:space="0" w:color="auto"/>
          </w:divBdr>
        </w:div>
        <w:div w:id="1809778662">
          <w:marLeft w:val="547"/>
          <w:marRight w:val="0"/>
          <w:marTop w:val="86"/>
          <w:marBottom w:val="0"/>
          <w:divBdr>
            <w:top w:val="none" w:sz="0" w:space="0" w:color="auto"/>
            <w:left w:val="none" w:sz="0" w:space="0" w:color="auto"/>
            <w:bottom w:val="none" w:sz="0" w:space="0" w:color="auto"/>
            <w:right w:val="none" w:sz="0" w:space="0" w:color="auto"/>
          </w:divBdr>
        </w:div>
      </w:divsChild>
    </w:div>
    <w:div w:id="1344942457">
      <w:bodyDiv w:val="1"/>
      <w:marLeft w:val="0"/>
      <w:marRight w:val="0"/>
      <w:marTop w:val="0"/>
      <w:marBottom w:val="0"/>
      <w:divBdr>
        <w:top w:val="none" w:sz="0" w:space="0" w:color="auto"/>
        <w:left w:val="none" w:sz="0" w:space="0" w:color="auto"/>
        <w:bottom w:val="none" w:sz="0" w:space="0" w:color="auto"/>
        <w:right w:val="none" w:sz="0" w:space="0" w:color="auto"/>
      </w:divBdr>
      <w:divsChild>
        <w:div w:id="411971096">
          <w:marLeft w:val="1166"/>
          <w:marRight w:val="0"/>
          <w:marTop w:val="77"/>
          <w:marBottom w:val="0"/>
          <w:divBdr>
            <w:top w:val="none" w:sz="0" w:space="0" w:color="auto"/>
            <w:left w:val="none" w:sz="0" w:space="0" w:color="auto"/>
            <w:bottom w:val="none" w:sz="0" w:space="0" w:color="auto"/>
            <w:right w:val="none" w:sz="0" w:space="0" w:color="auto"/>
          </w:divBdr>
        </w:div>
        <w:div w:id="568929611">
          <w:marLeft w:val="547"/>
          <w:marRight w:val="0"/>
          <w:marTop w:val="77"/>
          <w:marBottom w:val="0"/>
          <w:divBdr>
            <w:top w:val="none" w:sz="0" w:space="0" w:color="auto"/>
            <w:left w:val="none" w:sz="0" w:space="0" w:color="auto"/>
            <w:bottom w:val="none" w:sz="0" w:space="0" w:color="auto"/>
            <w:right w:val="none" w:sz="0" w:space="0" w:color="auto"/>
          </w:divBdr>
        </w:div>
        <w:div w:id="605624431">
          <w:marLeft w:val="1166"/>
          <w:marRight w:val="0"/>
          <w:marTop w:val="77"/>
          <w:marBottom w:val="0"/>
          <w:divBdr>
            <w:top w:val="none" w:sz="0" w:space="0" w:color="auto"/>
            <w:left w:val="none" w:sz="0" w:space="0" w:color="auto"/>
            <w:bottom w:val="none" w:sz="0" w:space="0" w:color="auto"/>
            <w:right w:val="none" w:sz="0" w:space="0" w:color="auto"/>
          </w:divBdr>
        </w:div>
        <w:div w:id="895049587">
          <w:marLeft w:val="1166"/>
          <w:marRight w:val="0"/>
          <w:marTop w:val="77"/>
          <w:marBottom w:val="0"/>
          <w:divBdr>
            <w:top w:val="none" w:sz="0" w:space="0" w:color="auto"/>
            <w:left w:val="none" w:sz="0" w:space="0" w:color="auto"/>
            <w:bottom w:val="none" w:sz="0" w:space="0" w:color="auto"/>
            <w:right w:val="none" w:sz="0" w:space="0" w:color="auto"/>
          </w:divBdr>
        </w:div>
        <w:div w:id="1083915520">
          <w:marLeft w:val="1166"/>
          <w:marRight w:val="0"/>
          <w:marTop w:val="77"/>
          <w:marBottom w:val="0"/>
          <w:divBdr>
            <w:top w:val="none" w:sz="0" w:space="0" w:color="auto"/>
            <w:left w:val="none" w:sz="0" w:space="0" w:color="auto"/>
            <w:bottom w:val="none" w:sz="0" w:space="0" w:color="auto"/>
            <w:right w:val="none" w:sz="0" w:space="0" w:color="auto"/>
          </w:divBdr>
        </w:div>
        <w:div w:id="1316034954">
          <w:marLeft w:val="1166"/>
          <w:marRight w:val="0"/>
          <w:marTop w:val="77"/>
          <w:marBottom w:val="0"/>
          <w:divBdr>
            <w:top w:val="none" w:sz="0" w:space="0" w:color="auto"/>
            <w:left w:val="none" w:sz="0" w:space="0" w:color="auto"/>
            <w:bottom w:val="none" w:sz="0" w:space="0" w:color="auto"/>
            <w:right w:val="none" w:sz="0" w:space="0" w:color="auto"/>
          </w:divBdr>
        </w:div>
        <w:div w:id="1441337632">
          <w:marLeft w:val="1166"/>
          <w:marRight w:val="0"/>
          <w:marTop w:val="77"/>
          <w:marBottom w:val="0"/>
          <w:divBdr>
            <w:top w:val="none" w:sz="0" w:space="0" w:color="auto"/>
            <w:left w:val="none" w:sz="0" w:space="0" w:color="auto"/>
            <w:bottom w:val="none" w:sz="0" w:space="0" w:color="auto"/>
            <w:right w:val="none" w:sz="0" w:space="0" w:color="auto"/>
          </w:divBdr>
        </w:div>
        <w:div w:id="1754738283">
          <w:marLeft w:val="547"/>
          <w:marRight w:val="0"/>
          <w:marTop w:val="77"/>
          <w:marBottom w:val="0"/>
          <w:divBdr>
            <w:top w:val="none" w:sz="0" w:space="0" w:color="auto"/>
            <w:left w:val="none" w:sz="0" w:space="0" w:color="auto"/>
            <w:bottom w:val="none" w:sz="0" w:space="0" w:color="auto"/>
            <w:right w:val="none" w:sz="0" w:space="0" w:color="auto"/>
          </w:divBdr>
        </w:div>
        <w:div w:id="1871263469">
          <w:marLeft w:val="1166"/>
          <w:marRight w:val="0"/>
          <w:marTop w:val="77"/>
          <w:marBottom w:val="0"/>
          <w:divBdr>
            <w:top w:val="none" w:sz="0" w:space="0" w:color="auto"/>
            <w:left w:val="none" w:sz="0" w:space="0" w:color="auto"/>
            <w:bottom w:val="none" w:sz="0" w:space="0" w:color="auto"/>
            <w:right w:val="none" w:sz="0" w:space="0" w:color="auto"/>
          </w:divBdr>
        </w:div>
      </w:divsChild>
    </w:div>
    <w:div w:id="1347906487">
      <w:bodyDiv w:val="1"/>
      <w:marLeft w:val="0"/>
      <w:marRight w:val="0"/>
      <w:marTop w:val="0"/>
      <w:marBottom w:val="0"/>
      <w:divBdr>
        <w:top w:val="none" w:sz="0" w:space="0" w:color="auto"/>
        <w:left w:val="none" w:sz="0" w:space="0" w:color="auto"/>
        <w:bottom w:val="none" w:sz="0" w:space="0" w:color="auto"/>
        <w:right w:val="none" w:sz="0" w:space="0" w:color="auto"/>
      </w:divBdr>
      <w:divsChild>
        <w:div w:id="175192987">
          <w:marLeft w:val="547"/>
          <w:marRight w:val="0"/>
          <w:marTop w:val="48"/>
          <w:marBottom w:val="0"/>
          <w:divBdr>
            <w:top w:val="none" w:sz="0" w:space="0" w:color="auto"/>
            <w:left w:val="none" w:sz="0" w:space="0" w:color="auto"/>
            <w:bottom w:val="none" w:sz="0" w:space="0" w:color="auto"/>
            <w:right w:val="none" w:sz="0" w:space="0" w:color="auto"/>
          </w:divBdr>
        </w:div>
        <w:div w:id="723874410">
          <w:marLeft w:val="547"/>
          <w:marRight w:val="0"/>
          <w:marTop w:val="48"/>
          <w:marBottom w:val="0"/>
          <w:divBdr>
            <w:top w:val="none" w:sz="0" w:space="0" w:color="auto"/>
            <w:left w:val="none" w:sz="0" w:space="0" w:color="auto"/>
            <w:bottom w:val="none" w:sz="0" w:space="0" w:color="auto"/>
            <w:right w:val="none" w:sz="0" w:space="0" w:color="auto"/>
          </w:divBdr>
        </w:div>
        <w:div w:id="972562488">
          <w:marLeft w:val="547"/>
          <w:marRight w:val="0"/>
          <w:marTop w:val="48"/>
          <w:marBottom w:val="0"/>
          <w:divBdr>
            <w:top w:val="none" w:sz="0" w:space="0" w:color="auto"/>
            <w:left w:val="none" w:sz="0" w:space="0" w:color="auto"/>
            <w:bottom w:val="none" w:sz="0" w:space="0" w:color="auto"/>
            <w:right w:val="none" w:sz="0" w:space="0" w:color="auto"/>
          </w:divBdr>
        </w:div>
        <w:div w:id="1310473228">
          <w:marLeft w:val="547"/>
          <w:marRight w:val="0"/>
          <w:marTop w:val="48"/>
          <w:marBottom w:val="0"/>
          <w:divBdr>
            <w:top w:val="none" w:sz="0" w:space="0" w:color="auto"/>
            <w:left w:val="none" w:sz="0" w:space="0" w:color="auto"/>
            <w:bottom w:val="none" w:sz="0" w:space="0" w:color="auto"/>
            <w:right w:val="none" w:sz="0" w:space="0" w:color="auto"/>
          </w:divBdr>
        </w:div>
        <w:div w:id="1406954602">
          <w:marLeft w:val="547"/>
          <w:marRight w:val="0"/>
          <w:marTop w:val="48"/>
          <w:marBottom w:val="0"/>
          <w:divBdr>
            <w:top w:val="none" w:sz="0" w:space="0" w:color="auto"/>
            <w:left w:val="none" w:sz="0" w:space="0" w:color="auto"/>
            <w:bottom w:val="none" w:sz="0" w:space="0" w:color="auto"/>
            <w:right w:val="none" w:sz="0" w:space="0" w:color="auto"/>
          </w:divBdr>
        </w:div>
        <w:div w:id="1943343144">
          <w:marLeft w:val="547"/>
          <w:marRight w:val="0"/>
          <w:marTop w:val="48"/>
          <w:marBottom w:val="0"/>
          <w:divBdr>
            <w:top w:val="none" w:sz="0" w:space="0" w:color="auto"/>
            <w:left w:val="none" w:sz="0" w:space="0" w:color="auto"/>
            <w:bottom w:val="none" w:sz="0" w:space="0" w:color="auto"/>
            <w:right w:val="none" w:sz="0" w:space="0" w:color="auto"/>
          </w:divBdr>
        </w:div>
      </w:divsChild>
    </w:div>
    <w:div w:id="1392923502">
      <w:bodyDiv w:val="1"/>
      <w:marLeft w:val="0"/>
      <w:marRight w:val="0"/>
      <w:marTop w:val="0"/>
      <w:marBottom w:val="0"/>
      <w:divBdr>
        <w:top w:val="none" w:sz="0" w:space="0" w:color="auto"/>
        <w:left w:val="none" w:sz="0" w:space="0" w:color="auto"/>
        <w:bottom w:val="none" w:sz="0" w:space="0" w:color="auto"/>
        <w:right w:val="none" w:sz="0" w:space="0" w:color="auto"/>
      </w:divBdr>
      <w:divsChild>
        <w:div w:id="1055658528">
          <w:marLeft w:val="1166"/>
          <w:marRight w:val="0"/>
          <w:marTop w:val="53"/>
          <w:marBottom w:val="0"/>
          <w:divBdr>
            <w:top w:val="none" w:sz="0" w:space="0" w:color="auto"/>
            <w:left w:val="none" w:sz="0" w:space="0" w:color="auto"/>
            <w:bottom w:val="none" w:sz="0" w:space="0" w:color="auto"/>
            <w:right w:val="none" w:sz="0" w:space="0" w:color="auto"/>
          </w:divBdr>
        </w:div>
        <w:div w:id="1090809586">
          <w:marLeft w:val="1166"/>
          <w:marRight w:val="0"/>
          <w:marTop w:val="53"/>
          <w:marBottom w:val="0"/>
          <w:divBdr>
            <w:top w:val="none" w:sz="0" w:space="0" w:color="auto"/>
            <w:left w:val="none" w:sz="0" w:space="0" w:color="auto"/>
            <w:bottom w:val="none" w:sz="0" w:space="0" w:color="auto"/>
            <w:right w:val="none" w:sz="0" w:space="0" w:color="auto"/>
          </w:divBdr>
        </w:div>
        <w:div w:id="1822039391">
          <w:marLeft w:val="562"/>
          <w:marRight w:val="0"/>
          <w:marTop w:val="53"/>
          <w:marBottom w:val="0"/>
          <w:divBdr>
            <w:top w:val="none" w:sz="0" w:space="0" w:color="auto"/>
            <w:left w:val="none" w:sz="0" w:space="0" w:color="auto"/>
            <w:bottom w:val="none" w:sz="0" w:space="0" w:color="auto"/>
            <w:right w:val="none" w:sz="0" w:space="0" w:color="auto"/>
          </w:divBdr>
        </w:div>
        <w:div w:id="1843424597">
          <w:marLeft w:val="562"/>
          <w:marRight w:val="0"/>
          <w:marTop w:val="53"/>
          <w:marBottom w:val="0"/>
          <w:divBdr>
            <w:top w:val="none" w:sz="0" w:space="0" w:color="auto"/>
            <w:left w:val="none" w:sz="0" w:space="0" w:color="auto"/>
            <w:bottom w:val="none" w:sz="0" w:space="0" w:color="auto"/>
            <w:right w:val="none" w:sz="0" w:space="0" w:color="auto"/>
          </w:divBdr>
        </w:div>
        <w:div w:id="1904295188">
          <w:marLeft w:val="1166"/>
          <w:marRight w:val="0"/>
          <w:marTop w:val="53"/>
          <w:marBottom w:val="0"/>
          <w:divBdr>
            <w:top w:val="none" w:sz="0" w:space="0" w:color="auto"/>
            <w:left w:val="none" w:sz="0" w:space="0" w:color="auto"/>
            <w:bottom w:val="none" w:sz="0" w:space="0" w:color="auto"/>
            <w:right w:val="none" w:sz="0" w:space="0" w:color="auto"/>
          </w:divBdr>
        </w:div>
      </w:divsChild>
    </w:div>
    <w:div w:id="1399553835">
      <w:bodyDiv w:val="1"/>
      <w:marLeft w:val="0"/>
      <w:marRight w:val="0"/>
      <w:marTop w:val="0"/>
      <w:marBottom w:val="0"/>
      <w:divBdr>
        <w:top w:val="none" w:sz="0" w:space="0" w:color="auto"/>
        <w:left w:val="none" w:sz="0" w:space="0" w:color="auto"/>
        <w:bottom w:val="none" w:sz="0" w:space="0" w:color="auto"/>
        <w:right w:val="none" w:sz="0" w:space="0" w:color="auto"/>
      </w:divBdr>
      <w:divsChild>
        <w:div w:id="143091444">
          <w:marLeft w:val="547"/>
          <w:marRight w:val="0"/>
          <w:marTop w:val="48"/>
          <w:marBottom w:val="0"/>
          <w:divBdr>
            <w:top w:val="none" w:sz="0" w:space="0" w:color="auto"/>
            <w:left w:val="none" w:sz="0" w:space="0" w:color="auto"/>
            <w:bottom w:val="none" w:sz="0" w:space="0" w:color="auto"/>
            <w:right w:val="none" w:sz="0" w:space="0" w:color="auto"/>
          </w:divBdr>
        </w:div>
        <w:div w:id="205262818">
          <w:marLeft w:val="547"/>
          <w:marRight w:val="0"/>
          <w:marTop w:val="48"/>
          <w:marBottom w:val="0"/>
          <w:divBdr>
            <w:top w:val="none" w:sz="0" w:space="0" w:color="auto"/>
            <w:left w:val="none" w:sz="0" w:space="0" w:color="auto"/>
            <w:bottom w:val="none" w:sz="0" w:space="0" w:color="auto"/>
            <w:right w:val="none" w:sz="0" w:space="0" w:color="auto"/>
          </w:divBdr>
        </w:div>
        <w:div w:id="635110772">
          <w:marLeft w:val="547"/>
          <w:marRight w:val="0"/>
          <w:marTop w:val="48"/>
          <w:marBottom w:val="0"/>
          <w:divBdr>
            <w:top w:val="none" w:sz="0" w:space="0" w:color="auto"/>
            <w:left w:val="none" w:sz="0" w:space="0" w:color="auto"/>
            <w:bottom w:val="none" w:sz="0" w:space="0" w:color="auto"/>
            <w:right w:val="none" w:sz="0" w:space="0" w:color="auto"/>
          </w:divBdr>
        </w:div>
        <w:div w:id="803348336">
          <w:marLeft w:val="547"/>
          <w:marRight w:val="0"/>
          <w:marTop w:val="48"/>
          <w:marBottom w:val="0"/>
          <w:divBdr>
            <w:top w:val="none" w:sz="0" w:space="0" w:color="auto"/>
            <w:left w:val="none" w:sz="0" w:space="0" w:color="auto"/>
            <w:bottom w:val="none" w:sz="0" w:space="0" w:color="auto"/>
            <w:right w:val="none" w:sz="0" w:space="0" w:color="auto"/>
          </w:divBdr>
        </w:div>
        <w:div w:id="1067260850">
          <w:marLeft w:val="547"/>
          <w:marRight w:val="0"/>
          <w:marTop w:val="48"/>
          <w:marBottom w:val="0"/>
          <w:divBdr>
            <w:top w:val="none" w:sz="0" w:space="0" w:color="auto"/>
            <w:left w:val="none" w:sz="0" w:space="0" w:color="auto"/>
            <w:bottom w:val="none" w:sz="0" w:space="0" w:color="auto"/>
            <w:right w:val="none" w:sz="0" w:space="0" w:color="auto"/>
          </w:divBdr>
        </w:div>
        <w:div w:id="1083457629">
          <w:marLeft w:val="547"/>
          <w:marRight w:val="0"/>
          <w:marTop w:val="48"/>
          <w:marBottom w:val="0"/>
          <w:divBdr>
            <w:top w:val="none" w:sz="0" w:space="0" w:color="auto"/>
            <w:left w:val="none" w:sz="0" w:space="0" w:color="auto"/>
            <w:bottom w:val="none" w:sz="0" w:space="0" w:color="auto"/>
            <w:right w:val="none" w:sz="0" w:space="0" w:color="auto"/>
          </w:divBdr>
        </w:div>
        <w:div w:id="1095134936">
          <w:marLeft w:val="547"/>
          <w:marRight w:val="0"/>
          <w:marTop w:val="48"/>
          <w:marBottom w:val="0"/>
          <w:divBdr>
            <w:top w:val="none" w:sz="0" w:space="0" w:color="auto"/>
            <w:left w:val="none" w:sz="0" w:space="0" w:color="auto"/>
            <w:bottom w:val="none" w:sz="0" w:space="0" w:color="auto"/>
            <w:right w:val="none" w:sz="0" w:space="0" w:color="auto"/>
          </w:divBdr>
        </w:div>
        <w:div w:id="1347249986">
          <w:marLeft w:val="547"/>
          <w:marRight w:val="0"/>
          <w:marTop w:val="48"/>
          <w:marBottom w:val="0"/>
          <w:divBdr>
            <w:top w:val="none" w:sz="0" w:space="0" w:color="auto"/>
            <w:left w:val="none" w:sz="0" w:space="0" w:color="auto"/>
            <w:bottom w:val="none" w:sz="0" w:space="0" w:color="auto"/>
            <w:right w:val="none" w:sz="0" w:space="0" w:color="auto"/>
          </w:divBdr>
        </w:div>
        <w:div w:id="1805736070">
          <w:marLeft w:val="547"/>
          <w:marRight w:val="0"/>
          <w:marTop w:val="48"/>
          <w:marBottom w:val="0"/>
          <w:divBdr>
            <w:top w:val="none" w:sz="0" w:space="0" w:color="auto"/>
            <w:left w:val="none" w:sz="0" w:space="0" w:color="auto"/>
            <w:bottom w:val="none" w:sz="0" w:space="0" w:color="auto"/>
            <w:right w:val="none" w:sz="0" w:space="0" w:color="auto"/>
          </w:divBdr>
        </w:div>
      </w:divsChild>
    </w:div>
    <w:div w:id="1403092884">
      <w:bodyDiv w:val="1"/>
      <w:marLeft w:val="0"/>
      <w:marRight w:val="0"/>
      <w:marTop w:val="0"/>
      <w:marBottom w:val="0"/>
      <w:divBdr>
        <w:top w:val="none" w:sz="0" w:space="0" w:color="auto"/>
        <w:left w:val="none" w:sz="0" w:space="0" w:color="auto"/>
        <w:bottom w:val="none" w:sz="0" w:space="0" w:color="auto"/>
        <w:right w:val="none" w:sz="0" w:space="0" w:color="auto"/>
      </w:divBdr>
      <w:divsChild>
        <w:div w:id="923221599">
          <w:marLeft w:val="547"/>
          <w:marRight w:val="0"/>
          <w:marTop w:val="0"/>
          <w:marBottom w:val="100"/>
          <w:divBdr>
            <w:top w:val="none" w:sz="0" w:space="0" w:color="auto"/>
            <w:left w:val="none" w:sz="0" w:space="0" w:color="auto"/>
            <w:bottom w:val="none" w:sz="0" w:space="0" w:color="auto"/>
            <w:right w:val="none" w:sz="0" w:space="0" w:color="auto"/>
          </w:divBdr>
        </w:div>
      </w:divsChild>
    </w:div>
    <w:div w:id="1433622187">
      <w:bodyDiv w:val="1"/>
      <w:marLeft w:val="0"/>
      <w:marRight w:val="0"/>
      <w:marTop w:val="0"/>
      <w:marBottom w:val="0"/>
      <w:divBdr>
        <w:top w:val="none" w:sz="0" w:space="0" w:color="auto"/>
        <w:left w:val="none" w:sz="0" w:space="0" w:color="auto"/>
        <w:bottom w:val="none" w:sz="0" w:space="0" w:color="auto"/>
        <w:right w:val="none" w:sz="0" w:space="0" w:color="auto"/>
      </w:divBdr>
      <w:divsChild>
        <w:div w:id="455370644">
          <w:marLeft w:val="547"/>
          <w:marRight w:val="0"/>
          <w:marTop w:val="48"/>
          <w:marBottom w:val="0"/>
          <w:divBdr>
            <w:top w:val="none" w:sz="0" w:space="0" w:color="auto"/>
            <w:left w:val="none" w:sz="0" w:space="0" w:color="auto"/>
            <w:bottom w:val="none" w:sz="0" w:space="0" w:color="auto"/>
            <w:right w:val="none" w:sz="0" w:space="0" w:color="auto"/>
          </w:divBdr>
        </w:div>
        <w:div w:id="501774792">
          <w:marLeft w:val="547"/>
          <w:marRight w:val="0"/>
          <w:marTop w:val="48"/>
          <w:marBottom w:val="0"/>
          <w:divBdr>
            <w:top w:val="none" w:sz="0" w:space="0" w:color="auto"/>
            <w:left w:val="none" w:sz="0" w:space="0" w:color="auto"/>
            <w:bottom w:val="none" w:sz="0" w:space="0" w:color="auto"/>
            <w:right w:val="none" w:sz="0" w:space="0" w:color="auto"/>
          </w:divBdr>
        </w:div>
        <w:div w:id="1217623934">
          <w:marLeft w:val="547"/>
          <w:marRight w:val="0"/>
          <w:marTop w:val="48"/>
          <w:marBottom w:val="0"/>
          <w:divBdr>
            <w:top w:val="none" w:sz="0" w:space="0" w:color="auto"/>
            <w:left w:val="none" w:sz="0" w:space="0" w:color="auto"/>
            <w:bottom w:val="none" w:sz="0" w:space="0" w:color="auto"/>
            <w:right w:val="none" w:sz="0" w:space="0" w:color="auto"/>
          </w:divBdr>
        </w:div>
      </w:divsChild>
    </w:div>
    <w:div w:id="1453398331">
      <w:bodyDiv w:val="1"/>
      <w:marLeft w:val="0"/>
      <w:marRight w:val="0"/>
      <w:marTop w:val="0"/>
      <w:marBottom w:val="0"/>
      <w:divBdr>
        <w:top w:val="none" w:sz="0" w:space="0" w:color="auto"/>
        <w:left w:val="none" w:sz="0" w:space="0" w:color="auto"/>
        <w:bottom w:val="none" w:sz="0" w:space="0" w:color="auto"/>
        <w:right w:val="none" w:sz="0" w:space="0" w:color="auto"/>
      </w:divBdr>
    </w:div>
    <w:div w:id="1502693333">
      <w:bodyDiv w:val="1"/>
      <w:marLeft w:val="0"/>
      <w:marRight w:val="0"/>
      <w:marTop w:val="0"/>
      <w:marBottom w:val="0"/>
      <w:divBdr>
        <w:top w:val="none" w:sz="0" w:space="0" w:color="auto"/>
        <w:left w:val="none" w:sz="0" w:space="0" w:color="auto"/>
        <w:bottom w:val="none" w:sz="0" w:space="0" w:color="auto"/>
        <w:right w:val="none" w:sz="0" w:space="0" w:color="auto"/>
      </w:divBdr>
      <w:divsChild>
        <w:div w:id="80807627">
          <w:marLeft w:val="1166"/>
          <w:marRight w:val="0"/>
          <w:marTop w:val="77"/>
          <w:marBottom w:val="0"/>
          <w:divBdr>
            <w:top w:val="none" w:sz="0" w:space="0" w:color="auto"/>
            <w:left w:val="none" w:sz="0" w:space="0" w:color="auto"/>
            <w:bottom w:val="none" w:sz="0" w:space="0" w:color="auto"/>
            <w:right w:val="none" w:sz="0" w:space="0" w:color="auto"/>
          </w:divBdr>
        </w:div>
        <w:div w:id="891966256">
          <w:marLeft w:val="547"/>
          <w:marRight w:val="0"/>
          <w:marTop w:val="77"/>
          <w:marBottom w:val="0"/>
          <w:divBdr>
            <w:top w:val="none" w:sz="0" w:space="0" w:color="auto"/>
            <w:left w:val="none" w:sz="0" w:space="0" w:color="auto"/>
            <w:bottom w:val="none" w:sz="0" w:space="0" w:color="auto"/>
            <w:right w:val="none" w:sz="0" w:space="0" w:color="auto"/>
          </w:divBdr>
        </w:div>
        <w:div w:id="917519403">
          <w:marLeft w:val="1166"/>
          <w:marRight w:val="0"/>
          <w:marTop w:val="77"/>
          <w:marBottom w:val="0"/>
          <w:divBdr>
            <w:top w:val="none" w:sz="0" w:space="0" w:color="auto"/>
            <w:left w:val="none" w:sz="0" w:space="0" w:color="auto"/>
            <w:bottom w:val="none" w:sz="0" w:space="0" w:color="auto"/>
            <w:right w:val="none" w:sz="0" w:space="0" w:color="auto"/>
          </w:divBdr>
        </w:div>
        <w:div w:id="1020401581">
          <w:marLeft w:val="1166"/>
          <w:marRight w:val="0"/>
          <w:marTop w:val="77"/>
          <w:marBottom w:val="0"/>
          <w:divBdr>
            <w:top w:val="none" w:sz="0" w:space="0" w:color="auto"/>
            <w:left w:val="none" w:sz="0" w:space="0" w:color="auto"/>
            <w:bottom w:val="none" w:sz="0" w:space="0" w:color="auto"/>
            <w:right w:val="none" w:sz="0" w:space="0" w:color="auto"/>
          </w:divBdr>
        </w:div>
        <w:div w:id="1080830553">
          <w:marLeft w:val="1166"/>
          <w:marRight w:val="0"/>
          <w:marTop w:val="77"/>
          <w:marBottom w:val="0"/>
          <w:divBdr>
            <w:top w:val="none" w:sz="0" w:space="0" w:color="auto"/>
            <w:left w:val="none" w:sz="0" w:space="0" w:color="auto"/>
            <w:bottom w:val="none" w:sz="0" w:space="0" w:color="auto"/>
            <w:right w:val="none" w:sz="0" w:space="0" w:color="auto"/>
          </w:divBdr>
        </w:div>
        <w:div w:id="1257135589">
          <w:marLeft w:val="547"/>
          <w:marRight w:val="0"/>
          <w:marTop w:val="77"/>
          <w:marBottom w:val="0"/>
          <w:divBdr>
            <w:top w:val="none" w:sz="0" w:space="0" w:color="auto"/>
            <w:left w:val="none" w:sz="0" w:space="0" w:color="auto"/>
            <w:bottom w:val="none" w:sz="0" w:space="0" w:color="auto"/>
            <w:right w:val="none" w:sz="0" w:space="0" w:color="auto"/>
          </w:divBdr>
        </w:div>
        <w:div w:id="1338270086">
          <w:marLeft w:val="1166"/>
          <w:marRight w:val="0"/>
          <w:marTop w:val="77"/>
          <w:marBottom w:val="0"/>
          <w:divBdr>
            <w:top w:val="none" w:sz="0" w:space="0" w:color="auto"/>
            <w:left w:val="none" w:sz="0" w:space="0" w:color="auto"/>
            <w:bottom w:val="none" w:sz="0" w:space="0" w:color="auto"/>
            <w:right w:val="none" w:sz="0" w:space="0" w:color="auto"/>
          </w:divBdr>
        </w:div>
        <w:div w:id="1626082915">
          <w:marLeft w:val="1166"/>
          <w:marRight w:val="0"/>
          <w:marTop w:val="77"/>
          <w:marBottom w:val="0"/>
          <w:divBdr>
            <w:top w:val="none" w:sz="0" w:space="0" w:color="auto"/>
            <w:left w:val="none" w:sz="0" w:space="0" w:color="auto"/>
            <w:bottom w:val="none" w:sz="0" w:space="0" w:color="auto"/>
            <w:right w:val="none" w:sz="0" w:space="0" w:color="auto"/>
          </w:divBdr>
        </w:div>
        <w:div w:id="1737362872">
          <w:marLeft w:val="1166"/>
          <w:marRight w:val="0"/>
          <w:marTop w:val="77"/>
          <w:marBottom w:val="0"/>
          <w:divBdr>
            <w:top w:val="none" w:sz="0" w:space="0" w:color="auto"/>
            <w:left w:val="none" w:sz="0" w:space="0" w:color="auto"/>
            <w:bottom w:val="none" w:sz="0" w:space="0" w:color="auto"/>
            <w:right w:val="none" w:sz="0" w:space="0" w:color="auto"/>
          </w:divBdr>
        </w:div>
        <w:div w:id="1766614395">
          <w:marLeft w:val="1166"/>
          <w:marRight w:val="0"/>
          <w:marTop w:val="77"/>
          <w:marBottom w:val="0"/>
          <w:divBdr>
            <w:top w:val="none" w:sz="0" w:space="0" w:color="auto"/>
            <w:left w:val="none" w:sz="0" w:space="0" w:color="auto"/>
            <w:bottom w:val="none" w:sz="0" w:space="0" w:color="auto"/>
            <w:right w:val="none" w:sz="0" w:space="0" w:color="auto"/>
          </w:divBdr>
        </w:div>
      </w:divsChild>
    </w:div>
    <w:div w:id="1510558447">
      <w:bodyDiv w:val="1"/>
      <w:marLeft w:val="0"/>
      <w:marRight w:val="0"/>
      <w:marTop w:val="0"/>
      <w:marBottom w:val="0"/>
      <w:divBdr>
        <w:top w:val="none" w:sz="0" w:space="0" w:color="auto"/>
        <w:left w:val="none" w:sz="0" w:space="0" w:color="auto"/>
        <w:bottom w:val="none" w:sz="0" w:space="0" w:color="auto"/>
        <w:right w:val="none" w:sz="0" w:space="0" w:color="auto"/>
      </w:divBdr>
      <w:divsChild>
        <w:div w:id="1168011241">
          <w:marLeft w:val="0"/>
          <w:marRight w:val="0"/>
          <w:marTop w:val="0"/>
          <w:marBottom w:val="0"/>
          <w:divBdr>
            <w:top w:val="none" w:sz="0" w:space="0" w:color="auto"/>
            <w:left w:val="none" w:sz="0" w:space="0" w:color="auto"/>
            <w:bottom w:val="none" w:sz="0" w:space="0" w:color="auto"/>
            <w:right w:val="none" w:sz="0" w:space="0" w:color="auto"/>
          </w:divBdr>
          <w:divsChild>
            <w:div w:id="1686857817">
              <w:marLeft w:val="0"/>
              <w:marRight w:val="0"/>
              <w:marTop w:val="0"/>
              <w:marBottom w:val="0"/>
              <w:divBdr>
                <w:top w:val="none" w:sz="0" w:space="0" w:color="auto"/>
                <w:left w:val="none" w:sz="0" w:space="0" w:color="auto"/>
                <w:bottom w:val="none" w:sz="0" w:space="0" w:color="auto"/>
                <w:right w:val="none" w:sz="0" w:space="0" w:color="auto"/>
              </w:divBdr>
              <w:divsChild>
                <w:div w:id="1055661901">
                  <w:marLeft w:val="0"/>
                  <w:marRight w:val="0"/>
                  <w:marTop w:val="0"/>
                  <w:marBottom w:val="0"/>
                  <w:divBdr>
                    <w:top w:val="none" w:sz="0" w:space="0" w:color="auto"/>
                    <w:left w:val="none" w:sz="0" w:space="0" w:color="auto"/>
                    <w:bottom w:val="none" w:sz="0" w:space="0" w:color="auto"/>
                    <w:right w:val="none" w:sz="0" w:space="0" w:color="auto"/>
                  </w:divBdr>
                  <w:divsChild>
                    <w:div w:id="643969416">
                      <w:marLeft w:val="0"/>
                      <w:marRight w:val="0"/>
                      <w:marTop w:val="0"/>
                      <w:marBottom w:val="0"/>
                      <w:divBdr>
                        <w:top w:val="none" w:sz="0" w:space="0" w:color="auto"/>
                        <w:left w:val="none" w:sz="0" w:space="0" w:color="auto"/>
                        <w:bottom w:val="none" w:sz="0" w:space="0" w:color="auto"/>
                        <w:right w:val="none" w:sz="0" w:space="0" w:color="auto"/>
                      </w:divBdr>
                      <w:divsChild>
                        <w:div w:id="2057965116">
                          <w:marLeft w:val="0"/>
                          <w:marRight w:val="0"/>
                          <w:marTop w:val="0"/>
                          <w:marBottom w:val="0"/>
                          <w:divBdr>
                            <w:top w:val="none" w:sz="0" w:space="0" w:color="auto"/>
                            <w:left w:val="none" w:sz="0" w:space="0" w:color="auto"/>
                            <w:bottom w:val="none" w:sz="0" w:space="0" w:color="auto"/>
                            <w:right w:val="none" w:sz="0" w:space="0" w:color="auto"/>
                          </w:divBdr>
                          <w:divsChild>
                            <w:div w:id="664819791">
                              <w:marLeft w:val="0"/>
                              <w:marRight w:val="0"/>
                              <w:marTop w:val="0"/>
                              <w:marBottom w:val="0"/>
                              <w:divBdr>
                                <w:top w:val="none" w:sz="0" w:space="0" w:color="auto"/>
                                <w:left w:val="none" w:sz="0" w:space="0" w:color="auto"/>
                                <w:bottom w:val="none" w:sz="0" w:space="0" w:color="auto"/>
                                <w:right w:val="none" w:sz="0" w:space="0" w:color="auto"/>
                              </w:divBdr>
                              <w:divsChild>
                                <w:div w:id="470829756">
                                  <w:marLeft w:val="0"/>
                                  <w:marRight w:val="0"/>
                                  <w:marTop w:val="0"/>
                                  <w:marBottom w:val="0"/>
                                  <w:divBdr>
                                    <w:top w:val="none" w:sz="0" w:space="0" w:color="auto"/>
                                    <w:left w:val="none" w:sz="0" w:space="0" w:color="auto"/>
                                    <w:bottom w:val="none" w:sz="0" w:space="0" w:color="auto"/>
                                    <w:right w:val="none" w:sz="0" w:space="0" w:color="auto"/>
                                  </w:divBdr>
                                  <w:divsChild>
                                    <w:div w:id="47769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13709">
      <w:bodyDiv w:val="1"/>
      <w:marLeft w:val="0"/>
      <w:marRight w:val="0"/>
      <w:marTop w:val="0"/>
      <w:marBottom w:val="0"/>
      <w:divBdr>
        <w:top w:val="none" w:sz="0" w:space="0" w:color="auto"/>
        <w:left w:val="none" w:sz="0" w:space="0" w:color="auto"/>
        <w:bottom w:val="none" w:sz="0" w:space="0" w:color="auto"/>
        <w:right w:val="none" w:sz="0" w:space="0" w:color="auto"/>
      </w:divBdr>
      <w:divsChild>
        <w:div w:id="539828624">
          <w:marLeft w:val="547"/>
          <w:marRight w:val="0"/>
          <w:marTop w:val="48"/>
          <w:marBottom w:val="0"/>
          <w:divBdr>
            <w:top w:val="none" w:sz="0" w:space="0" w:color="auto"/>
            <w:left w:val="none" w:sz="0" w:space="0" w:color="auto"/>
            <w:bottom w:val="none" w:sz="0" w:space="0" w:color="auto"/>
            <w:right w:val="none" w:sz="0" w:space="0" w:color="auto"/>
          </w:divBdr>
        </w:div>
        <w:div w:id="709957610">
          <w:marLeft w:val="547"/>
          <w:marRight w:val="0"/>
          <w:marTop w:val="48"/>
          <w:marBottom w:val="0"/>
          <w:divBdr>
            <w:top w:val="none" w:sz="0" w:space="0" w:color="auto"/>
            <w:left w:val="none" w:sz="0" w:space="0" w:color="auto"/>
            <w:bottom w:val="none" w:sz="0" w:space="0" w:color="auto"/>
            <w:right w:val="none" w:sz="0" w:space="0" w:color="auto"/>
          </w:divBdr>
        </w:div>
        <w:div w:id="1233589722">
          <w:marLeft w:val="547"/>
          <w:marRight w:val="0"/>
          <w:marTop w:val="48"/>
          <w:marBottom w:val="0"/>
          <w:divBdr>
            <w:top w:val="none" w:sz="0" w:space="0" w:color="auto"/>
            <w:left w:val="none" w:sz="0" w:space="0" w:color="auto"/>
            <w:bottom w:val="none" w:sz="0" w:space="0" w:color="auto"/>
            <w:right w:val="none" w:sz="0" w:space="0" w:color="auto"/>
          </w:divBdr>
        </w:div>
        <w:div w:id="1397430960">
          <w:marLeft w:val="547"/>
          <w:marRight w:val="0"/>
          <w:marTop w:val="48"/>
          <w:marBottom w:val="0"/>
          <w:divBdr>
            <w:top w:val="none" w:sz="0" w:space="0" w:color="auto"/>
            <w:left w:val="none" w:sz="0" w:space="0" w:color="auto"/>
            <w:bottom w:val="none" w:sz="0" w:space="0" w:color="auto"/>
            <w:right w:val="none" w:sz="0" w:space="0" w:color="auto"/>
          </w:divBdr>
        </w:div>
        <w:div w:id="1701708587">
          <w:marLeft w:val="547"/>
          <w:marRight w:val="0"/>
          <w:marTop w:val="48"/>
          <w:marBottom w:val="0"/>
          <w:divBdr>
            <w:top w:val="none" w:sz="0" w:space="0" w:color="auto"/>
            <w:left w:val="none" w:sz="0" w:space="0" w:color="auto"/>
            <w:bottom w:val="none" w:sz="0" w:space="0" w:color="auto"/>
            <w:right w:val="none" w:sz="0" w:space="0" w:color="auto"/>
          </w:divBdr>
        </w:div>
        <w:div w:id="2092043410">
          <w:marLeft w:val="547"/>
          <w:marRight w:val="0"/>
          <w:marTop w:val="48"/>
          <w:marBottom w:val="0"/>
          <w:divBdr>
            <w:top w:val="none" w:sz="0" w:space="0" w:color="auto"/>
            <w:left w:val="none" w:sz="0" w:space="0" w:color="auto"/>
            <w:bottom w:val="none" w:sz="0" w:space="0" w:color="auto"/>
            <w:right w:val="none" w:sz="0" w:space="0" w:color="auto"/>
          </w:divBdr>
        </w:div>
      </w:divsChild>
    </w:div>
    <w:div w:id="1540894088">
      <w:bodyDiv w:val="1"/>
      <w:marLeft w:val="0"/>
      <w:marRight w:val="0"/>
      <w:marTop w:val="0"/>
      <w:marBottom w:val="0"/>
      <w:divBdr>
        <w:top w:val="none" w:sz="0" w:space="0" w:color="auto"/>
        <w:left w:val="none" w:sz="0" w:space="0" w:color="auto"/>
        <w:bottom w:val="none" w:sz="0" w:space="0" w:color="auto"/>
        <w:right w:val="none" w:sz="0" w:space="0" w:color="auto"/>
      </w:divBdr>
    </w:div>
    <w:div w:id="1545169555">
      <w:bodyDiv w:val="1"/>
      <w:marLeft w:val="0"/>
      <w:marRight w:val="0"/>
      <w:marTop w:val="0"/>
      <w:marBottom w:val="0"/>
      <w:divBdr>
        <w:top w:val="none" w:sz="0" w:space="0" w:color="auto"/>
        <w:left w:val="none" w:sz="0" w:space="0" w:color="auto"/>
        <w:bottom w:val="none" w:sz="0" w:space="0" w:color="auto"/>
        <w:right w:val="none" w:sz="0" w:space="0" w:color="auto"/>
      </w:divBdr>
    </w:div>
    <w:div w:id="1560286089">
      <w:bodyDiv w:val="1"/>
      <w:marLeft w:val="0"/>
      <w:marRight w:val="0"/>
      <w:marTop w:val="0"/>
      <w:marBottom w:val="0"/>
      <w:divBdr>
        <w:top w:val="none" w:sz="0" w:space="0" w:color="auto"/>
        <w:left w:val="none" w:sz="0" w:space="0" w:color="auto"/>
        <w:bottom w:val="none" w:sz="0" w:space="0" w:color="auto"/>
        <w:right w:val="none" w:sz="0" w:space="0" w:color="auto"/>
      </w:divBdr>
      <w:divsChild>
        <w:div w:id="294019810">
          <w:marLeft w:val="994"/>
          <w:marRight w:val="0"/>
          <w:marTop w:val="0"/>
          <w:marBottom w:val="0"/>
          <w:divBdr>
            <w:top w:val="none" w:sz="0" w:space="0" w:color="auto"/>
            <w:left w:val="none" w:sz="0" w:space="0" w:color="auto"/>
            <w:bottom w:val="none" w:sz="0" w:space="0" w:color="auto"/>
            <w:right w:val="none" w:sz="0" w:space="0" w:color="auto"/>
          </w:divBdr>
        </w:div>
        <w:div w:id="295530479">
          <w:marLeft w:val="274"/>
          <w:marRight w:val="0"/>
          <w:marTop w:val="0"/>
          <w:marBottom w:val="0"/>
          <w:divBdr>
            <w:top w:val="none" w:sz="0" w:space="0" w:color="auto"/>
            <w:left w:val="none" w:sz="0" w:space="0" w:color="auto"/>
            <w:bottom w:val="none" w:sz="0" w:space="0" w:color="auto"/>
            <w:right w:val="none" w:sz="0" w:space="0" w:color="auto"/>
          </w:divBdr>
        </w:div>
        <w:div w:id="672805579">
          <w:marLeft w:val="994"/>
          <w:marRight w:val="0"/>
          <w:marTop w:val="0"/>
          <w:marBottom w:val="0"/>
          <w:divBdr>
            <w:top w:val="none" w:sz="0" w:space="0" w:color="auto"/>
            <w:left w:val="none" w:sz="0" w:space="0" w:color="auto"/>
            <w:bottom w:val="none" w:sz="0" w:space="0" w:color="auto"/>
            <w:right w:val="none" w:sz="0" w:space="0" w:color="auto"/>
          </w:divBdr>
        </w:div>
        <w:div w:id="945426234">
          <w:marLeft w:val="994"/>
          <w:marRight w:val="0"/>
          <w:marTop w:val="0"/>
          <w:marBottom w:val="0"/>
          <w:divBdr>
            <w:top w:val="none" w:sz="0" w:space="0" w:color="auto"/>
            <w:left w:val="none" w:sz="0" w:space="0" w:color="auto"/>
            <w:bottom w:val="none" w:sz="0" w:space="0" w:color="auto"/>
            <w:right w:val="none" w:sz="0" w:space="0" w:color="auto"/>
          </w:divBdr>
        </w:div>
        <w:div w:id="976304913">
          <w:marLeft w:val="994"/>
          <w:marRight w:val="0"/>
          <w:marTop w:val="0"/>
          <w:marBottom w:val="0"/>
          <w:divBdr>
            <w:top w:val="none" w:sz="0" w:space="0" w:color="auto"/>
            <w:left w:val="none" w:sz="0" w:space="0" w:color="auto"/>
            <w:bottom w:val="none" w:sz="0" w:space="0" w:color="auto"/>
            <w:right w:val="none" w:sz="0" w:space="0" w:color="auto"/>
          </w:divBdr>
        </w:div>
        <w:div w:id="1316908076">
          <w:marLeft w:val="274"/>
          <w:marRight w:val="0"/>
          <w:marTop w:val="0"/>
          <w:marBottom w:val="0"/>
          <w:divBdr>
            <w:top w:val="none" w:sz="0" w:space="0" w:color="auto"/>
            <w:left w:val="none" w:sz="0" w:space="0" w:color="auto"/>
            <w:bottom w:val="none" w:sz="0" w:space="0" w:color="auto"/>
            <w:right w:val="none" w:sz="0" w:space="0" w:color="auto"/>
          </w:divBdr>
        </w:div>
        <w:div w:id="1809395904">
          <w:marLeft w:val="274"/>
          <w:marRight w:val="0"/>
          <w:marTop w:val="0"/>
          <w:marBottom w:val="0"/>
          <w:divBdr>
            <w:top w:val="none" w:sz="0" w:space="0" w:color="auto"/>
            <w:left w:val="none" w:sz="0" w:space="0" w:color="auto"/>
            <w:bottom w:val="none" w:sz="0" w:space="0" w:color="auto"/>
            <w:right w:val="none" w:sz="0" w:space="0" w:color="auto"/>
          </w:divBdr>
        </w:div>
        <w:div w:id="1885754634">
          <w:marLeft w:val="274"/>
          <w:marRight w:val="0"/>
          <w:marTop w:val="0"/>
          <w:marBottom w:val="0"/>
          <w:divBdr>
            <w:top w:val="none" w:sz="0" w:space="0" w:color="auto"/>
            <w:left w:val="none" w:sz="0" w:space="0" w:color="auto"/>
            <w:bottom w:val="none" w:sz="0" w:space="0" w:color="auto"/>
            <w:right w:val="none" w:sz="0" w:space="0" w:color="auto"/>
          </w:divBdr>
        </w:div>
      </w:divsChild>
    </w:div>
    <w:div w:id="1561283547">
      <w:bodyDiv w:val="1"/>
      <w:marLeft w:val="0"/>
      <w:marRight w:val="0"/>
      <w:marTop w:val="0"/>
      <w:marBottom w:val="0"/>
      <w:divBdr>
        <w:top w:val="none" w:sz="0" w:space="0" w:color="auto"/>
        <w:left w:val="none" w:sz="0" w:space="0" w:color="auto"/>
        <w:bottom w:val="none" w:sz="0" w:space="0" w:color="auto"/>
        <w:right w:val="none" w:sz="0" w:space="0" w:color="auto"/>
      </w:divBdr>
    </w:div>
    <w:div w:id="1561985590">
      <w:bodyDiv w:val="1"/>
      <w:marLeft w:val="0"/>
      <w:marRight w:val="0"/>
      <w:marTop w:val="0"/>
      <w:marBottom w:val="0"/>
      <w:divBdr>
        <w:top w:val="none" w:sz="0" w:space="0" w:color="auto"/>
        <w:left w:val="none" w:sz="0" w:space="0" w:color="auto"/>
        <w:bottom w:val="none" w:sz="0" w:space="0" w:color="auto"/>
        <w:right w:val="none" w:sz="0" w:space="0" w:color="auto"/>
      </w:divBdr>
    </w:div>
    <w:div w:id="1573586719">
      <w:bodyDiv w:val="1"/>
      <w:marLeft w:val="0"/>
      <w:marRight w:val="0"/>
      <w:marTop w:val="0"/>
      <w:marBottom w:val="0"/>
      <w:divBdr>
        <w:top w:val="none" w:sz="0" w:space="0" w:color="auto"/>
        <w:left w:val="none" w:sz="0" w:space="0" w:color="auto"/>
        <w:bottom w:val="none" w:sz="0" w:space="0" w:color="auto"/>
        <w:right w:val="none" w:sz="0" w:space="0" w:color="auto"/>
      </w:divBdr>
    </w:div>
    <w:div w:id="1602180270">
      <w:bodyDiv w:val="1"/>
      <w:marLeft w:val="0"/>
      <w:marRight w:val="0"/>
      <w:marTop w:val="0"/>
      <w:marBottom w:val="0"/>
      <w:divBdr>
        <w:top w:val="none" w:sz="0" w:space="0" w:color="auto"/>
        <w:left w:val="none" w:sz="0" w:space="0" w:color="auto"/>
        <w:bottom w:val="none" w:sz="0" w:space="0" w:color="auto"/>
        <w:right w:val="none" w:sz="0" w:space="0" w:color="auto"/>
      </w:divBdr>
    </w:div>
    <w:div w:id="1603415898">
      <w:bodyDiv w:val="1"/>
      <w:marLeft w:val="0"/>
      <w:marRight w:val="0"/>
      <w:marTop w:val="0"/>
      <w:marBottom w:val="0"/>
      <w:divBdr>
        <w:top w:val="none" w:sz="0" w:space="0" w:color="auto"/>
        <w:left w:val="none" w:sz="0" w:space="0" w:color="auto"/>
        <w:bottom w:val="none" w:sz="0" w:space="0" w:color="auto"/>
        <w:right w:val="none" w:sz="0" w:space="0" w:color="auto"/>
      </w:divBdr>
    </w:div>
    <w:div w:id="1608465661">
      <w:bodyDiv w:val="1"/>
      <w:marLeft w:val="0"/>
      <w:marRight w:val="0"/>
      <w:marTop w:val="0"/>
      <w:marBottom w:val="0"/>
      <w:divBdr>
        <w:top w:val="none" w:sz="0" w:space="0" w:color="auto"/>
        <w:left w:val="none" w:sz="0" w:space="0" w:color="auto"/>
        <w:bottom w:val="none" w:sz="0" w:space="0" w:color="auto"/>
        <w:right w:val="none" w:sz="0" w:space="0" w:color="auto"/>
      </w:divBdr>
      <w:divsChild>
        <w:div w:id="1663510456">
          <w:marLeft w:val="547"/>
          <w:marRight w:val="0"/>
          <w:marTop w:val="53"/>
          <w:marBottom w:val="0"/>
          <w:divBdr>
            <w:top w:val="none" w:sz="0" w:space="0" w:color="auto"/>
            <w:left w:val="none" w:sz="0" w:space="0" w:color="auto"/>
            <w:bottom w:val="none" w:sz="0" w:space="0" w:color="auto"/>
            <w:right w:val="none" w:sz="0" w:space="0" w:color="auto"/>
          </w:divBdr>
        </w:div>
      </w:divsChild>
    </w:div>
    <w:div w:id="1609433194">
      <w:bodyDiv w:val="1"/>
      <w:marLeft w:val="0"/>
      <w:marRight w:val="0"/>
      <w:marTop w:val="0"/>
      <w:marBottom w:val="0"/>
      <w:divBdr>
        <w:top w:val="none" w:sz="0" w:space="0" w:color="auto"/>
        <w:left w:val="none" w:sz="0" w:space="0" w:color="auto"/>
        <w:bottom w:val="none" w:sz="0" w:space="0" w:color="auto"/>
        <w:right w:val="none" w:sz="0" w:space="0" w:color="auto"/>
      </w:divBdr>
      <w:divsChild>
        <w:div w:id="232471610">
          <w:marLeft w:val="547"/>
          <w:marRight w:val="0"/>
          <w:marTop w:val="86"/>
          <w:marBottom w:val="0"/>
          <w:divBdr>
            <w:top w:val="none" w:sz="0" w:space="0" w:color="auto"/>
            <w:left w:val="none" w:sz="0" w:space="0" w:color="auto"/>
            <w:bottom w:val="none" w:sz="0" w:space="0" w:color="auto"/>
            <w:right w:val="none" w:sz="0" w:space="0" w:color="auto"/>
          </w:divBdr>
        </w:div>
        <w:div w:id="324550170">
          <w:marLeft w:val="547"/>
          <w:marRight w:val="0"/>
          <w:marTop w:val="86"/>
          <w:marBottom w:val="0"/>
          <w:divBdr>
            <w:top w:val="none" w:sz="0" w:space="0" w:color="auto"/>
            <w:left w:val="none" w:sz="0" w:space="0" w:color="auto"/>
            <w:bottom w:val="none" w:sz="0" w:space="0" w:color="auto"/>
            <w:right w:val="none" w:sz="0" w:space="0" w:color="auto"/>
          </w:divBdr>
        </w:div>
        <w:div w:id="855004533">
          <w:marLeft w:val="547"/>
          <w:marRight w:val="0"/>
          <w:marTop w:val="86"/>
          <w:marBottom w:val="0"/>
          <w:divBdr>
            <w:top w:val="none" w:sz="0" w:space="0" w:color="auto"/>
            <w:left w:val="none" w:sz="0" w:space="0" w:color="auto"/>
            <w:bottom w:val="none" w:sz="0" w:space="0" w:color="auto"/>
            <w:right w:val="none" w:sz="0" w:space="0" w:color="auto"/>
          </w:divBdr>
        </w:div>
        <w:div w:id="1990360125">
          <w:marLeft w:val="547"/>
          <w:marRight w:val="0"/>
          <w:marTop w:val="86"/>
          <w:marBottom w:val="0"/>
          <w:divBdr>
            <w:top w:val="none" w:sz="0" w:space="0" w:color="auto"/>
            <w:left w:val="none" w:sz="0" w:space="0" w:color="auto"/>
            <w:bottom w:val="none" w:sz="0" w:space="0" w:color="auto"/>
            <w:right w:val="none" w:sz="0" w:space="0" w:color="auto"/>
          </w:divBdr>
        </w:div>
      </w:divsChild>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sChild>
        <w:div w:id="127289098">
          <w:marLeft w:val="0"/>
          <w:marRight w:val="0"/>
          <w:marTop w:val="0"/>
          <w:marBottom w:val="0"/>
          <w:divBdr>
            <w:top w:val="none" w:sz="0" w:space="0" w:color="auto"/>
            <w:left w:val="none" w:sz="0" w:space="0" w:color="auto"/>
            <w:bottom w:val="none" w:sz="0" w:space="0" w:color="auto"/>
            <w:right w:val="none" w:sz="0" w:space="0" w:color="auto"/>
          </w:divBdr>
        </w:div>
      </w:divsChild>
    </w:div>
    <w:div w:id="1632247922">
      <w:bodyDiv w:val="1"/>
      <w:marLeft w:val="0"/>
      <w:marRight w:val="0"/>
      <w:marTop w:val="0"/>
      <w:marBottom w:val="0"/>
      <w:divBdr>
        <w:top w:val="none" w:sz="0" w:space="0" w:color="auto"/>
        <w:left w:val="none" w:sz="0" w:space="0" w:color="auto"/>
        <w:bottom w:val="none" w:sz="0" w:space="0" w:color="auto"/>
        <w:right w:val="none" w:sz="0" w:space="0" w:color="auto"/>
      </w:divBdr>
      <w:divsChild>
        <w:div w:id="10837685">
          <w:marLeft w:val="490"/>
          <w:marRight w:val="0"/>
          <w:marTop w:val="53"/>
          <w:marBottom w:val="0"/>
          <w:divBdr>
            <w:top w:val="none" w:sz="0" w:space="0" w:color="auto"/>
            <w:left w:val="none" w:sz="0" w:space="0" w:color="auto"/>
            <w:bottom w:val="none" w:sz="0" w:space="0" w:color="auto"/>
            <w:right w:val="none" w:sz="0" w:space="0" w:color="auto"/>
          </w:divBdr>
        </w:div>
        <w:div w:id="188833528">
          <w:marLeft w:val="490"/>
          <w:marRight w:val="0"/>
          <w:marTop w:val="53"/>
          <w:marBottom w:val="0"/>
          <w:divBdr>
            <w:top w:val="none" w:sz="0" w:space="0" w:color="auto"/>
            <w:left w:val="none" w:sz="0" w:space="0" w:color="auto"/>
            <w:bottom w:val="none" w:sz="0" w:space="0" w:color="auto"/>
            <w:right w:val="none" w:sz="0" w:space="0" w:color="auto"/>
          </w:divBdr>
        </w:div>
        <w:div w:id="209146457">
          <w:marLeft w:val="1166"/>
          <w:marRight w:val="0"/>
          <w:marTop w:val="53"/>
          <w:marBottom w:val="0"/>
          <w:divBdr>
            <w:top w:val="none" w:sz="0" w:space="0" w:color="auto"/>
            <w:left w:val="none" w:sz="0" w:space="0" w:color="auto"/>
            <w:bottom w:val="none" w:sz="0" w:space="0" w:color="auto"/>
            <w:right w:val="none" w:sz="0" w:space="0" w:color="auto"/>
          </w:divBdr>
        </w:div>
        <w:div w:id="560406640">
          <w:marLeft w:val="1166"/>
          <w:marRight w:val="0"/>
          <w:marTop w:val="53"/>
          <w:marBottom w:val="0"/>
          <w:divBdr>
            <w:top w:val="none" w:sz="0" w:space="0" w:color="auto"/>
            <w:left w:val="none" w:sz="0" w:space="0" w:color="auto"/>
            <w:bottom w:val="none" w:sz="0" w:space="0" w:color="auto"/>
            <w:right w:val="none" w:sz="0" w:space="0" w:color="auto"/>
          </w:divBdr>
        </w:div>
        <w:div w:id="745222645">
          <w:marLeft w:val="1123"/>
          <w:marRight w:val="0"/>
          <w:marTop w:val="53"/>
          <w:marBottom w:val="0"/>
          <w:divBdr>
            <w:top w:val="none" w:sz="0" w:space="0" w:color="auto"/>
            <w:left w:val="none" w:sz="0" w:space="0" w:color="auto"/>
            <w:bottom w:val="none" w:sz="0" w:space="0" w:color="auto"/>
            <w:right w:val="none" w:sz="0" w:space="0" w:color="auto"/>
          </w:divBdr>
        </w:div>
        <w:div w:id="1000699423">
          <w:marLeft w:val="1166"/>
          <w:marRight w:val="0"/>
          <w:marTop w:val="53"/>
          <w:marBottom w:val="0"/>
          <w:divBdr>
            <w:top w:val="none" w:sz="0" w:space="0" w:color="auto"/>
            <w:left w:val="none" w:sz="0" w:space="0" w:color="auto"/>
            <w:bottom w:val="none" w:sz="0" w:space="0" w:color="auto"/>
            <w:right w:val="none" w:sz="0" w:space="0" w:color="auto"/>
          </w:divBdr>
        </w:div>
        <w:div w:id="1376812922">
          <w:marLeft w:val="1123"/>
          <w:marRight w:val="0"/>
          <w:marTop w:val="53"/>
          <w:marBottom w:val="0"/>
          <w:divBdr>
            <w:top w:val="none" w:sz="0" w:space="0" w:color="auto"/>
            <w:left w:val="none" w:sz="0" w:space="0" w:color="auto"/>
            <w:bottom w:val="none" w:sz="0" w:space="0" w:color="auto"/>
            <w:right w:val="none" w:sz="0" w:space="0" w:color="auto"/>
          </w:divBdr>
        </w:div>
      </w:divsChild>
    </w:div>
    <w:div w:id="1632322965">
      <w:bodyDiv w:val="1"/>
      <w:marLeft w:val="0"/>
      <w:marRight w:val="0"/>
      <w:marTop w:val="0"/>
      <w:marBottom w:val="0"/>
      <w:divBdr>
        <w:top w:val="none" w:sz="0" w:space="0" w:color="auto"/>
        <w:left w:val="none" w:sz="0" w:space="0" w:color="auto"/>
        <w:bottom w:val="none" w:sz="0" w:space="0" w:color="auto"/>
        <w:right w:val="none" w:sz="0" w:space="0" w:color="auto"/>
      </w:divBdr>
      <w:divsChild>
        <w:div w:id="1474158">
          <w:marLeft w:val="1166"/>
          <w:marRight w:val="0"/>
          <w:marTop w:val="77"/>
          <w:marBottom w:val="0"/>
          <w:divBdr>
            <w:top w:val="none" w:sz="0" w:space="0" w:color="auto"/>
            <w:left w:val="none" w:sz="0" w:space="0" w:color="auto"/>
            <w:bottom w:val="none" w:sz="0" w:space="0" w:color="auto"/>
            <w:right w:val="none" w:sz="0" w:space="0" w:color="auto"/>
          </w:divBdr>
        </w:div>
        <w:div w:id="407001310">
          <w:marLeft w:val="1166"/>
          <w:marRight w:val="0"/>
          <w:marTop w:val="77"/>
          <w:marBottom w:val="0"/>
          <w:divBdr>
            <w:top w:val="none" w:sz="0" w:space="0" w:color="auto"/>
            <w:left w:val="none" w:sz="0" w:space="0" w:color="auto"/>
            <w:bottom w:val="none" w:sz="0" w:space="0" w:color="auto"/>
            <w:right w:val="none" w:sz="0" w:space="0" w:color="auto"/>
          </w:divBdr>
        </w:div>
        <w:div w:id="913517069">
          <w:marLeft w:val="1166"/>
          <w:marRight w:val="0"/>
          <w:marTop w:val="77"/>
          <w:marBottom w:val="0"/>
          <w:divBdr>
            <w:top w:val="none" w:sz="0" w:space="0" w:color="auto"/>
            <w:left w:val="none" w:sz="0" w:space="0" w:color="auto"/>
            <w:bottom w:val="none" w:sz="0" w:space="0" w:color="auto"/>
            <w:right w:val="none" w:sz="0" w:space="0" w:color="auto"/>
          </w:divBdr>
        </w:div>
        <w:div w:id="1003894928">
          <w:marLeft w:val="547"/>
          <w:marRight w:val="0"/>
          <w:marTop w:val="77"/>
          <w:marBottom w:val="0"/>
          <w:divBdr>
            <w:top w:val="none" w:sz="0" w:space="0" w:color="auto"/>
            <w:left w:val="none" w:sz="0" w:space="0" w:color="auto"/>
            <w:bottom w:val="none" w:sz="0" w:space="0" w:color="auto"/>
            <w:right w:val="none" w:sz="0" w:space="0" w:color="auto"/>
          </w:divBdr>
        </w:div>
        <w:div w:id="1096169804">
          <w:marLeft w:val="1166"/>
          <w:marRight w:val="0"/>
          <w:marTop w:val="77"/>
          <w:marBottom w:val="0"/>
          <w:divBdr>
            <w:top w:val="none" w:sz="0" w:space="0" w:color="auto"/>
            <w:left w:val="none" w:sz="0" w:space="0" w:color="auto"/>
            <w:bottom w:val="none" w:sz="0" w:space="0" w:color="auto"/>
            <w:right w:val="none" w:sz="0" w:space="0" w:color="auto"/>
          </w:divBdr>
        </w:div>
        <w:div w:id="1270696306">
          <w:marLeft w:val="1166"/>
          <w:marRight w:val="0"/>
          <w:marTop w:val="77"/>
          <w:marBottom w:val="0"/>
          <w:divBdr>
            <w:top w:val="none" w:sz="0" w:space="0" w:color="auto"/>
            <w:left w:val="none" w:sz="0" w:space="0" w:color="auto"/>
            <w:bottom w:val="none" w:sz="0" w:space="0" w:color="auto"/>
            <w:right w:val="none" w:sz="0" w:space="0" w:color="auto"/>
          </w:divBdr>
        </w:div>
        <w:div w:id="1295334314">
          <w:marLeft w:val="1166"/>
          <w:marRight w:val="0"/>
          <w:marTop w:val="77"/>
          <w:marBottom w:val="0"/>
          <w:divBdr>
            <w:top w:val="none" w:sz="0" w:space="0" w:color="auto"/>
            <w:left w:val="none" w:sz="0" w:space="0" w:color="auto"/>
            <w:bottom w:val="none" w:sz="0" w:space="0" w:color="auto"/>
            <w:right w:val="none" w:sz="0" w:space="0" w:color="auto"/>
          </w:divBdr>
        </w:div>
        <w:div w:id="1430194444">
          <w:marLeft w:val="1166"/>
          <w:marRight w:val="0"/>
          <w:marTop w:val="77"/>
          <w:marBottom w:val="0"/>
          <w:divBdr>
            <w:top w:val="none" w:sz="0" w:space="0" w:color="auto"/>
            <w:left w:val="none" w:sz="0" w:space="0" w:color="auto"/>
            <w:bottom w:val="none" w:sz="0" w:space="0" w:color="auto"/>
            <w:right w:val="none" w:sz="0" w:space="0" w:color="auto"/>
          </w:divBdr>
        </w:div>
        <w:div w:id="1802961980">
          <w:marLeft w:val="547"/>
          <w:marRight w:val="0"/>
          <w:marTop w:val="77"/>
          <w:marBottom w:val="0"/>
          <w:divBdr>
            <w:top w:val="none" w:sz="0" w:space="0" w:color="auto"/>
            <w:left w:val="none" w:sz="0" w:space="0" w:color="auto"/>
            <w:bottom w:val="none" w:sz="0" w:space="0" w:color="auto"/>
            <w:right w:val="none" w:sz="0" w:space="0" w:color="auto"/>
          </w:divBdr>
        </w:div>
        <w:div w:id="1956866564">
          <w:marLeft w:val="1166"/>
          <w:marRight w:val="0"/>
          <w:marTop w:val="77"/>
          <w:marBottom w:val="0"/>
          <w:divBdr>
            <w:top w:val="none" w:sz="0" w:space="0" w:color="auto"/>
            <w:left w:val="none" w:sz="0" w:space="0" w:color="auto"/>
            <w:bottom w:val="none" w:sz="0" w:space="0" w:color="auto"/>
            <w:right w:val="none" w:sz="0" w:space="0" w:color="auto"/>
          </w:divBdr>
        </w:div>
        <w:div w:id="1983579675">
          <w:marLeft w:val="547"/>
          <w:marRight w:val="0"/>
          <w:marTop w:val="77"/>
          <w:marBottom w:val="0"/>
          <w:divBdr>
            <w:top w:val="none" w:sz="0" w:space="0" w:color="auto"/>
            <w:left w:val="none" w:sz="0" w:space="0" w:color="auto"/>
            <w:bottom w:val="none" w:sz="0" w:space="0" w:color="auto"/>
            <w:right w:val="none" w:sz="0" w:space="0" w:color="auto"/>
          </w:divBdr>
        </w:div>
        <w:div w:id="2100976551">
          <w:marLeft w:val="1166"/>
          <w:marRight w:val="0"/>
          <w:marTop w:val="77"/>
          <w:marBottom w:val="0"/>
          <w:divBdr>
            <w:top w:val="none" w:sz="0" w:space="0" w:color="auto"/>
            <w:left w:val="none" w:sz="0" w:space="0" w:color="auto"/>
            <w:bottom w:val="none" w:sz="0" w:space="0" w:color="auto"/>
            <w:right w:val="none" w:sz="0" w:space="0" w:color="auto"/>
          </w:divBdr>
        </w:div>
      </w:divsChild>
    </w:div>
    <w:div w:id="1637296124">
      <w:bodyDiv w:val="1"/>
      <w:marLeft w:val="0"/>
      <w:marRight w:val="0"/>
      <w:marTop w:val="0"/>
      <w:marBottom w:val="0"/>
      <w:divBdr>
        <w:top w:val="none" w:sz="0" w:space="0" w:color="auto"/>
        <w:left w:val="none" w:sz="0" w:space="0" w:color="auto"/>
        <w:bottom w:val="none" w:sz="0" w:space="0" w:color="auto"/>
        <w:right w:val="none" w:sz="0" w:space="0" w:color="auto"/>
      </w:divBdr>
      <w:divsChild>
        <w:div w:id="22217822">
          <w:marLeft w:val="1166"/>
          <w:marRight w:val="0"/>
          <w:marTop w:val="77"/>
          <w:marBottom w:val="0"/>
          <w:divBdr>
            <w:top w:val="none" w:sz="0" w:space="0" w:color="auto"/>
            <w:left w:val="none" w:sz="0" w:space="0" w:color="auto"/>
            <w:bottom w:val="none" w:sz="0" w:space="0" w:color="auto"/>
            <w:right w:val="none" w:sz="0" w:space="0" w:color="auto"/>
          </w:divBdr>
        </w:div>
        <w:div w:id="99297032">
          <w:marLeft w:val="547"/>
          <w:marRight w:val="0"/>
          <w:marTop w:val="77"/>
          <w:marBottom w:val="0"/>
          <w:divBdr>
            <w:top w:val="none" w:sz="0" w:space="0" w:color="auto"/>
            <w:left w:val="none" w:sz="0" w:space="0" w:color="auto"/>
            <w:bottom w:val="none" w:sz="0" w:space="0" w:color="auto"/>
            <w:right w:val="none" w:sz="0" w:space="0" w:color="auto"/>
          </w:divBdr>
        </w:div>
        <w:div w:id="281569718">
          <w:marLeft w:val="1166"/>
          <w:marRight w:val="0"/>
          <w:marTop w:val="77"/>
          <w:marBottom w:val="0"/>
          <w:divBdr>
            <w:top w:val="none" w:sz="0" w:space="0" w:color="auto"/>
            <w:left w:val="none" w:sz="0" w:space="0" w:color="auto"/>
            <w:bottom w:val="none" w:sz="0" w:space="0" w:color="auto"/>
            <w:right w:val="none" w:sz="0" w:space="0" w:color="auto"/>
          </w:divBdr>
        </w:div>
        <w:div w:id="368142807">
          <w:marLeft w:val="547"/>
          <w:marRight w:val="0"/>
          <w:marTop w:val="77"/>
          <w:marBottom w:val="0"/>
          <w:divBdr>
            <w:top w:val="none" w:sz="0" w:space="0" w:color="auto"/>
            <w:left w:val="none" w:sz="0" w:space="0" w:color="auto"/>
            <w:bottom w:val="none" w:sz="0" w:space="0" w:color="auto"/>
            <w:right w:val="none" w:sz="0" w:space="0" w:color="auto"/>
          </w:divBdr>
        </w:div>
        <w:div w:id="391731879">
          <w:marLeft w:val="547"/>
          <w:marRight w:val="0"/>
          <w:marTop w:val="77"/>
          <w:marBottom w:val="0"/>
          <w:divBdr>
            <w:top w:val="none" w:sz="0" w:space="0" w:color="auto"/>
            <w:left w:val="none" w:sz="0" w:space="0" w:color="auto"/>
            <w:bottom w:val="none" w:sz="0" w:space="0" w:color="auto"/>
            <w:right w:val="none" w:sz="0" w:space="0" w:color="auto"/>
          </w:divBdr>
        </w:div>
        <w:div w:id="604582558">
          <w:marLeft w:val="1166"/>
          <w:marRight w:val="0"/>
          <w:marTop w:val="77"/>
          <w:marBottom w:val="0"/>
          <w:divBdr>
            <w:top w:val="none" w:sz="0" w:space="0" w:color="auto"/>
            <w:left w:val="none" w:sz="0" w:space="0" w:color="auto"/>
            <w:bottom w:val="none" w:sz="0" w:space="0" w:color="auto"/>
            <w:right w:val="none" w:sz="0" w:space="0" w:color="auto"/>
          </w:divBdr>
        </w:div>
        <w:div w:id="623922607">
          <w:marLeft w:val="547"/>
          <w:marRight w:val="0"/>
          <w:marTop w:val="77"/>
          <w:marBottom w:val="0"/>
          <w:divBdr>
            <w:top w:val="none" w:sz="0" w:space="0" w:color="auto"/>
            <w:left w:val="none" w:sz="0" w:space="0" w:color="auto"/>
            <w:bottom w:val="none" w:sz="0" w:space="0" w:color="auto"/>
            <w:right w:val="none" w:sz="0" w:space="0" w:color="auto"/>
          </w:divBdr>
        </w:div>
        <w:div w:id="917178203">
          <w:marLeft w:val="1166"/>
          <w:marRight w:val="0"/>
          <w:marTop w:val="77"/>
          <w:marBottom w:val="0"/>
          <w:divBdr>
            <w:top w:val="none" w:sz="0" w:space="0" w:color="auto"/>
            <w:left w:val="none" w:sz="0" w:space="0" w:color="auto"/>
            <w:bottom w:val="none" w:sz="0" w:space="0" w:color="auto"/>
            <w:right w:val="none" w:sz="0" w:space="0" w:color="auto"/>
          </w:divBdr>
        </w:div>
        <w:div w:id="991329876">
          <w:marLeft w:val="1166"/>
          <w:marRight w:val="0"/>
          <w:marTop w:val="77"/>
          <w:marBottom w:val="0"/>
          <w:divBdr>
            <w:top w:val="none" w:sz="0" w:space="0" w:color="auto"/>
            <w:left w:val="none" w:sz="0" w:space="0" w:color="auto"/>
            <w:bottom w:val="none" w:sz="0" w:space="0" w:color="auto"/>
            <w:right w:val="none" w:sz="0" w:space="0" w:color="auto"/>
          </w:divBdr>
        </w:div>
        <w:div w:id="1177115424">
          <w:marLeft w:val="1166"/>
          <w:marRight w:val="0"/>
          <w:marTop w:val="77"/>
          <w:marBottom w:val="0"/>
          <w:divBdr>
            <w:top w:val="none" w:sz="0" w:space="0" w:color="auto"/>
            <w:left w:val="none" w:sz="0" w:space="0" w:color="auto"/>
            <w:bottom w:val="none" w:sz="0" w:space="0" w:color="auto"/>
            <w:right w:val="none" w:sz="0" w:space="0" w:color="auto"/>
          </w:divBdr>
        </w:div>
        <w:div w:id="1332175153">
          <w:marLeft w:val="1166"/>
          <w:marRight w:val="0"/>
          <w:marTop w:val="77"/>
          <w:marBottom w:val="0"/>
          <w:divBdr>
            <w:top w:val="none" w:sz="0" w:space="0" w:color="auto"/>
            <w:left w:val="none" w:sz="0" w:space="0" w:color="auto"/>
            <w:bottom w:val="none" w:sz="0" w:space="0" w:color="auto"/>
            <w:right w:val="none" w:sz="0" w:space="0" w:color="auto"/>
          </w:divBdr>
        </w:div>
        <w:div w:id="1474907035">
          <w:marLeft w:val="547"/>
          <w:marRight w:val="0"/>
          <w:marTop w:val="77"/>
          <w:marBottom w:val="0"/>
          <w:divBdr>
            <w:top w:val="none" w:sz="0" w:space="0" w:color="auto"/>
            <w:left w:val="none" w:sz="0" w:space="0" w:color="auto"/>
            <w:bottom w:val="none" w:sz="0" w:space="0" w:color="auto"/>
            <w:right w:val="none" w:sz="0" w:space="0" w:color="auto"/>
          </w:divBdr>
        </w:div>
        <w:div w:id="1499925606">
          <w:marLeft w:val="547"/>
          <w:marRight w:val="0"/>
          <w:marTop w:val="77"/>
          <w:marBottom w:val="0"/>
          <w:divBdr>
            <w:top w:val="none" w:sz="0" w:space="0" w:color="auto"/>
            <w:left w:val="none" w:sz="0" w:space="0" w:color="auto"/>
            <w:bottom w:val="none" w:sz="0" w:space="0" w:color="auto"/>
            <w:right w:val="none" w:sz="0" w:space="0" w:color="auto"/>
          </w:divBdr>
        </w:div>
        <w:div w:id="1574075522">
          <w:marLeft w:val="1166"/>
          <w:marRight w:val="0"/>
          <w:marTop w:val="77"/>
          <w:marBottom w:val="0"/>
          <w:divBdr>
            <w:top w:val="none" w:sz="0" w:space="0" w:color="auto"/>
            <w:left w:val="none" w:sz="0" w:space="0" w:color="auto"/>
            <w:bottom w:val="none" w:sz="0" w:space="0" w:color="auto"/>
            <w:right w:val="none" w:sz="0" w:space="0" w:color="auto"/>
          </w:divBdr>
        </w:div>
      </w:divsChild>
    </w:div>
    <w:div w:id="1639070779">
      <w:bodyDiv w:val="1"/>
      <w:marLeft w:val="0"/>
      <w:marRight w:val="0"/>
      <w:marTop w:val="0"/>
      <w:marBottom w:val="0"/>
      <w:divBdr>
        <w:top w:val="none" w:sz="0" w:space="0" w:color="auto"/>
        <w:left w:val="none" w:sz="0" w:space="0" w:color="auto"/>
        <w:bottom w:val="none" w:sz="0" w:space="0" w:color="auto"/>
        <w:right w:val="none" w:sz="0" w:space="0" w:color="auto"/>
      </w:divBdr>
      <w:divsChild>
        <w:div w:id="277373840">
          <w:marLeft w:val="1166"/>
          <w:marRight w:val="0"/>
          <w:marTop w:val="48"/>
          <w:marBottom w:val="0"/>
          <w:divBdr>
            <w:top w:val="none" w:sz="0" w:space="0" w:color="auto"/>
            <w:left w:val="none" w:sz="0" w:space="0" w:color="auto"/>
            <w:bottom w:val="none" w:sz="0" w:space="0" w:color="auto"/>
            <w:right w:val="none" w:sz="0" w:space="0" w:color="auto"/>
          </w:divBdr>
        </w:div>
        <w:div w:id="537089242">
          <w:marLeft w:val="1166"/>
          <w:marRight w:val="0"/>
          <w:marTop w:val="48"/>
          <w:marBottom w:val="0"/>
          <w:divBdr>
            <w:top w:val="none" w:sz="0" w:space="0" w:color="auto"/>
            <w:left w:val="none" w:sz="0" w:space="0" w:color="auto"/>
            <w:bottom w:val="none" w:sz="0" w:space="0" w:color="auto"/>
            <w:right w:val="none" w:sz="0" w:space="0" w:color="auto"/>
          </w:divBdr>
        </w:div>
        <w:div w:id="633367013">
          <w:marLeft w:val="1166"/>
          <w:marRight w:val="0"/>
          <w:marTop w:val="48"/>
          <w:marBottom w:val="0"/>
          <w:divBdr>
            <w:top w:val="none" w:sz="0" w:space="0" w:color="auto"/>
            <w:left w:val="none" w:sz="0" w:space="0" w:color="auto"/>
            <w:bottom w:val="none" w:sz="0" w:space="0" w:color="auto"/>
            <w:right w:val="none" w:sz="0" w:space="0" w:color="auto"/>
          </w:divBdr>
        </w:div>
        <w:div w:id="758135757">
          <w:marLeft w:val="547"/>
          <w:marRight w:val="0"/>
          <w:marTop w:val="48"/>
          <w:marBottom w:val="0"/>
          <w:divBdr>
            <w:top w:val="none" w:sz="0" w:space="0" w:color="auto"/>
            <w:left w:val="none" w:sz="0" w:space="0" w:color="auto"/>
            <w:bottom w:val="none" w:sz="0" w:space="0" w:color="auto"/>
            <w:right w:val="none" w:sz="0" w:space="0" w:color="auto"/>
          </w:divBdr>
        </w:div>
        <w:div w:id="793672051">
          <w:marLeft w:val="547"/>
          <w:marRight w:val="0"/>
          <w:marTop w:val="48"/>
          <w:marBottom w:val="0"/>
          <w:divBdr>
            <w:top w:val="none" w:sz="0" w:space="0" w:color="auto"/>
            <w:left w:val="none" w:sz="0" w:space="0" w:color="auto"/>
            <w:bottom w:val="none" w:sz="0" w:space="0" w:color="auto"/>
            <w:right w:val="none" w:sz="0" w:space="0" w:color="auto"/>
          </w:divBdr>
        </w:div>
        <w:div w:id="1388719518">
          <w:marLeft w:val="1166"/>
          <w:marRight w:val="0"/>
          <w:marTop w:val="48"/>
          <w:marBottom w:val="0"/>
          <w:divBdr>
            <w:top w:val="none" w:sz="0" w:space="0" w:color="auto"/>
            <w:left w:val="none" w:sz="0" w:space="0" w:color="auto"/>
            <w:bottom w:val="none" w:sz="0" w:space="0" w:color="auto"/>
            <w:right w:val="none" w:sz="0" w:space="0" w:color="auto"/>
          </w:divBdr>
        </w:div>
        <w:div w:id="1572496666">
          <w:marLeft w:val="1166"/>
          <w:marRight w:val="0"/>
          <w:marTop w:val="48"/>
          <w:marBottom w:val="0"/>
          <w:divBdr>
            <w:top w:val="none" w:sz="0" w:space="0" w:color="auto"/>
            <w:left w:val="none" w:sz="0" w:space="0" w:color="auto"/>
            <w:bottom w:val="none" w:sz="0" w:space="0" w:color="auto"/>
            <w:right w:val="none" w:sz="0" w:space="0" w:color="auto"/>
          </w:divBdr>
        </w:div>
        <w:div w:id="1635720203">
          <w:marLeft w:val="547"/>
          <w:marRight w:val="0"/>
          <w:marTop w:val="48"/>
          <w:marBottom w:val="0"/>
          <w:divBdr>
            <w:top w:val="none" w:sz="0" w:space="0" w:color="auto"/>
            <w:left w:val="none" w:sz="0" w:space="0" w:color="auto"/>
            <w:bottom w:val="none" w:sz="0" w:space="0" w:color="auto"/>
            <w:right w:val="none" w:sz="0" w:space="0" w:color="auto"/>
          </w:divBdr>
        </w:div>
        <w:div w:id="1789280680">
          <w:marLeft w:val="547"/>
          <w:marRight w:val="0"/>
          <w:marTop w:val="48"/>
          <w:marBottom w:val="0"/>
          <w:divBdr>
            <w:top w:val="none" w:sz="0" w:space="0" w:color="auto"/>
            <w:left w:val="none" w:sz="0" w:space="0" w:color="auto"/>
            <w:bottom w:val="none" w:sz="0" w:space="0" w:color="auto"/>
            <w:right w:val="none" w:sz="0" w:space="0" w:color="auto"/>
          </w:divBdr>
        </w:div>
        <w:div w:id="1896576561">
          <w:marLeft w:val="547"/>
          <w:marRight w:val="0"/>
          <w:marTop w:val="48"/>
          <w:marBottom w:val="0"/>
          <w:divBdr>
            <w:top w:val="none" w:sz="0" w:space="0" w:color="auto"/>
            <w:left w:val="none" w:sz="0" w:space="0" w:color="auto"/>
            <w:bottom w:val="none" w:sz="0" w:space="0" w:color="auto"/>
            <w:right w:val="none" w:sz="0" w:space="0" w:color="auto"/>
          </w:divBdr>
        </w:div>
      </w:divsChild>
    </w:div>
    <w:div w:id="1657764197">
      <w:bodyDiv w:val="1"/>
      <w:marLeft w:val="0"/>
      <w:marRight w:val="0"/>
      <w:marTop w:val="0"/>
      <w:marBottom w:val="0"/>
      <w:divBdr>
        <w:top w:val="none" w:sz="0" w:space="0" w:color="auto"/>
        <w:left w:val="none" w:sz="0" w:space="0" w:color="auto"/>
        <w:bottom w:val="none" w:sz="0" w:space="0" w:color="auto"/>
        <w:right w:val="none" w:sz="0" w:space="0" w:color="auto"/>
      </w:divBdr>
      <w:divsChild>
        <w:div w:id="116459059">
          <w:marLeft w:val="547"/>
          <w:marRight w:val="0"/>
          <w:marTop w:val="48"/>
          <w:marBottom w:val="0"/>
          <w:divBdr>
            <w:top w:val="none" w:sz="0" w:space="0" w:color="auto"/>
            <w:left w:val="none" w:sz="0" w:space="0" w:color="auto"/>
            <w:bottom w:val="none" w:sz="0" w:space="0" w:color="auto"/>
            <w:right w:val="none" w:sz="0" w:space="0" w:color="auto"/>
          </w:divBdr>
        </w:div>
        <w:div w:id="845100552">
          <w:marLeft w:val="547"/>
          <w:marRight w:val="0"/>
          <w:marTop w:val="48"/>
          <w:marBottom w:val="0"/>
          <w:divBdr>
            <w:top w:val="none" w:sz="0" w:space="0" w:color="auto"/>
            <w:left w:val="none" w:sz="0" w:space="0" w:color="auto"/>
            <w:bottom w:val="none" w:sz="0" w:space="0" w:color="auto"/>
            <w:right w:val="none" w:sz="0" w:space="0" w:color="auto"/>
          </w:divBdr>
        </w:div>
        <w:div w:id="1378773669">
          <w:marLeft w:val="547"/>
          <w:marRight w:val="0"/>
          <w:marTop w:val="48"/>
          <w:marBottom w:val="0"/>
          <w:divBdr>
            <w:top w:val="none" w:sz="0" w:space="0" w:color="auto"/>
            <w:left w:val="none" w:sz="0" w:space="0" w:color="auto"/>
            <w:bottom w:val="none" w:sz="0" w:space="0" w:color="auto"/>
            <w:right w:val="none" w:sz="0" w:space="0" w:color="auto"/>
          </w:divBdr>
        </w:div>
        <w:div w:id="1516656032">
          <w:marLeft w:val="547"/>
          <w:marRight w:val="0"/>
          <w:marTop w:val="48"/>
          <w:marBottom w:val="0"/>
          <w:divBdr>
            <w:top w:val="none" w:sz="0" w:space="0" w:color="auto"/>
            <w:left w:val="none" w:sz="0" w:space="0" w:color="auto"/>
            <w:bottom w:val="none" w:sz="0" w:space="0" w:color="auto"/>
            <w:right w:val="none" w:sz="0" w:space="0" w:color="auto"/>
          </w:divBdr>
        </w:div>
        <w:div w:id="1826164933">
          <w:marLeft w:val="547"/>
          <w:marRight w:val="0"/>
          <w:marTop w:val="48"/>
          <w:marBottom w:val="0"/>
          <w:divBdr>
            <w:top w:val="none" w:sz="0" w:space="0" w:color="auto"/>
            <w:left w:val="none" w:sz="0" w:space="0" w:color="auto"/>
            <w:bottom w:val="none" w:sz="0" w:space="0" w:color="auto"/>
            <w:right w:val="none" w:sz="0" w:space="0" w:color="auto"/>
          </w:divBdr>
        </w:div>
      </w:divsChild>
    </w:div>
    <w:div w:id="1687634862">
      <w:bodyDiv w:val="1"/>
      <w:marLeft w:val="0"/>
      <w:marRight w:val="0"/>
      <w:marTop w:val="0"/>
      <w:marBottom w:val="0"/>
      <w:divBdr>
        <w:top w:val="none" w:sz="0" w:space="0" w:color="auto"/>
        <w:left w:val="none" w:sz="0" w:space="0" w:color="auto"/>
        <w:bottom w:val="none" w:sz="0" w:space="0" w:color="auto"/>
        <w:right w:val="none" w:sz="0" w:space="0" w:color="auto"/>
      </w:divBdr>
    </w:div>
    <w:div w:id="1693870830">
      <w:bodyDiv w:val="1"/>
      <w:marLeft w:val="0"/>
      <w:marRight w:val="0"/>
      <w:marTop w:val="0"/>
      <w:marBottom w:val="0"/>
      <w:divBdr>
        <w:top w:val="none" w:sz="0" w:space="0" w:color="auto"/>
        <w:left w:val="none" w:sz="0" w:space="0" w:color="auto"/>
        <w:bottom w:val="none" w:sz="0" w:space="0" w:color="auto"/>
        <w:right w:val="none" w:sz="0" w:space="0" w:color="auto"/>
      </w:divBdr>
      <w:divsChild>
        <w:div w:id="587082937">
          <w:marLeft w:val="547"/>
          <w:marRight w:val="0"/>
          <w:marTop w:val="53"/>
          <w:marBottom w:val="0"/>
          <w:divBdr>
            <w:top w:val="none" w:sz="0" w:space="0" w:color="auto"/>
            <w:left w:val="none" w:sz="0" w:space="0" w:color="auto"/>
            <w:bottom w:val="none" w:sz="0" w:space="0" w:color="auto"/>
            <w:right w:val="none" w:sz="0" w:space="0" w:color="auto"/>
          </w:divBdr>
        </w:div>
        <w:div w:id="904756579">
          <w:marLeft w:val="547"/>
          <w:marRight w:val="0"/>
          <w:marTop w:val="53"/>
          <w:marBottom w:val="0"/>
          <w:divBdr>
            <w:top w:val="none" w:sz="0" w:space="0" w:color="auto"/>
            <w:left w:val="none" w:sz="0" w:space="0" w:color="auto"/>
            <w:bottom w:val="none" w:sz="0" w:space="0" w:color="auto"/>
            <w:right w:val="none" w:sz="0" w:space="0" w:color="auto"/>
          </w:divBdr>
        </w:div>
        <w:div w:id="1441682756">
          <w:marLeft w:val="547"/>
          <w:marRight w:val="0"/>
          <w:marTop w:val="53"/>
          <w:marBottom w:val="0"/>
          <w:divBdr>
            <w:top w:val="none" w:sz="0" w:space="0" w:color="auto"/>
            <w:left w:val="none" w:sz="0" w:space="0" w:color="auto"/>
            <w:bottom w:val="none" w:sz="0" w:space="0" w:color="auto"/>
            <w:right w:val="none" w:sz="0" w:space="0" w:color="auto"/>
          </w:divBdr>
        </w:div>
      </w:divsChild>
    </w:div>
    <w:div w:id="1703284170">
      <w:bodyDiv w:val="1"/>
      <w:marLeft w:val="0"/>
      <w:marRight w:val="0"/>
      <w:marTop w:val="0"/>
      <w:marBottom w:val="0"/>
      <w:divBdr>
        <w:top w:val="none" w:sz="0" w:space="0" w:color="auto"/>
        <w:left w:val="none" w:sz="0" w:space="0" w:color="auto"/>
        <w:bottom w:val="none" w:sz="0" w:space="0" w:color="auto"/>
        <w:right w:val="none" w:sz="0" w:space="0" w:color="auto"/>
      </w:divBdr>
      <w:divsChild>
        <w:div w:id="340133397">
          <w:marLeft w:val="432"/>
          <w:marRight w:val="0"/>
          <w:marTop w:val="53"/>
          <w:marBottom w:val="0"/>
          <w:divBdr>
            <w:top w:val="none" w:sz="0" w:space="0" w:color="auto"/>
            <w:left w:val="none" w:sz="0" w:space="0" w:color="auto"/>
            <w:bottom w:val="none" w:sz="0" w:space="0" w:color="auto"/>
            <w:right w:val="none" w:sz="0" w:space="0" w:color="auto"/>
          </w:divBdr>
        </w:div>
      </w:divsChild>
    </w:div>
    <w:div w:id="1709842764">
      <w:bodyDiv w:val="1"/>
      <w:marLeft w:val="0"/>
      <w:marRight w:val="0"/>
      <w:marTop w:val="0"/>
      <w:marBottom w:val="0"/>
      <w:divBdr>
        <w:top w:val="none" w:sz="0" w:space="0" w:color="auto"/>
        <w:left w:val="none" w:sz="0" w:space="0" w:color="auto"/>
        <w:bottom w:val="none" w:sz="0" w:space="0" w:color="auto"/>
        <w:right w:val="none" w:sz="0" w:space="0" w:color="auto"/>
      </w:divBdr>
    </w:div>
    <w:div w:id="1731002832">
      <w:bodyDiv w:val="1"/>
      <w:marLeft w:val="0"/>
      <w:marRight w:val="0"/>
      <w:marTop w:val="0"/>
      <w:marBottom w:val="0"/>
      <w:divBdr>
        <w:top w:val="none" w:sz="0" w:space="0" w:color="auto"/>
        <w:left w:val="none" w:sz="0" w:space="0" w:color="auto"/>
        <w:bottom w:val="none" w:sz="0" w:space="0" w:color="auto"/>
        <w:right w:val="none" w:sz="0" w:space="0" w:color="auto"/>
      </w:divBdr>
      <w:divsChild>
        <w:div w:id="37703391">
          <w:marLeft w:val="547"/>
          <w:marRight w:val="0"/>
          <w:marTop w:val="48"/>
          <w:marBottom w:val="0"/>
          <w:divBdr>
            <w:top w:val="none" w:sz="0" w:space="0" w:color="auto"/>
            <w:left w:val="none" w:sz="0" w:space="0" w:color="auto"/>
            <w:bottom w:val="none" w:sz="0" w:space="0" w:color="auto"/>
            <w:right w:val="none" w:sz="0" w:space="0" w:color="auto"/>
          </w:divBdr>
        </w:div>
        <w:div w:id="437414015">
          <w:marLeft w:val="547"/>
          <w:marRight w:val="0"/>
          <w:marTop w:val="48"/>
          <w:marBottom w:val="0"/>
          <w:divBdr>
            <w:top w:val="none" w:sz="0" w:space="0" w:color="auto"/>
            <w:left w:val="none" w:sz="0" w:space="0" w:color="auto"/>
            <w:bottom w:val="none" w:sz="0" w:space="0" w:color="auto"/>
            <w:right w:val="none" w:sz="0" w:space="0" w:color="auto"/>
          </w:divBdr>
        </w:div>
        <w:div w:id="518085893">
          <w:marLeft w:val="547"/>
          <w:marRight w:val="0"/>
          <w:marTop w:val="48"/>
          <w:marBottom w:val="0"/>
          <w:divBdr>
            <w:top w:val="none" w:sz="0" w:space="0" w:color="auto"/>
            <w:left w:val="none" w:sz="0" w:space="0" w:color="auto"/>
            <w:bottom w:val="none" w:sz="0" w:space="0" w:color="auto"/>
            <w:right w:val="none" w:sz="0" w:space="0" w:color="auto"/>
          </w:divBdr>
        </w:div>
        <w:div w:id="701249566">
          <w:marLeft w:val="547"/>
          <w:marRight w:val="0"/>
          <w:marTop w:val="48"/>
          <w:marBottom w:val="0"/>
          <w:divBdr>
            <w:top w:val="none" w:sz="0" w:space="0" w:color="auto"/>
            <w:left w:val="none" w:sz="0" w:space="0" w:color="auto"/>
            <w:bottom w:val="none" w:sz="0" w:space="0" w:color="auto"/>
            <w:right w:val="none" w:sz="0" w:space="0" w:color="auto"/>
          </w:divBdr>
        </w:div>
        <w:div w:id="706105103">
          <w:marLeft w:val="547"/>
          <w:marRight w:val="0"/>
          <w:marTop w:val="48"/>
          <w:marBottom w:val="0"/>
          <w:divBdr>
            <w:top w:val="none" w:sz="0" w:space="0" w:color="auto"/>
            <w:left w:val="none" w:sz="0" w:space="0" w:color="auto"/>
            <w:bottom w:val="none" w:sz="0" w:space="0" w:color="auto"/>
            <w:right w:val="none" w:sz="0" w:space="0" w:color="auto"/>
          </w:divBdr>
        </w:div>
        <w:div w:id="845093324">
          <w:marLeft w:val="547"/>
          <w:marRight w:val="0"/>
          <w:marTop w:val="48"/>
          <w:marBottom w:val="0"/>
          <w:divBdr>
            <w:top w:val="none" w:sz="0" w:space="0" w:color="auto"/>
            <w:left w:val="none" w:sz="0" w:space="0" w:color="auto"/>
            <w:bottom w:val="none" w:sz="0" w:space="0" w:color="auto"/>
            <w:right w:val="none" w:sz="0" w:space="0" w:color="auto"/>
          </w:divBdr>
        </w:div>
        <w:div w:id="1110929000">
          <w:marLeft w:val="547"/>
          <w:marRight w:val="0"/>
          <w:marTop w:val="48"/>
          <w:marBottom w:val="0"/>
          <w:divBdr>
            <w:top w:val="none" w:sz="0" w:space="0" w:color="auto"/>
            <w:left w:val="none" w:sz="0" w:space="0" w:color="auto"/>
            <w:bottom w:val="none" w:sz="0" w:space="0" w:color="auto"/>
            <w:right w:val="none" w:sz="0" w:space="0" w:color="auto"/>
          </w:divBdr>
        </w:div>
        <w:div w:id="1113088211">
          <w:marLeft w:val="547"/>
          <w:marRight w:val="0"/>
          <w:marTop w:val="48"/>
          <w:marBottom w:val="0"/>
          <w:divBdr>
            <w:top w:val="none" w:sz="0" w:space="0" w:color="auto"/>
            <w:left w:val="none" w:sz="0" w:space="0" w:color="auto"/>
            <w:bottom w:val="none" w:sz="0" w:space="0" w:color="auto"/>
            <w:right w:val="none" w:sz="0" w:space="0" w:color="auto"/>
          </w:divBdr>
        </w:div>
        <w:div w:id="1376806439">
          <w:marLeft w:val="547"/>
          <w:marRight w:val="0"/>
          <w:marTop w:val="48"/>
          <w:marBottom w:val="0"/>
          <w:divBdr>
            <w:top w:val="none" w:sz="0" w:space="0" w:color="auto"/>
            <w:left w:val="none" w:sz="0" w:space="0" w:color="auto"/>
            <w:bottom w:val="none" w:sz="0" w:space="0" w:color="auto"/>
            <w:right w:val="none" w:sz="0" w:space="0" w:color="auto"/>
          </w:divBdr>
        </w:div>
        <w:div w:id="2043936776">
          <w:marLeft w:val="547"/>
          <w:marRight w:val="0"/>
          <w:marTop w:val="48"/>
          <w:marBottom w:val="0"/>
          <w:divBdr>
            <w:top w:val="none" w:sz="0" w:space="0" w:color="auto"/>
            <w:left w:val="none" w:sz="0" w:space="0" w:color="auto"/>
            <w:bottom w:val="none" w:sz="0" w:space="0" w:color="auto"/>
            <w:right w:val="none" w:sz="0" w:space="0" w:color="auto"/>
          </w:divBdr>
        </w:div>
        <w:div w:id="2113740452">
          <w:marLeft w:val="547"/>
          <w:marRight w:val="0"/>
          <w:marTop w:val="48"/>
          <w:marBottom w:val="0"/>
          <w:divBdr>
            <w:top w:val="none" w:sz="0" w:space="0" w:color="auto"/>
            <w:left w:val="none" w:sz="0" w:space="0" w:color="auto"/>
            <w:bottom w:val="none" w:sz="0" w:space="0" w:color="auto"/>
            <w:right w:val="none" w:sz="0" w:space="0" w:color="auto"/>
          </w:divBdr>
        </w:div>
        <w:div w:id="2144300116">
          <w:marLeft w:val="547"/>
          <w:marRight w:val="0"/>
          <w:marTop w:val="48"/>
          <w:marBottom w:val="0"/>
          <w:divBdr>
            <w:top w:val="none" w:sz="0" w:space="0" w:color="auto"/>
            <w:left w:val="none" w:sz="0" w:space="0" w:color="auto"/>
            <w:bottom w:val="none" w:sz="0" w:space="0" w:color="auto"/>
            <w:right w:val="none" w:sz="0" w:space="0" w:color="auto"/>
          </w:divBdr>
        </w:div>
      </w:divsChild>
    </w:div>
    <w:div w:id="1738939101">
      <w:bodyDiv w:val="1"/>
      <w:marLeft w:val="0"/>
      <w:marRight w:val="0"/>
      <w:marTop w:val="0"/>
      <w:marBottom w:val="0"/>
      <w:divBdr>
        <w:top w:val="none" w:sz="0" w:space="0" w:color="auto"/>
        <w:left w:val="none" w:sz="0" w:space="0" w:color="auto"/>
        <w:bottom w:val="none" w:sz="0" w:space="0" w:color="auto"/>
        <w:right w:val="none" w:sz="0" w:space="0" w:color="auto"/>
      </w:divBdr>
      <w:divsChild>
        <w:div w:id="18433410">
          <w:marLeft w:val="547"/>
          <w:marRight w:val="0"/>
          <w:marTop w:val="86"/>
          <w:marBottom w:val="0"/>
          <w:divBdr>
            <w:top w:val="none" w:sz="0" w:space="0" w:color="auto"/>
            <w:left w:val="none" w:sz="0" w:space="0" w:color="auto"/>
            <w:bottom w:val="none" w:sz="0" w:space="0" w:color="auto"/>
            <w:right w:val="none" w:sz="0" w:space="0" w:color="auto"/>
          </w:divBdr>
        </w:div>
        <w:div w:id="567106779">
          <w:marLeft w:val="547"/>
          <w:marRight w:val="0"/>
          <w:marTop w:val="86"/>
          <w:marBottom w:val="0"/>
          <w:divBdr>
            <w:top w:val="none" w:sz="0" w:space="0" w:color="auto"/>
            <w:left w:val="none" w:sz="0" w:space="0" w:color="auto"/>
            <w:bottom w:val="none" w:sz="0" w:space="0" w:color="auto"/>
            <w:right w:val="none" w:sz="0" w:space="0" w:color="auto"/>
          </w:divBdr>
        </w:div>
        <w:div w:id="1046181418">
          <w:marLeft w:val="547"/>
          <w:marRight w:val="0"/>
          <w:marTop w:val="86"/>
          <w:marBottom w:val="0"/>
          <w:divBdr>
            <w:top w:val="none" w:sz="0" w:space="0" w:color="auto"/>
            <w:left w:val="none" w:sz="0" w:space="0" w:color="auto"/>
            <w:bottom w:val="none" w:sz="0" w:space="0" w:color="auto"/>
            <w:right w:val="none" w:sz="0" w:space="0" w:color="auto"/>
          </w:divBdr>
        </w:div>
        <w:div w:id="1078748921">
          <w:marLeft w:val="547"/>
          <w:marRight w:val="0"/>
          <w:marTop w:val="86"/>
          <w:marBottom w:val="0"/>
          <w:divBdr>
            <w:top w:val="none" w:sz="0" w:space="0" w:color="auto"/>
            <w:left w:val="none" w:sz="0" w:space="0" w:color="auto"/>
            <w:bottom w:val="none" w:sz="0" w:space="0" w:color="auto"/>
            <w:right w:val="none" w:sz="0" w:space="0" w:color="auto"/>
          </w:divBdr>
        </w:div>
        <w:div w:id="1175538164">
          <w:marLeft w:val="547"/>
          <w:marRight w:val="0"/>
          <w:marTop w:val="86"/>
          <w:marBottom w:val="0"/>
          <w:divBdr>
            <w:top w:val="none" w:sz="0" w:space="0" w:color="auto"/>
            <w:left w:val="none" w:sz="0" w:space="0" w:color="auto"/>
            <w:bottom w:val="none" w:sz="0" w:space="0" w:color="auto"/>
            <w:right w:val="none" w:sz="0" w:space="0" w:color="auto"/>
          </w:divBdr>
        </w:div>
        <w:div w:id="1313826475">
          <w:marLeft w:val="547"/>
          <w:marRight w:val="0"/>
          <w:marTop w:val="86"/>
          <w:marBottom w:val="0"/>
          <w:divBdr>
            <w:top w:val="none" w:sz="0" w:space="0" w:color="auto"/>
            <w:left w:val="none" w:sz="0" w:space="0" w:color="auto"/>
            <w:bottom w:val="none" w:sz="0" w:space="0" w:color="auto"/>
            <w:right w:val="none" w:sz="0" w:space="0" w:color="auto"/>
          </w:divBdr>
        </w:div>
        <w:div w:id="1614166805">
          <w:marLeft w:val="547"/>
          <w:marRight w:val="0"/>
          <w:marTop w:val="86"/>
          <w:marBottom w:val="0"/>
          <w:divBdr>
            <w:top w:val="none" w:sz="0" w:space="0" w:color="auto"/>
            <w:left w:val="none" w:sz="0" w:space="0" w:color="auto"/>
            <w:bottom w:val="none" w:sz="0" w:space="0" w:color="auto"/>
            <w:right w:val="none" w:sz="0" w:space="0" w:color="auto"/>
          </w:divBdr>
        </w:div>
        <w:div w:id="1747605966">
          <w:marLeft w:val="547"/>
          <w:marRight w:val="0"/>
          <w:marTop w:val="86"/>
          <w:marBottom w:val="0"/>
          <w:divBdr>
            <w:top w:val="none" w:sz="0" w:space="0" w:color="auto"/>
            <w:left w:val="none" w:sz="0" w:space="0" w:color="auto"/>
            <w:bottom w:val="none" w:sz="0" w:space="0" w:color="auto"/>
            <w:right w:val="none" w:sz="0" w:space="0" w:color="auto"/>
          </w:divBdr>
        </w:div>
      </w:divsChild>
    </w:div>
    <w:div w:id="1764690001">
      <w:bodyDiv w:val="1"/>
      <w:marLeft w:val="0"/>
      <w:marRight w:val="0"/>
      <w:marTop w:val="0"/>
      <w:marBottom w:val="0"/>
      <w:divBdr>
        <w:top w:val="none" w:sz="0" w:space="0" w:color="auto"/>
        <w:left w:val="none" w:sz="0" w:space="0" w:color="auto"/>
        <w:bottom w:val="none" w:sz="0" w:space="0" w:color="auto"/>
        <w:right w:val="none" w:sz="0" w:space="0" w:color="auto"/>
      </w:divBdr>
    </w:div>
    <w:div w:id="1778600587">
      <w:bodyDiv w:val="1"/>
      <w:marLeft w:val="0"/>
      <w:marRight w:val="0"/>
      <w:marTop w:val="0"/>
      <w:marBottom w:val="0"/>
      <w:divBdr>
        <w:top w:val="none" w:sz="0" w:space="0" w:color="auto"/>
        <w:left w:val="none" w:sz="0" w:space="0" w:color="auto"/>
        <w:bottom w:val="none" w:sz="0" w:space="0" w:color="auto"/>
        <w:right w:val="none" w:sz="0" w:space="0" w:color="auto"/>
      </w:divBdr>
      <w:divsChild>
        <w:div w:id="148526147">
          <w:marLeft w:val="547"/>
          <w:marRight w:val="0"/>
          <w:marTop w:val="86"/>
          <w:marBottom w:val="0"/>
          <w:divBdr>
            <w:top w:val="none" w:sz="0" w:space="0" w:color="auto"/>
            <w:left w:val="none" w:sz="0" w:space="0" w:color="auto"/>
            <w:bottom w:val="none" w:sz="0" w:space="0" w:color="auto"/>
            <w:right w:val="none" w:sz="0" w:space="0" w:color="auto"/>
          </w:divBdr>
        </w:div>
        <w:div w:id="485316963">
          <w:marLeft w:val="547"/>
          <w:marRight w:val="0"/>
          <w:marTop w:val="86"/>
          <w:marBottom w:val="0"/>
          <w:divBdr>
            <w:top w:val="none" w:sz="0" w:space="0" w:color="auto"/>
            <w:left w:val="none" w:sz="0" w:space="0" w:color="auto"/>
            <w:bottom w:val="none" w:sz="0" w:space="0" w:color="auto"/>
            <w:right w:val="none" w:sz="0" w:space="0" w:color="auto"/>
          </w:divBdr>
        </w:div>
        <w:div w:id="647898142">
          <w:marLeft w:val="547"/>
          <w:marRight w:val="0"/>
          <w:marTop w:val="86"/>
          <w:marBottom w:val="0"/>
          <w:divBdr>
            <w:top w:val="none" w:sz="0" w:space="0" w:color="auto"/>
            <w:left w:val="none" w:sz="0" w:space="0" w:color="auto"/>
            <w:bottom w:val="none" w:sz="0" w:space="0" w:color="auto"/>
            <w:right w:val="none" w:sz="0" w:space="0" w:color="auto"/>
          </w:divBdr>
        </w:div>
        <w:div w:id="836967240">
          <w:marLeft w:val="547"/>
          <w:marRight w:val="0"/>
          <w:marTop w:val="86"/>
          <w:marBottom w:val="0"/>
          <w:divBdr>
            <w:top w:val="none" w:sz="0" w:space="0" w:color="auto"/>
            <w:left w:val="none" w:sz="0" w:space="0" w:color="auto"/>
            <w:bottom w:val="none" w:sz="0" w:space="0" w:color="auto"/>
            <w:right w:val="none" w:sz="0" w:space="0" w:color="auto"/>
          </w:divBdr>
        </w:div>
        <w:div w:id="855926936">
          <w:marLeft w:val="547"/>
          <w:marRight w:val="0"/>
          <w:marTop w:val="86"/>
          <w:marBottom w:val="0"/>
          <w:divBdr>
            <w:top w:val="none" w:sz="0" w:space="0" w:color="auto"/>
            <w:left w:val="none" w:sz="0" w:space="0" w:color="auto"/>
            <w:bottom w:val="none" w:sz="0" w:space="0" w:color="auto"/>
            <w:right w:val="none" w:sz="0" w:space="0" w:color="auto"/>
          </w:divBdr>
        </w:div>
        <w:div w:id="878278342">
          <w:marLeft w:val="547"/>
          <w:marRight w:val="0"/>
          <w:marTop w:val="86"/>
          <w:marBottom w:val="0"/>
          <w:divBdr>
            <w:top w:val="none" w:sz="0" w:space="0" w:color="auto"/>
            <w:left w:val="none" w:sz="0" w:space="0" w:color="auto"/>
            <w:bottom w:val="none" w:sz="0" w:space="0" w:color="auto"/>
            <w:right w:val="none" w:sz="0" w:space="0" w:color="auto"/>
          </w:divBdr>
        </w:div>
        <w:div w:id="1004013538">
          <w:marLeft w:val="547"/>
          <w:marRight w:val="0"/>
          <w:marTop w:val="86"/>
          <w:marBottom w:val="0"/>
          <w:divBdr>
            <w:top w:val="none" w:sz="0" w:space="0" w:color="auto"/>
            <w:left w:val="none" w:sz="0" w:space="0" w:color="auto"/>
            <w:bottom w:val="none" w:sz="0" w:space="0" w:color="auto"/>
            <w:right w:val="none" w:sz="0" w:space="0" w:color="auto"/>
          </w:divBdr>
        </w:div>
      </w:divsChild>
    </w:div>
    <w:div w:id="1780026264">
      <w:bodyDiv w:val="1"/>
      <w:marLeft w:val="0"/>
      <w:marRight w:val="0"/>
      <w:marTop w:val="0"/>
      <w:marBottom w:val="0"/>
      <w:divBdr>
        <w:top w:val="none" w:sz="0" w:space="0" w:color="auto"/>
        <w:left w:val="none" w:sz="0" w:space="0" w:color="auto"/>
        <w:bottom w:val="none" w:sz="0" w:space="0" w:color="auto"/>
        <w:right w:val="none" w:sz="0" w:space="0" w:color="auto"/>
      </w:divBdr>
      <w:divsChild>
        <w:div w:id="1388141069">
          <w:marLeft w:val="547"/>
          <w:marRight w:val="0"/>
          <w:marTop w:val="53"/>
          <w:marBottom w:val="0"/>
          <w:divBdr>
            <w:top w:val="none" w:sz="0" w:space="0" w:color="auto"/>
            <w:left w:val="none" w:sz="0" w:space="0" w:color="auto"/>
            <w:bottom w:val="none" w:sz="0" w:space="0" w:color="auto"/>
            <w:right w:val="none" w:sz="0" w:space="0" w:color="auto"/>
          </w:divBdr>
        </w:div>
        <w:div w:id="1410689549">
          <w:marLeft w:val="547"/>
          <w:marRight w:val="0"/>
          <w:marTop w:val="53"/>
          <w:marBottom w:val="0"/>
          <w:divBdr>
            <w:top w:val="none" w:sz="0" w:space="0" w:color="auto"/>
            <w:left w:val="none" w:sz="0" w:space="0" w:color="auto"/>
            <w:bottom w:val="none" w:sz="0" w:space="0" w:color="auto"/>
            <w:right w:val="none" w:sz="0" w:space="0" w:color="auto"/>
          </w:divBdr>
        </w:div>
        <w:div w:id="1438214004">
          <w:marLeft w:val="547"/>
          <w:marRight w:val="0"/>
          <w:marTop w:val="53"/>
          <w:marBottom w:val="0"/>
          <w:divBdr>
            <w:top w:val="none" w:sz="0" w:space="0" w:color="auto"/>
            <w:left w:val="none" w:sz="0" w:space="0" w:color="auto"/>
            <w:bottom w:val="none" w:sz="0" w:space="0" w:color="auto"/>
            <w:right w:val="none" w:sz="0" w:space="0" w:color="auto"/>
          </w:divBdr>
        </w:div>
        <w:div w:id="1802141180">
          <w:marLeft w:val="547"/>
          <w:marRight w:val="0"/>
          <w:marTop w:val="53"/>
          <w:marBottom w:val="0"/>
          <w:divBdr>
            <w:top w:val="none" w:sz="0" w:space="0" w:color="auto"/>
            <w:left w:val="none" w:sz="0" w:space="0" w:color="auto"/>
            <w:bottom w:val="none" w:sz="0" w:space="0" w:color="auto"/>
            <w:right w:val="none" w:sz="0" w:space="0" w:color="auto"/>
          </w:divBdr>
        </w:div>
      </w:divsChild>
    </w:div>
    <w:div w:id="1810704991">
      <w:bodyDiv w:val="1"/>
      <w:marLeft w:val="0"/>
      <w:marRight w:val="0"/>
      <w:marTop w:val="0"/>
      <w:marBottom w:val="0"/>
      <w:divBdr>
        <w:top w:val="none" w:sz="0" w:space="0" w:color="auto"/>
        <w:left w:val="none" w:sz="0" w:space="0" w:color="auto"/>
        <w:bottom w:val="none" w:sz="0" w:space="0" w:color="auto"/>
        <w:right w:val="none" w:sz="0" w:space="0" w:color="auto"/>
      </w:divBdr>
      <w:divsChild>
        <w:div w:id="633097774">
          <w:marLeft w:val="1123"/>
          <w:marRight w:val="0"/>
          <w:marTop w:val="53"/>
          <w:marBottom w:val="0"/>
          <w:divBdr>
            <w:top w:val="none" w:sz="0" w:space="0" w:color="auto"/>
            <w:left w:val="none" w:sz="0" w:space="0" w:color="auto"/>
            <w:bottom w:val="none" w:sz="0" w:space="0" w:color="auto"/>
            <w:right w:val="none" w:sz="0" w:space="0" w:color="auto"/>
          </w:divBdr>
        </w:div>
        <w:div w:id="732772295">
          <w:marLeft w:val="1066"/>
          <w:marRight w:val="0"/>
          <w:marTop w:val="53"/>
          <w:marBottom w:val="0"/>
          <w:divBdr>
            <w:top w:val="none" w:sz="0" w:space="0" w:color="auto"/>
            <w:left w:val="none" w:sz="0" w:space="0" w:color="auto"/>
            <w:bottom w:val="none" w:sz="0" w:space="0" w:color="auto"/>
            <w:right w:val="none" w:sz="0" w:space="0" w:color="auto"/>
          </w:divBdr>
        </w:div>
        <w:div w:id="1160272751">
          <w:marLeft w:val="1066"/>
          <w:marRight w:val="0"/>
          <w:marTop w:val="53"/>
          <w:marBottom w:val="0"/>
          <w:divBdr>
            <w:top w:val="none" w:sz="0" w:space="0" w:color="auto"/>
            <w:left w:val="none" w:sz="0" w:space="0" w:color="auto"/>
            <w:bottom w:val="none" w:sz="0" w:space="0" w:color="auto"/>
            <w:right w:val="none" w:sz="0" w:space="0" w:color="auto"/>
          </w:divBdr>
        </w:div>
        <w:div w:id="1422752624">
          <w:marLeft w:val="1066"/>
          <w:marRight w:val="0"/>
          <w:marTop w:val="53"/>
          <w:marBottom w:val="0"/>
          <w:divBdr>
            <w:top w:val="none" w:sz="0" w:space="0" w:color="auto"/>
            <w:left w:val="none" w:sz="0" w:space="0" w:color="auto"/>
            <w:bottom w:val="none" w:sz="0" w:space="0" w:color="auto"/>
            <w:right w:val="none" w:sz="0" w:space="0" w:color="auto"/>
          </w:divBdr>
        </w:div>
        <w:div w:id="2074113337">
          <w:marLeft w:val="432"/>
          <w:marRight w:val="0"/>
          <w:marTop w:val="53"/>
          <w:marBottom w:val="0"/>
          <w:divBdr>
            <w:top w:val="none" w:sz="0" w:space="0" w:color="auto"/>
            <w:left w:val="none" w:sz="0" w:space="0" w:color="auto"/>
            <w:bottom w:val="none" w:sz="0" w:space="0" w:color="auto"/>
            <w:right w:val="none" w:sz="0" w:space="0" w:color="auto"/>
          </w:divBdr>
        </w:div>
        <w:div w:id="2128430356">
          <w:marLeft w:val="547"/>
          <w:marRight w:val="0"/>
          <w:marTop w:val="53"/>
          <w:marBottom w:val="0"/>
          <w:divBdr>
            <w:top w:val="none" w:sz="0" w:space="0" w:color="auto"/>
            <w:left w:val="none" w:sz="0" w:space="0" w:color="auto"/>
            <w:bottom w:val="none" w:sz="0" w:space="0" w:color="auto"/>
            <w:right w:val="none" w:sz="0" w:space="0" w:color="auto"/>
          </w:divBdr>
        </w:div>
      </w:divsChild>
    </w:div>
    <w:div w:id="1813016469">
      <w:bodyDiv w:val="1"/>
      <w:marLeft w:val="0"/>
      <w:marRight w:val="0"/>
      <w:marTop w:val="0"/>
      <w:marBottom w:val="0"/>
      <w:divBdr>
        <w:top w:val="none" w:sz="0" w:space="0" w:color="auto"/>
        <w:left w:val="none" w:sz="0" w:space="0" w:color="auto"/>
        <w:bottom w:val="none" w:sz="0" w:space="0" w:color="auto"/>
        <w:right w:val="none" w:sz="0" w:space="0" w:color="auto"/>
      </w:divBdr>
      <w:divsChild>
        <w:div w:id="633876762">
          <w:marLeft w:val="562"/>
          <w:marRight w:val="0"/>
          <w:marTop w:val="96"/>
          <w:marBottom w:val="0"/>
          <w:divBdr>
            <w:top w:val="none" w:sz="0" w:space="0" w:color="auto"/>
            <w:left w:val="none" w:sz="0" w:space="0" w:color="auto"/>
            <w:bottom w:val="none" w:sz="0" w:space="0" w:color="auto"/>
            <w:right w:val="none" w:sz="0" w:space="0" w:color="auto"/>
          </w:divBdr>
        </w:div>
        <w:div w:id="903024382">
          <w:marLeft w:val="562"/>
          <w:marRight w:val="0"/>
          <w:marTop w:val="96"/>
          <w:marBottom w:val="0"/>
          <w:divBdr>
            <w:top w:val="none" w:sz="0" w:space="0" w:color="auto"/>
            <w:left w:val="none" w:sz="0" w:space="0" w:color="auto"/>
            <w:bottom w:val="none" w:sz="0" w:space="0" w:color="auto"/>
            <w:right w:val="none" w:sz="0" w:space="0" w:color="auto"/>
          </w:divBdr>
        </w:div>
        <w:div w:id="1209101756">
          <w:marLeft w:val="562"/>
          <w:marRight w:val="0"/>
          <w:marTop w:val="96"/>
          <w:marBottom w:val="0"/>
          <w:divBdr>
            <w:top w:val="none" w:sz="0" w:space="0" w:color="auto"/>
            <w:left w:val="none" w:sz="0" w:space="0" w:color="auto"/>
            <w:bottom w:val="none" w:sz="0" w:space="0" w:color="auto"/>
            <w:right w:val="none" w:sz="0" w:space="0" w:color="auto"/>
          </w:divBdr>
        </w:div>
        <w:div w:id="1856921720">
          <w:marLeft w:val="562"/>
          <w:marRight w:val="0"/>
          <w:marTop w:val="96"/>
          <w:marBottom w:val="0"/>
          <w:divBdr>
            <w:top w:val="none" w:sz="0" w:space="0" w:color="auto"/>
            <w:left w:val="none" w:sz="0" w:space="0" w:color="auto"/>
            <w:bottom w:val="none" w:sz="0" w:space="0" w:color="auto"/>
            <w:right w:val="none" w:sz="0" w:space="0" w:color="auto"/>
          </w:divBdr>
        </w:div>
        <w:div w:id="1976057930">
          <w:marLeft w:val="562"/>
          <w:marRight w:val="0"/>
          <w:marTop w:val="96"/>
          <w:marBottom w:val="0"/>
          <w:divBdr>
            <w:top w:val="none" w:sz="0" w:space="0" w:color="auto"/>
            <w:left w:val="none" w:sz="0" w:space="0" w:color="auto"/>
            <w:bottom w:val="none" w:sz="0" w:space="0" w:color="auto"/>
            <w:right w:val="none" w:sz="0" w:space="0" w:color="auto"/>
          </w:divBdr>
        </w:div>
      </w:divsChild>
    </w:div>
    <w:div w:id="1813018920">
      <w:bodyDiv w:val="1"/>
      <w:marLeft w:val="0"/>
      <w:marRight w:val="0"/>
      <w:marTop w:val="0"/>
      <w:marBottom w:val="0"/>
      <w:divBdr>
        <w:top w:val="none" w:sz="0" w:space="0" w:color="auto"/>
        <w:left w:val="none" w:sz="0" w:space="0" w:color="auto"/>
        <w:bottom w:val="none" w:sz="0" w:space="0" w:color="auto"/>
        <w:right w:val="none" w:sz="0" w:space="0" w:color="auto"/>
      </w:divBdr>
      <w:divsChild>
        <w:div w:id="907500023">
          <w:marLeft w:val="50"/>
          <w:marRight w:val="0"/>
          <w:marTop w:val="0"/>
          <w:marBottom w:val="0"/>
          <w:divBdr>
            <w:top w:val="none" w:sz="0" w:space="0" w:color="auto"/>
            <w:left w:val="none" w:sz="0" w:space="0" w:color="auto"/>
            <w:bottom w:val="none" w:sz="0" w:space="0" w:color="auto"/>
            <w:right w:val="none" w:sz="0" w:space="0" w:color="auto"/>
          </w:divBdr>
          <w:divsChild>
            <w:div w:id="1234699529">
              <w:marLeft w:val="0"/>
              <w:marRight w:val="0"/>
              <w:marTop w:val="0"/>
              <w:marBottom w:val="0"/>
              <w:divBdr>
                <w:top w:val="none" w:sz="0" w:space="0" w:color="auto"/>
                <w:left w:val="none" w:sz="0" w:space="0" w:color="auto"/>
                <w:bottom w:val="none" w:sz="0" w:space="0" w:color="auto"/>
                <w:right w:val="none" w:sz="0" w:space="0" w:color="auto"/>
              </w:divBdr>
              <w:divsChild>
                <w:div w:id="1977642540">
                  <w:marLeft w:val="0"/>
                  <w:marRight w:val="0"/>
                  <w:marTop w:val="0"/>
                  <w:marBottom w:val="0"/>
                  <w:divBdr>
                    <w:top w:val="none" w:sz="0" w:space="0" w:color="auto"/>
                    <w:left w:val="none" w:sz="0" w:space="0" w:color="auto"/>
                    <w:bottom w:val="none" w:sz="0" w:space="0" w:color="auto"/>
                    <w:right w:val="none" w:sz="0" w:space="0" w:color="auto"/>
                  </w:divBdr>
                  <w:divsChild>
                    <w:div w:id="439837055">
                      <w:marLeft w:val="0"/>
                      <w:marRight w:val="0"/>
                      <w:marTop w:val="0"/>
                      <w:marBottom w:val="0"/>
                      <w:divBdr>
                        <w:top w:val="none" w:sz="0" w:space="0" w:color="auto"/>
                        <w:left w:val="none" w:sz="0" w:space="0" w:color="auto"/>
                        <w:bottom w:val="none" w:sz="0" w:space="0" w:color="auto"/>
                        <w:right w:val="none" w:sz="0" w:space="0" w:color="auto"/>
                      </w:divBdr>
                      <w:divsChild>
                        <w:div w:id="374158197">
                          <w:marLeft w:val="0"/>
                          <w:marRight w:val="0"/>
                          <w:marTop w:val="0"/>
                          <w:marBottom w:val="0"/>
                          <w:divBdr>
                            <w:top w:val="none" w:sz="0" w:space="0" w:color="auto"/>
                            <w:left w:val="none" w:sz="0" w:space="0" w:color="auto"/>
                            <w:bottom w:val="none" w:sz="0" w:space="0" w:color="auto"/>
                            <w:right w:val="none" w:sz="0" w:space="0" w:color="auto"/>
                          </w:divBdr>
                          <w:divsChild>
                            <w:div w:id="370031304">
                              <w:marLeft w:val="0"/>
                              <w:marRight w:val="0"/>
                              <w:marTop w:val="0"/>
                              <w:marBottom w:val="0"/>
                              <w:divBdr>
                                <w:top w:val="none" w:sz="0" w:space="0" w:color="auto"/>
                                <w:left w:val="none" w:sz="0" w:space="0" w:color="auto"/>
                                <w:bottom w:val="none" w:sz="0" w:space="0" w:color="auto"/>
                                <w:right w:val="none" w:sz="0" w:space="0" w:color="auto"/>
                              </w:divBdr>
                              <w:divsChild>
                                <w:div w:id="595360096">
                                  <w:marLeft w:val="0"/>
                                  <w:marRight w:val="0"/>
                                  <w:marTop w:val="0"/>
                                  <w:marBottom w:val="0"/>
                                  <w:divBdr>
                                    <w:top w:val="none" w:sz="0" w:space="0" w:color="auto"/>
                                    <w:left w:val="none" w:sz="0" w:space="0" w:color="auto"/>
                                    <w:bottom w:val="none" w:sz="0" w:space="0" w:color="auto"/>
                                    <w:right w:val="none" w:sz="0" w:space="0" w:color="auto"/>
                                  </w:divBdr>
                                  <w:divsChild>
                                    <w:div w:id="134219152">
                                      <w:marLeft w:val="0"/>
                                      <w:marRight w:val="0"/>
                                      <w:marTop w:val="0"/>
                                      <w:marBottom w:val="0"/>
                                      <w:divBdr>
                                        <w:top w:val="none" w:sz="0" w:space="0" w:color="auto"/>
                                        <w:left w:val="none" w:sz="0" w:space="0" w:color="auto"/>
                                        <w:bottom w:val="none" w:sz="0" w:space="0" w:color="auto"/>
                                        <w:right w:val="none" w:sz="0" w:space="0" w:color="auto"/>
                                      </w:divBdr>
                                    </w:div>
                                    <w:div w:id="1842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17611">
      <w:bodyDiv w:val="1"/>
      <w:marLeft w:val="0"/>
      <w:marRight w:val="0"/>
      <w:marTop w:val="0"/>
      <w:marBottom w:val="0"/>
      <w:divBdr>
        <w:top w:val="none" w:sz="0" w:space="0" w:color="auto"/>
        <w:left w:val="none" w:sz="0" w:space="0" w:color="auto"/>
        <w:bottom w:val="none" w:sz="0" w:space="0" w:color="auto"/>
        <w:right w:val="none" w:sz="0" w:space="0" w:color="auto"/>
      </w:divBdr>
      <w:divsChild>
        <w:div w:id="74515002">
          <w:marLeft w:val="547"/>
          <w:marRight w:val="0"/>
          <w:marTop w:val="53"/>
          <w:marBottom w:val="0"/>
          <w:divBdr>
            <w:top w:val="none" w:sz="0" w:space="0" w:color="auto"/>
            <w:left w:val="none" w:sz="0" w:space="0" w:color="auto"/>
            <w:bottom w:val="none" w:sz="0" w:space="0" w:color="auto"/>
            <w:right w:val="none" w:sz="0" w:space="0" w:color="auto"/>
          </w:divBdr>
        </w:div>
        <w:div w:id="472260754">
          <w:marLeft w:val="547"/>
          <w:marRight w:val="0"/>
          <w:marTop w:val="53"/>
          <w:marBottom w:val="0"/>
          <w:divBdr>
            <w:top w:val="none" w:sz="0" w:space="0" w:color="auto"/>
            <w:left w:val="none" w:sz="0" w:space="0" w:color="auto"/>
            <w:bottom w:val="none" w:sz="0" w:space="0" w:color="auto"/>
            <w:right w:val="none" w:sz="0" w:space="0" w:color="auto"/>
          </w:divBdr>
        </w:div>
        <w:div w:id="747265011">
          <w:marLeft w:val="547"/>
          <w:marRight w:val="0"/>
          <w:marTop w:val="53"/>
          <w:marBottom w:val="0"/>
          <w:divBdr>
            <w:top w:val="none" w:sz="0" w:space="0" w:color="auto"/>
            <w:left w:val="none" w:sz="0" w:space="0" w:color="auto"/>
            <w:bottom w:val="none" w:sz="0" w:space="0" w:color="auto"/>
            <w:right w:val="none" w:sz="0" w:space="0" w:color="auto"/>
          </w:divBdr>
        </w:div>
        <w:div w:id="1097748568">
          <w:marLeft w:val="547"/>
          <w:marRight w:val="0"/>
          <w:marTop w:val="53"/>
          <w:marBottom w:val="0"/>
          <w:divBdr>
            <w:top w:val="none" w:sz="0" w:space="0" w:color="auto"/>
            <w:left w:val="none" w:sz="0" w:space="0" w:color="auto"/>
            <w:bottom w:val="none" w:sz="0" w:space="0" w:color="auto"/>
            <w:right w:val="none" w:sz="0" w:space="0" w:color="auto"/>
          </w:divBdr>
        </w:div>
        <w:div w:id="1280528207">
          <w:marLeft w:val="547"/>
          <w:marRight w:val="0"/>
          <w:marTop w:val="53"/>
          <w:marBottom w:val="0"/>
          <w:divBdr>
            <w:top w:val="none" w:sz="0" w:space="0" w:color="auto"/>
            <w:left w:val="none" w:sz="0" w:space="0" w:color="auto"/>
            <w:bottom w:val="none" w:sz="0" w:space="0" w:color="auto"/>
            <w:right w:val="none" w:sz="0" w:space="0" w:color="auto"/>
          </w:divBdr>
        </w:div>
        <w:div w:id="1316644299">
          <w:marLeft w:val="547"/>
          <w:marRight w:val="0"/>
          <w:marTop w:val="53"/>
          <w:marBottom w:val="0"/>
          <w:divBdr>
            <w:top w:val="none" w:sz="0" w:space="0" w:color="auto"/>
            <w:left w:val="none" w:sz="0" w:space="0" w:color="auto"/>
            <w:bottom w:val="none" w:sz="0" w:space="0" w:color="auto"/>
            <w:right w:val="none" w:sz="0" w:space="0" w:color="auto"/>
          </w:divBdr>
        </w:div>
      </w:divsChild>
    </w:div>
    <w:div w:id="1835493476">
      <w:bodyDiv w:val="1"/>
      <w:marLeft w:val="0"/>
      <w:marRight w:val="0"/>
      <w:marTop w:val="0"/>
      <w:marBottom w:val="0"/>
      <w:divBdr>
        <w:top w:val="none" w:sz="0" w:space="0" w:color="auto"/>
        <w:left w:val="none" w:sz="0" w:space="0" w:color="auto"/>
        <w:bottom w:val="none" w:sz="0" w:space="0" w:color="auto"/>
        <w:right w:val="none" w:sz="0" w:space="0" w:color="auto"/>
      </w:divBdr>
      <w:divsChild>
        <w:div w:id="492915230">
          <w:marLeft w:val="562"/>
          <w:marRight w:val="0"/>
          <w:marTop w:val="86"/>
          <w:marBottom w:val="0"/>
          <w:divBdr>
            <w:top w:val="none" w:sz="0" w:space="0" w:color="auto"/>
            <w:left w:val="none" w:sz="0" w:space="0" w:color="auto"/>
            <w:bottom w:val="none" w:sz="0" w:space="0" w:color="auto"/>
            <w:right w:val="none" w:sz="0" w:space="0" w:color="auto"/>
          </w:divBdr>
        </w:div>
        <w:div w:id="999770577">
          <w:marLeft w:val="562"/>
          <w:marRight w:val="0"/>
          <w:marTop w:val="86"/>
          <w:marBottom w:val="0"/>
          <w:divBdr>
            <w:top w:val="none" w:sz="0" w:space="0" w:color="auto"/>
            <w:left w:val="none" w:sz="0" w:space="0" w:color="auto"/>
            <w:bottom w:val="none" w:sz="0" w:space="0" w:color="auto"/>
            <w:right w:val="none" w:sz="0" w:space="0" w:color="auto"/>
          </w:divBdr>
        </w:div>
        <w:div w:id="1308701333">
          <w:marLeft w:val="562"/>
          <w:marRight w:val="0"/>
          <w:marTop w:val="86"/>
          <w:marBottom w:val="0"/>
          <w:divBdr>
            <w:top w:val="none" w:sz="0" w:space="0" w:color="auto"/>
            <w:left w:val="none" w:sz="0" w:space="0" w:color="auto"/>
            <w:bottom w:val="none" w:sz="0" w:space="0" w:color="auto"/>
            <w:right w:val="none" w:sz="0" w:space="0" w:color="auto"/>
          </w:divBdr>
        </w:div>
        <w:div w:id="1668559153">
          <w:marLeft w:val="562"/>
          <w:marRight w:val="0"/>
          <w:marTop w:val="86"/>
          <w:marBottom w:val="0"/>
          <w:divBdr>
            <w:top w:val="none" w:sz="0" w:space="0" w:color="auto"/>
            <w:left w:val="none" w:sz="0" w:space="0" w:color="auto"/>
            <w:bottom w:val="none" w:sz="0" w:space="0" w:color="auto"/>
            <w:right w:val="none" w:sz="0" w:space="0" w:color="auto"/>
          </w:divBdr>
        </w:div>
      </w:divsChild>
    </w:div>
    <w:div w:id="1840657949">
      <w:bodyDiv w:val="1"/>
      <w:marLeft w:val="0"/>
      <w:marRight w:val="0"/>
      <w:marTop w:val="0"/>
      <w:marBottom w:val="0"/>
      <w:divBdr>
        <w:top w:val="none" w:sz="0" w:space="0" w:color="auto"/>
        <w:left w:val="none" w:sz="0" w:space="0" w:color="auto"/>
        <w:bottom w:val="none" w:sz="0" w:space="0" w:color="auto"/>
        <w:right w:val="none" w:sz="0" w:space="0" w:color="auto"/>
      </w:divBdr>
      <w:divsChild>
        <w:div w:id="276303459">
          <w:marLeft w:val="547"/>
          <w:marRight w:val="0"/>
          <w:marTop w:val="48"/>
          <w:marBottom w:val="0"/>
          <w:divBdr>
            <w:top w:val="none" w:sz="0" w:space="0" w:color="auto"/>
            <w:left w:val="none" w:sz="0" w:space="0" w:color="auto"/>
            <w:bottom w:val="none" w:sz="0" w:space="0" w:color="auto"/>
            <w:right w:val="none" w:sz="0" w:space="0" w:color="auto"/>
          </w:divBdr>
        </w:div>
        <w:div w:id="485978049">
          <w:marLeft w:val="547"/>
          <w:marRight w:val="0"/>
          <w:marTop w:val="48"/>
          <w:marBottom w:val="0"/>
          <w:divBdr>
            <w:top w:val="none" w:sz="0" w:space="0" w:color="auto"/>
            <w:left w:val="none" w:sz="0" w:space="0" w:color="auto"/>
            <w:bottom w:val="none" w:sz="0" w:space="0" w:color="auto"/>
            <w:right w:val="none" w:sz="0" w:space="0" w:color="auto"/>
          </w:divBdr>
        </w:div>
        <w:div w:id="885217242">
          <w:marLeft w:val="547"/>
          <w:marRight w:val="0"/>
          <w:marTop w:val="48"/>
          <w:marBottom w:val="0"/>
          <w:divBdr>
            <w:top w:val="none" w:sz="0" w:space="0" w:color="auto"/>
            <w:left w:val="none" w:sz="0" w:space="0" w:color="auto"/>
            <w:bottom w:val="none" w:sz="0" w:space="0" w:color="auto"/>
            <w:right w:val="none" w:sz="0" w:space="0" w:color="auto"/>
          </w:divBdr>
        </w:div>
        <w:div w:id="920216958">
          <w:marLeft w:val="547"/>
          <w:marRight w:val="0"/>
          <w:marTop w:val="48"/>
          <w:marBottom w:val="0"/>
          <w:divBdr>
            <w:top w:val="none" w:sz="0" w:space="0" w:color="auto"/>
            <w:left w:val="none" w:sz="0" w:space="0" w:color="auto"/>
            <w:bottom w:val="none" w:sz="0" w:space="0" w:color="auto"/>
            <w:right w:val="none" w:sz="0" w:space="0" w:color="auto"/>
          </w:divBdr>
        </w:div>
        <w:div w:id="1606378236">
          <w:marLeft w:val="547"/>
          <w:marRight w:val="0"/>
          <w:marTop w:val="48"/>
          <w:marBottom w:val="0"/>
          <w:divBdr>
            <w:top w:val="none" w:sz="0" w:space="0" w:color="auto"/>
            <w:left w:val="none" w:sz="0" w:space="0" w:color="auto"/>
            <w:bottom w:val="none" w:sz="0" w:space="0" w:color="auto"/>
            <w:right w:val="none" w:sz="0" w:space="0" w:color="auto"/>
          </w:divBdr>
        </w:div>
        <w:div w:id="1627393845">
          <w:marLeft w:val="547"/>
          <w:marRight w:val="0"/>
          <w:marTop w:val="48"/>
          <w:marBottom w:val="0"/>
          <w:divBdr>
            <w:top w:val="none" w:sz="0" w:space="0" w:color="auto"/>
            <w:left w:val="none" w:sz="0" w:space="0" w:color="auto"/>
            <w:bottom w:val="none" w:sz="0" w:space="0" w:color="auto"/>
            <w:right w:val="none" w:sz="0" w:space="0" w:color="auto"/>
          </w:divBdr>
        </w:div>
        <w:div w:id="1668287599">
          <w:marLeft w:val="547"/>
          <w:marRight w:val="0"/>
          <w:marTop w:val="48"/>
          <w:marBottom w:val="0"/>
          <w:divBdr>
            <w:top w:val="none" w:sz="0" w:space="0" w:color="auto"/>
            <w:left w:val="none" w:sz="0" w:space="0" w:color="auto"/>
            <w:bottom w:val="none" w:sz="0" w:space="0" w:color="auto"/>
            <w:right w:val="none" w:sz="0" w:space="0" w:color="auto"/>
          </w:divBdr>
        </w:div>
        <w:div w:id="1900742991">
          <w:marLeft w:val="547"/>
          <w:marRight w:val="0"/>
          <w:marTop w:val="48"/>
          <w:marBottom w:val="0"/>
          <w:divBdr>
            <w:top w:val="none" w:sz="0" w:space="0" w:color="auto"/>
            <w:left w:val="none" w:sz="0" w:space="0" w:color="auto"/>
            <w:bottom w:val="none" w:sz="0" w:space="0" w:color="auto"/>
            <w:right w:val="none" w:sz="0" w:space="0" w:color="auto"/>
          </w:divBdr>
        </w:div>
        <w:div w:id="1936206548">
          <w:marLeft w:val="547"/>
          <w:marRight w:val="0"/>
          <w:marTop w:val="48"/>
          <w:marBottom w:val="0"/>
          <w:divBdr>
            <w:top w:val="none" w:sz="0" w:space="0" w:color="auto"/>
            <w:left w:val="none" w:sz="0" w:space="0" w:color="auto"/>
            <w:bottom w:val="none" w:sz="0" w:space="0" w:color="auto"/>
            <w:right w:val="none" w:sz="0" w:space="0" w:color="auto"/>
          </w:divBdr>
        </w:div>
      </w:divsChild>
    </w:div>
    <w:div w:id="1843397499">
      <w:bodyDiv w:val="1"/>
      <w:marLeft w:val="0"/>
      <w:marRight w:val="0"/>
      <w:marTop w:val="0"/>
      <w:marBottom w:val="0"/>
      <w:divBdr>
        <w:top w:val="none" w:sz="0" w:space="0" w:color="auto"/>
        <w:left w:val="none" w:sz="0" w:space="0" w:color="auto"/>
        <w:bottom w:val="none" w:sz="0" w:space="0" w:color="auto"/>
        <w:right w:val="none" w:sz="0" w:space="0" w:color="auto"/>
      </w:divBdr>
      <w:divsChild>
        <w:div w:id="465396685">
          <w:marLeft w:val="547"/>
          <w:marRight w:val="0"/>
          <w:marTop w:val="86"/>
          <w:marBottom w:val="0"/>
          <w:divBdr>
            <w:top w:val="none" w:sz="0" w:space="0" w:color="auto"/>
            <w:left w:val="none" w:sz="0" w:space="0" w:color="auto"/>
            <w:bottom w:val="none" w:sz="0" w:space="0" w:color="auto"/>
            <w:right w:val="none" w:sz="0" w:space="0" w:color="auto"/>
          </w:divBdr>
        </w:div>
        <w:div w:id="570502304">
          <w:marLeft w:val="547"/>
          <w:marRight w:val="0"/>
          <w:marTop w:val="86"/>
          <w:marBottom w:val="0"/>
          <w:divBdr>
            <w:top w:val="none" w:sz="0" w:space="0" w:color="auto"/>
            <w:left w:val="none" w:sz="0" w:space="0" w:color="auto"/>
            <w:bottom w:val="none" w:sz="0" w:space="0" w:color="auto"/>
            <w:right w:val="none" w:sz="0" w:space="0" w:color="auto"/>
          </w:divBdr>
        </w:div>
        <w:div w:id="850530986">
          <w:marLeft w:val="547"/>
          <w:marRight w:val="0"/>
          <w:marTop w:val="86"/>
          <w:marBottom w:val="0"/>
          <w:divBdr>
            <w:top w:val="none" w:sz="0" w:space="0" w:color="auto"/>
            <w:left w:val="none" w:sz="0" w:space="0" w:color="auto"/>
            <w:bottom w:val="none" w:sz="0" w:space="0" w:color="auto"/>
            <w:right w:val="none" w:sz="0" w:space="0" w:color="auto"/>
          </w:divBdr>
        </w:div>
        <w:div w:id="1393046232">
          <w:marLeft w:val="547"/>
          <w:marRight w:val="0"/>
          <w:marTop w:val="86"/>
          <w:marBottom w:val="0"/>
          <w:divBdr>
            <w:top w:val="none" w:sz="0" w:space="0" w:color="auto"/>
            <w:left w:val="none" w:sz="0" w:space="0" w:color="auto"/>
            <w:bottom w:val="none" w:sz="0" w:space="0" w:color="auto"/>
            <w:right w:val="none" w:sz="0" w:space="0" w:color="auto"/>
          </w:divBdr>
        </w:div>
        <w:div w:id="1635022758">
          <w:marLeft w:val="547"/>
          <w:marRight w:val="0"/>
          <w:marTop w:val="86"/>
          <w:marBottom w:val="0"/>
          <w:divBdr>
            <w:top w:val="none" w:sz="0" w:space="0" w:color="auto"/>
            <w:left w:val="none" w:sz="0" w:space="0" w:color="auto"/>
            <w:bottom w:val="none" w:sz="0" w:space="0" w:color="auto"/>
            <w:right w:val="none" w:sz="0" w:space="0" w:color="auto"/>
          </w:divBdr>
        </w:div>
        <w:div w:id="1676149713">
          <w:marLeft w:val="547"/>
          <w:marRight w:val="0"/>
          <w:marTop w:val="86"/>
          <w:marBottom w:val="0"/>
          <w:divBdr>
            <w:top w:val="none" w:sz="0" w:space="0" w:color="auto"/>
            <w:left w:val="none" w:sz="0" w:space="0" w:color="auto"/>
            <w:bottom w:val="none" w:sz="0" w:space="0" w:color="auto"/>
            <w:right w:val="none" w:sz="0" w:space="0" w:color="auto"/>
          </w:divBdr>
        </w:div>
        <w:div w:id="2016881302">
          <w:marLeft w:val="547"/>
          <w:marRight w:val="0"/>
          <w:marTop w:val="86"/>
          <w:marBottom w:val="0"/>
          <w:divBdr>
            <w:top w:val="none" w:sz="0" w:space="0" w:color="auto"/>
            <w:left w:val="none" w:sz="0" w:space="0" w:color="auto"/>
            <w:bottom w:val="none" w:sz="0" w:space="0" w:color="auto"/>
            <w:right w:val="none" w:sz="0" w:space="0" w:color="auto"/>
          </w:divBdr>
        </w:div>
      </w:divsChild>
    </w:div>
    <w:div w:id="1854492916">
      <w:bodyDiv w:val="1"/>
      <w:marLeft w:val="0"/>
      <w:marRight w:val="0"/>
      <w:marTop w:val="0"/>
      <w:marBottom w:val="0"/>
      <w:divBdr>
        <w:top w:val="none" w:sz="0" w:space="0" w:color="auto"/>
        <w:left w:val="none" w:sz="0" w:space="0" w:color="auto"/>
        <w:bottom w:val="none" w:sz="0" w:space="0" w:color="auto"/>
        <w:right w:val="none" w:sz="0" w:space="0" w:color="auto"/>
      </w:divBdr>
      <w:divsChild>
        <w:div w:id="461577206">
          <w:marLeft w:val="547"/>
          <w:marRight w:val="0"/>
          <w:marTop w:val="96"/>
          <w:marBottom w:val="0"/>
          <w:divBdr>
            <w:top w:val="none" w:sz="0" w:space="0" w:color="auto"/>
            <w:left w:val="none" w:sz="0" w:space="0" w:color="auto"/>
            <w:bottom w:val="none" w:sz="0" w:space="0" w:color="auto"/>
            <w:right w:val="none" w:sz="0" w:space="0" w:color="auto"/>
          </w:divBdr>
        </w:div>
        <w:div w:id="821509920">
          <w:marLeft w:val="547"/>
          <w:marRight w:val="0"/>
          <w:marTop w:val="96"/>
          <w:marBottom w:val="0"/>
          <w:divBdr>
            <w:top w:val="none" w:sz="0" w:space="0" w:color="auto"/>
            <w:left w:val="none" w:sz="0" w:space="0" w:color="auto"/>
            <w:bottom w:val="none" w:sz="0" w:space="0" w:color="auto"/>
            <w:right w:val="none" w:sz="0" w:space="0" w:color="auto"/>
          </w:divBdr>
        </w:div>
        <w:div w:id="1098480621">
          <w:marLeft w:val="547"/>
          <w:marRight w:val="0"/>
          <w:marTop w:val="96"/>
          <w:marBottom w:val="0"/>
          <w:divBdr>
            <w:top w:val="none" w:sz="0" w:space="0" w:color="auto"/>
            <w:left w:val="none" w:sz="0" w:space="0" w:color="auto"/>
            <w:bottom w:val="none" w:sz="0" w:space="0" w:color="auto"/>
            <w:right w:val="none" w:sz="0" w:space="0" w:color="auto"/>
          </w:divBdr>
        </w:div>
        <w:div w:id="1307664642">
          <w:marLeft w:val="547"/>
          <w:marRight w:val="0"/>
          <w:marTop w:val="96"/>
          <w:marBottom w:val="0"/>
          <w:divBdr>
            <w:top w:val="none" w:sz="0" w:space="0" w:color="auto"/>
            <w:left w:val="none" w:sz="0" w:space="0" w:color="auto"/>
            <w:bottom w:val="none" w:sz="0" w:space="0" w:color="auto"/>
            <w:right w:val="none" w:sz="0" w:space="0" w:color="auto"/>
          </w:divBdr>
        </w:div>
        <w:div w:id="1450003269">
          <w:marLeft w:val="547"/>
          <w:marRight w:val="0"/>
          <w:marTop w:val="96"/>
          <w:marBottom w:val="0"/>
          <w:divBdr>
            <w:top w:val="none" w:sz="0" w:space="0" w:color="auto"/>
            <w:left w:val="none" w:sz="0" w:space="0" w:color="auto"/>
            <w:bottom w:val="none" w:sz="0" w:space="0" w:color="auto"/>
            <w:right w:val="none" w:sz="0" w:space="0" w:color="auto"/>
          </w:divBdr>
        </w:div>
      </w:divsChild>
    </w:div>
    <w:div w:id="1859542852">
      <w:bodyDiv w:val="1"/>
      <w:marLeft w:val="0"/>
      <w:marRight w:val="0"/>
      <w:marTop w:val="0"/>
      <w:marBottom w:val="0"/>
      <w:divBdr>
        <w:top w:val="none" w:sz="0" w:space="0" w:color="auto"/>
        <w:left w:val="none" w:sz="0" w:space="0" w:color="auto"/>
        <w:bottom w:val="none" w:sz="0" w:space="0" w:color="auto"/>
        <w:right w:val="none" w:sz="0" w:space="0" w:color="auto"/>
      </w:divBdr>
    </w:div>
    <w:div w:id="1867479623">
      <w:bodyDiv w:val="1"/>
      <w:marLeft w:val="0"/>
      <w:marRight w:val="0"/>
      <w:marTop w:val="0"/>
      <w:marBottom w:val="0"/>
      <w:divBdr>
        <w:top w:val="none" w:sz="0" w:space="0" w:color="auto"/>
        <w:left w:val="none" w:sz="0" w:space="0" w:color="auto"/>
        <w:bottom w:val="none" w:sz="0" w:space="0" w:color="auto"/>
        <w:right w:val="none" w:sz="0" w:space="0" w:color="auto"/>
      </w:divBdr>
    </w:div>
    <w:div w:id="1877114061">
      <w:bodyDiv w:val="1"/>
      <w:marLeft w:val="0"/>
      <w:marRight w:val="0"/>
      <w:marTop w:val="0"/>
      <w:marBottom w:val="0"/>
      <w:divBdr>
        <w:top w:val="none" w:sz="0" w:space="0" w:color="auto"/>
        <w:left w:val="none" w:sz="0" w:space="0" w:color="auto"/>
        <w:bottom w:val="none" w:sz="0" w:space="0" w:color="auto"/>
        <w:right w:val="none" w:sz="0" w:space="0" w:color="auto"/>
      </w:divBdr>
    </w:div>
    <w:div w:id="1923907094">
      <w:bodyDiv w:val="1"/>
      <w:marLeft w:val="0"/>
      <w:marRight w:val="0"/>
      <w:marTop w:val="0"/>
      <w:marBottom w:val="0"/>
      <w:divBdr>
        <w:top w:val="none" w:sz="0" w:space="0" w:color="auto"/>
        <w:left w:val="none" w:sz="0" w:space="0" w:color="auto"/>
        <w:bottom w:val="none" w:sz="0" w:space="0" w:color="auto"/>
        <w:right w:val="none" w:sz="0" w:space="0" w:color="auto"/>
      </w:divBdr>
      <w:divsChild>
        <w:div w:id="295068511">
          <w:marLeft w:val="547"/>
          <w:marRight w:val="0"/>
          <w:marTop w:val="53"/>
          <w:marBottom w:val="0"/>
          <w:divBdr>
            <w:top w:val="none" w:sz="0" w:space="0" w:color="auto"/>
            <w:left w:val="none" w:sz="0" w:space="0" w:color="auto"/>
            <w:bottom w:val="none" w:sz="0" w:space="0" w:color="auto"/>
            <w:right w:val="none" w:sz="0" w:space="0" w:color="auto"/>
          </w:divBdr>
        </w:div>
        <w:div w:id="1492528297">
          <w:marLeft w:val="562"/>
          <w:marRight w:val="0"/>
          <w:marTop w:val="53"/>
          <w:marBottom w:val="0"/>
          <w:divBdr>
            <w:top w:val="none" w:sz="0" w:space="0" w:color="auto"/>
            <w:left w:val="none" w:sz="0" w:space="0" w:color="auto"/>
            <w:bottom w:val="none" w:sz="0" w:space="0" w:color="auto"/>
            <w:right w:val="none" w:sz="0" w:space="0" w:color="auto"/>
          </w:divBdr>
        </w:div>
        <w:div w:id="1501383762">
          <w:marLeft w:val="547"/>
          <w:marRight w:val="0"/>
          <w:marTop w:val="53"/>
          <w:marBottom w:val="0"/>
          <w:divBdr>
            <w:top w:val="none" w:sz="0" w:space="0" w:color="auto"/>
            <w:left w:val="none" w:sz="0" w:space="0" w:color="auto"/>
            <w:bottom w:val="none" w:sz="0" w:space="0" w:color="auto"/>
            <w:right w:val="none" w:sz="0" w:space="0" w:color="auto"/>
          </w:divBdr>
        </w:div>
        <w:div w:id="1589004150">
          <w:marLeft w:val="547"/>
          <w:marRight w:val="0"/>
          <w:marTop w:val="53"/>
          <w:marBottom w:val="0"/>
          <w:divBdr>
            <w:top w:val="none" w:sz="0" w:space="0" w:color="auto"/>
            <w:left w:val="none" w:sz="0" w:space="0" w:color="auto"/>
            <w:bottom w:val="none" w:sz="0" w:space="0" w:color="auto"/>
            <w:right w:val="none" w:sz="0" w:space="0" w:color="auto"/>
          </w:divBdr>
        </w:div>
        <w:div w:id="1910921011">
          <w:marLeft w:val="547"/>
          <w:marRight w:val="0"/>
          <w:marTop w:val="53"/>
          <w:marBottom w:val="0"/>
          <w:divBdr>
            <w:top w:val="none" w:sz="0" w:space="0" w:color="auto"/>
            <w:left w:val="none" w:sz="0" w:space="0" w:color="auto"/>
            <w:bottom w:val="none" w:sz="0" w:space="0" w:color="auto"/>
            <w:right w:val="none" w:sz="0" w:space="0" w:color="auto"/>
          </w:divBdr>
        </w:div>
      </w:divsChild>
    </w:div>
    <w:div w:id="1932541436">
      <w:bodyDiv w:val="1"/>
      <w:marLeft w:val="0"/>
      <w:marRight w:val="0"/>
      <w:marTop w:val="0"/>
      <w:marBottom w:val="0"/>
      <w:divBdr>
        <w:top w:val="none" w:sz="0" w:space="0" w:color="auto"/>
        <w:left w:val="none" w:sz="0" w:space="0" w:color="auto"/>
        <w:bottom w:val="none" w:sz="0" w:space="0" w:color="auto"/>
        <w:right w:val="none" w:sz="0" w:space="0" w:color="auto"/>
      </w:divBdr>
      <w:divsChild>
        <w:div w:id="580065534">
          <w:marLeft w:val="547"/>
          <w:marRight w:val="0"/>
          <w:marTop w:val="48"/>
          <w:marBottom w:val="0"/>
          <w:divBdr>
            <w:top w:val="none" w:sz="0" w:space="0" w:color="auto"/>
            <w:left w:val="none" w:sz="0" w:space="0" w:color="auto"/>
            <w:bottom w:val="none" w:sz="0" w:space="0" w:color="auto"/>
            <w:right w:val="none" w:sz="0" w:space="0" w:color="auto"/>
          </w:divBdr>
        </w:div>
        <w:div w:id="694575784">
          <w:marLeft w:val="547"/>
          <w:marRight w:val="0"/>
          <w:marTop w:val="48"/>
          <w:marBottom w:val="0"/>
          <w:divBdr>
            <w:top w:val="none" w:sz="0" w:space="0" w:color="auto"/>
            <w:left w:val="none" w:sz="0" w:space="0" w:color="auto"/>
            <w:bottom w:val="none" w:sz="0" w:space="0" w:color="auto"/>
            <w:right w:val="none" w:sz="0" w:space="0" w:color="auto"/>
          </w:divBdr>
        </w:div>
        <w:div w:id="913204777">
          <w:marLeft w:val="547"/>
          <w:marRight w:val="0"/>
          <w:marTop w:val="48"/>
          <w:marBottom w:val="0"/>
          <w:divBdr>
            <w:top w:val="none" w:sz="0" w:space="0" w:color="auto"/>
            <w:left w:val="none" w:sz="0" w:space="0" w:color="auto"/>
            <w:bottom w:val="none" w:sz="0" w:space="0" w:color="auto"/>
            <w:right w:val="none" w:sz="0" w:space="0" w:color="auto"/>
          </w:divBdr>
        </w:div>
        <w:div w:id="916213111">
          <w:marLeft w:val="547"/>
          <w:marRight w:val="0"/>
          <w:marTop w:val="48"/>
          <w:marBottom w:val="0"/>
          <w:divBdr>
            <w:top w:val="none" w:sz="0" w:space="0" w:color="auto"/>
            <w:left w:val="none" w:sz="0" w:space="0" w:color="auto"/>
            <w:bottom w:val="none" w:sz="0" w:space="0" w:color="auto"/>
            <w:right w:val="none" w:sz="0" w:space="0" w:color="auto"/>
          </w:divBdr>
        </w:div>
        <w:div w:id="1135179230">
          <w:marLeft w:val="547"/>
          <w:marRight w:val="0"/>
          <w:marTop w:val="48"/>
          <w:marBottom w:val="0"/>
          <w:divBdr>
            <w:top w:val="none" w:sz="0" w:space="0" w:color="auto"/>
            <w:left w:val="none" w:sz="0" w:space="0" w:color="auto"/>
            <w:bottom w:val="none" w:sz="0" w:space="0" w:color="auto"/>
            <w:right w:val="none" w:sz="0" w:space="0" w:color="auto"/>
          </w:divBdr>
        </w:div>
        <w:div w:id="1318191495">
          <w:marLeft w:val="547"/>
          <w:marRight w:val="0"/>
          <w:marTop w:val="48"/>
          <w:marBottom w:val="0"/>
          <w:divBdr>
            <w:top w:val="none" w:sz="0" w:space="0" w:color="auto"/>
            <w:left w:val="none" w:sz="0" w:space="0" w:color="auto"/>
            <w:bottom w:val="none" w:sz="0" w:space="0" w:color="auto"/>
            <w:right w:val="none" w:sz="0" w:space="0" w:color="auto"/>
          </w:divBdr>
        </w:div>
        <w:div w:id="1385176184">
          <w:marLeft w:val="547"/>
          <w:marRight w:val="0"/>
          <w:marTop w:val="48"/>
          <w:marBottom w:val="0"/>
          <w:divBdr>
            <w:top w:val="none" w:sz="0" w:space="0" w:color="auto"/>
            <w:left w:val="none" w:sz="0" w:space="0" w:color="auto"/>
            <w:bottom w:val="none" w:sz="0" w:space="0" w:color="auto"/>
            <w:right w:val="none" w:sz="0" w:space="0" w:color="auto"/>
          </w:divBdr>
        </w:div>
        <w:div w:id="1792547808">
          <w:marLeft w:val="547"/>
          <w:marRight w:val="0"/>
          <w:marTop w:val="48"/>
          <w:marBottom w:val="0"/>
          <w:divBdr>
            <w:top w:val="none" w:sz="0" w:space="0" w:color="auto"/>
            <w:left w:val="none" w:sz="0" w:space="0" w:color="auto"/>
            <w:bottom w:val="none" w:sz="0" w:space="0" w:color="auto"/>
            <w:right w:val="none" w:sz="0" w:space="0" w:color="auto"/>
          </w:divBdr>
        </w:div>
        <w:div w:id="1802768477">
          <w:marLeft w:val="547"/>
          <w:marRight w:val="0"/>
          <w:marTop w:val="48"/>
          <w:marBottom w:val="0"/>
          <w:divBdr>
            <w:top w:val="none" w:sz="0" w:space="0" w:color="auto"/>
            <w:left w:val="none" w:sz="0" w:space="0" w:color="auto"/>
            <w:bottom w:val="none" w:sz="0" w:space="0" w:color="auto"/>
            <w:right w:val="none" w:sz="0" w:space="0" w:color="auto"/>
          </w:divBdr>
        </w:div>
        <w:div w:id="1993363103">
          <w:marLeft w:val="547"/>
          <w:marRight w:val="0"/>
          <w:marTop w:val="48"/>
          <w:marBottom w:val="0"/>
          <w:divBdr>
            <w:top w:val="none" w:sz="0" w:space="0" w:color="auto"/>
            <w:left w:val="none" w:sz="0" w:space="0" w:color="auto"/>
            <w:bottom w:val="none" w:sz="0" w:space="0" w:color="auto"/>
            <w:right w:val="none" w:sz="0" w:space="0" w:color="auto"/>
          </w:divBdr>
        </w:div>
        <w:div w:id="2069113677">
          <w:marLeft w:val="547"/>
          <w:marRight w:val="0"/>
          <w:marTop w:val="48"/>
          <w:marBottom w:val="0"/>
          <w:divBdr>
            <w:top w:val="none" w:sz="0" w:space="0" w:color="auto"/>
            <w:left w:val="none" w:sz="0" w:space="0" w:color="auto"/>
            <w:bottom w:val="none" w:sz="0" w:space="0" w:color="auto"/>
            <w:right w:val="none" w:sz="0" w:space="0" w:color="auto"/>
          </w:divBdr>
        </w:div>
      </w:divsChild>
    </w:div>
    <w:div w:id="1966620693">
      <w:bodyDiv w:val="1"/>
      <w:marLeft w:val="0"/>
      <w:marRight w:val="0"/>
      <w:marTop w:val="0"/>
      <w:marBottom w:val="0"/>
      <w:divBdr>
        <w:top w:val="none" w:sz="0" w:space="0" w:color="auto"/>
        <w:left w:val="none" w:sz="0" w:space="0" w:color="auto"/>
        <w:bottom w:val="none" w:sz="0" w:space="0" w:color="auto"/>
        <w:right w:val="none" w:sz="0" w:space="0" w:color="auto"/>
      </w:divBdr>
    </w:div>
    <w:div w:id="1973049805">
      <w:bodyDiv w:val="1"/>
      <w:marLeft w:val="0"/>
      <w:marRight w:val="0"/>
      <w:marTop w:val="0"/>
      <w:marBottom w:val="0"/>
      <w:divBdr>
        <w:top w:val="none" w:sz="0" w:space="0" w:color="auto"/>
        <w:left w:val="none" w:sz="0" w:space="0" w:color="auto"/>
        <w:bottom w:val="none" w:sz="0" w:space="0" w:color="auto"/>
        <w:right w:val="none" w:sz="0" w:space="0" w:color="auto"/>
      </w:divBdr>
      <w:divsChild>
        <w:div w:id="311063555">
          <w:marLeft w:val="547"/>
          <w:marRight w:val="0"/>
          <w:marTop w:val="86"/>
          <w:marBottom w:val="0"/>
          <w:divBdr>
            <w:top w:val="none" w:sz="0" w:space="0" w:color="auto"/>
            <w:left w:val="none" w:sz="0" w:space="0" w:color="auto"/>
            <w:bottom w:val="none" w:sz="0" w:space="0" w:color="auto"/>
            <w:right w:val="none" w:sz="0" w:space="0" w:color="auto"/>
          </w:divBdr>
        </w:div>
        <w:div w:id="468978631">
          <w:marLeft w:val="547"/>
          <w:marRight w:val="0"/>
          <w:marTop w:val="86"/>
          <w:marBottom w:val="0"/>
          <w:divBdr>
            <w:top w:val="none" w:sz="0" w:space="0" w:color="auto"/>
            <w:left w:val="none" w:sz="0" w:space="0" w:color="auto"/>
            <w:bottom w:val="none" w:sz="0" w:space="0" w:color="auto"/>
            <w:right w:val="none" w:sz="0" w:space="0" w:color="auto"/>
          </w:divBdr>
        </w:div>
        <w:div w:id="793905523">
          <w:marLeft w:val="547"/>
          <w:marRight w:val="0"/>
          <w:marTop w:val="86"/>
          <w:marBottom w:val="0"/>
          <w:divBdr>
            <w:top w:val="none" w:sz="0" w:space="0" w:color="auto"/>
            <w:left w:val="none" w:sz="0" w:space="0" w:color="auto"/>
            <w:bottom w:val="none" w:sz="0" w:space="0" w:color="auto"/>
            <w:right w:val="none" w:sz="0" w:space="0" w:color="auto"/>
          </w:divBdr>
        </w:div>
        <w:div w:id="1038161408">
          <w:marLeft w:val="547"/>
          <w:marRight w:val="0"/>
          <w:marTop w:val="86"/>
          <w:marBottom w:val="0"/>
          <w:divBdr>
            <w:top w:val="none" w:sz="0" w:space="0" w:color="auto"/>
            <w:left w:val="none" w:sz="0" w:space="0" w:color="auto"/>
            <w:bottom w:val="none" w:sz="0" w:space="0" w:color="auto"/>
            <w:right w:val="none" w:sz="0" w:space="0" w:color="auto"/>
          </w:divBdr>
        </w:div>
        <w:div w:id="1048915989">
          <w:marLeft w:val="547"/>
          <w:marRight w:val="0"/>
          <w:marTop w:val="86"/>
          <w:marBottom w:val="0"/>
          <w:divBdr>
            <w:top w:val="none" w:sz="0" w:space="0" w:color="auto"/>
            <w:left w:val="none" w:sz="0" w:space="0" w:color="auto"/>
            <w:bottom w:val="none" w:sz="0" w:space="0" w:color="auto"/>
            <w:right w:val="none" w:sz="0" w:space="0" w:color="auto"/>
          </w:divBdr>
        </w:div>
        <w:div w:id="1227060569">
          <w:marLeft w:val="547"/>
          <w:marRight w:val="0"/>
          <w:marTop w:val="86"/>
          <w:marBottom w:val="0"/>
          <w:divBdr>
            <w:top w:val="none" w:sz="0" w:space="0" w:color="auto"/>
            <w:left w:val="none" w:sz="0" w:space="0" w:color="auto"/>
            <w:bottom w:val="none" w:sz="0" w:space="0" w:color="auto"/>
            <w:right w:val="none" w:sz="0" w:space="0" w:color="auto"/>
          </w:divBdr>
        </w:div>
        <w:div w:id="1234390911">
          <w:marLeft w:val="547"/>
          <w:marRight w:val="0"/>
          <w:marTop w:val="86"/>
          <w:marBottom w:val="0"/>
          <w:divBdr>
            <w:top w:val="none" w:sz="0" w:space="0" w:color="auto"/>
            <w:left w:val="none" w:sz="0" w:space="0" w:color="auto"/>
            <w:bottom w:val="none" w:sz="0" w:space="0" w:color="auto"/>
            <w:right w:val="none" w:sz="0" w:space="0" w:color="auto"/>
          </w:divBdr>
        </w:div>
        <w:div w:id="1407268502">
          <w:marLeft w:val="547"/>
          <w:marRight w:val="0"/>
          <w:marTop w:val="86"/>
          <w:marBottom w:val="0"/>
          <w:divBdr>
            <w:top w:val="none" w:sz="0" w:space="0" w:color="auto"/>
            <w:left w:val="none" w:sz="0" w:space="0" w:color="auto"/>
            <w:bottom w:val="none" w:sz="0" w:space="0" w:color="auto"/>
            <w:right w:val="none" w:sz="0" w:space="0" w:color="auto"/>
          </w:divBdr>
        </w:div>
        <w:div w:id="1407607146">
          <w:marLeft w:val="547"/>
          <w:marRight w:val="0"/>
          <w:marTop w:val="86"/>
          <w:marBottom w:val="0"/>
          <w:divBdr>
            <w:top w:val="none" w:sz="0" w:space="0" w:color="auto"/>
            <w:left w:val="none" w:sz="0" w:space="0" w:color="auto"/>
            <w:bottom w:val="none" w:sz="0" w:space="0" w:color="auto"/>
            <w:right w:val="none" w:sz="0" w:space="0" w:color="auto"/>
          </w:divBdr>
        </w:div>
        <w:div w:id="1955866548">
          <w:marLeft w:val="547"/>
          <w:marRight w:val="0"/>
          <w:marTop w:val="86"/>
          <w:marBottom w:val="0"/>
          <w:divBdr>
            <w:top w:val="none" w:sz="0" w:space="0" w:color="auto"/>
            <w:left w:val="none" w:sz="0" w:space="0" w:color="auto"/>
            <w:bottom w:val="none" w:sz="0" w:space="0" w:color="auto"/>
            <w:right w:val="none" w:sz="0" w:space="0" w:color="auto"/>
          </w:divBdr>
        </w:div>
        <w:div w:id="2114350734">
          <w:marLeft w:val="547"/>
          <w:marRight w:val="0"/>
          <w:marTop w:val="86"/>
          <w:marBottom w:val="0"/>
          <w:divBdr>
            <w:top w:val="none" w:sz="0" w:space="0" w:color="auto"/>
            <w:left w:val="none" w:sz="0" w:space="0" w:color="auto"/>
            <w:bottom w:val="none" w:sz="0" w:space="0" w:color="auto"/>
            <w:right w:val="none" w:sz="0" w:space="0" w:color="auto"/>
          </w:divBdr>
        </w:div>
      </w:divsChild>
    </w:div>
    <w:div w:id="1990013177">
      <w:bodyDiv w:val="1"/>
      <w:marLeft w:val="0"/>
      <w:marRight w:val="0"/>
      <w:marTop w:val="0"/>
      <w:marBottom w:val="0"/>
      <w:divBdr>
        <w:top w:val="none" w:sz="0" w:space="0" w:color="auto"/>
        <w:left w:val="none" w:sz="0" w:space="0" w:color="auto"/>
        <w:bottom w:val="none" w:sz="0" w:space="0" w:color="auto"/>
        <w:right w:val="none" w:sz="0" w:space="0" w:color="auto"/>
      </w:divBdr>
      <w:divsChild>
        <w:div w:id="1081833090">
          <w:marLeft w:val="547"/>
          <w:marRight w:val="0"/>
          <w:marTop w:val="86"/>
          <w:marBottom w:val="0"/>
          <w:divBdr>
            <w:top w:val="none" w:sz="0" w:space="0" w:color="auto"/>
            <w:left w:val="none" w:sz="0" w:space="0" w:color="auto"/>
            <w:bottom w:val="none" w:sz="0" w:space="0" w:color="auto"/>
            <w:right w:val="none" w:sz="0" w:space="0" w:color="auto"/>
          </w:divBdr>
        </w:div>
        <w:div w:id="1666858607">
          <w:marLeft w:val="547"/>
          <w:marRight w:val="0"/>
          <w:marTop w:val="86"/>
          <w:marBottom w:val="0"/>
          <w:divBdr>
            <w:top w:val="none" w:sz="0" w:space="0" w:color="auto"/>
            <w:left w:val="none" w:sz="0" w:space="0" w:color="auto"/>
            <w:bottom w:val="none" w:sz="0" w:space="0" w:color="auto"/>
            <w:right w:val="none" w:sz="0" w:space="0" w:color="auto"/>
          </w:divBdr>
        </w:div>
      </w:divsChild>
    </w:div>
    <w:div w:id="2010593271">
      <w:bodyDiv w:val="1"/>
      <w:marLeft w:val="0"/>
      <w:marRight w:val="0"/>
      <w:marTop w:val="0"/>
      <w:marBottom w:val="0"/>
      <w:divBdr>
        <w:top w:val="none" w:sz="0" w:space="0" w:color="auto"/>
        <w:left w:val="none" w:sz="0" w:space="0" w:color="auto"/>
        <w:bottom w:val="none" w:sz="0" w:space="0" w:color="auto"/>
        <w:right w:val="none" w:sz="0" w:space="0" w:color="auto"/>
      </w:divBdr>
      <w:divsChild>
        <w:div w:id="418528426">
          <w:marLeft w:val="547"/>
          <w:marRight w:val="0"/>
          <w:marTop w:val="86"/>
          <w:marBottom w:val="0"/>
          <w:divBdr>
            <w:top w:val="none" w:sz="0" w:space="0" w:color="auto"/>
            <w:left w:val="none" w:sz="0" w:space="0" w:color="auto"/>
            <w:bottom w:val="none" w:sz="0" w:space="0" w:color="auto"/>
            <w:right w:val="none" w:sz="0" w:space="0" w:color="auto"/>
          </w:divBdr>
        </w:div>
        <w:div w:id="1337147563">
          <w:marLeft w:val="547"/>
          <w:marRight w:val="0"/>
          <w:marTop w:val="86"/>
          <w:marBottom w:val="0"/>
          <w:divBdr>
            <w:top w:val="none" w:sz="0" w:space="0" w:color="auto"/>
            <w:left w:val="none" w:sz="0" w:space="0" w:color="auto"/>
            <w:bottom w:val="none" w:sz="0" w:space="0" w:color="auto"/>
            <w:right w:val="none" w:sz="0" w:space="0" w:color="auto"/>
          </w:divBdr>
        </w:div>
        <w:div w:id="1808087717">
          <w:marLeft w:val="547"/>
          <w:marRight w:val="0"/>
          <w:marTop w:val="86"/>
          <w:marBottom w:val="0"/>
          <w:divBdr>
            <w:top w:val="none" w:sz="0" w:space="0" w:color="auto"/>
            <w:left w:val="none" w:sz="0" w:space="0" w:color="auto"/>
            <w:bottom w:val="none" w:sz="0" w:space="0" w:color="auto"/>
            <w:right w:val="none" w:sz="0" w:space="0" w:color="auto"/>
          </w:divBdr>
        </w:div>
        <w:div w:id="2008513742">
          <w:marLeft w:val="547"/>
          <w:marRight w:val="0"/>
          <w:marTop w:val="86"/>
          <w:marBottom w:val="0"/>
          <w:divBdr>
            <w:top w:val="none" w:sz="0" w:space="0" w:color="auto"/>
            <w:left w:val="none" w:sz="0" w:space="0" w:color="auto"/>
            <w:bottom w:val="none" w:sz="0" w:space="0" w:color="auto"/>
            <w:right w:val="none" w:sz="0" w:space="0" w:color="auto"/>
          </w:divBdr>
        </w:div>
      </w:divsChild>
    </w:div>
    <w:div w:id="2011522493">
      <w:bodyDiv w:val="1"/>
      <w:marLeft w:val="0"/>
      <w:marRight w:val="0"/>
      <w:marTop w:val="0"/>
      <w:marBottom w:val="0"/>
      <w:divBdr>
        <w:top w:val="none" w:sz="0" w:space="0" w:color="auto"/>
        <w:left w:val="none" w:sz="0" w:space="0" w:color="auto"/>
        <w:bottom w:val="none" w:sz="0" w:space="0" w:color="auto"/>
        <w:right w:val="none" w:sz="0" w:space="0" w:color="auto"/>
      </w:divBdr>
    </w:div>
    <w:div w:id="2024431059">
      <w:bodyDiv w:val="1"/>
      <w:marLeft w:val="0"/>
      <w:marRight w:val="0"/>
      <w:marTop w:val="0"/>
      <w:marBottom w:val="0"/>
      <w:divBdr>
        <w:top w:val="none" w:sz="0" w:space="0" w:color="auto"/>
        <w:left w:val="none" w:sz="0" w:space="0" w:color="auto"/>
        <w:bottom w:val="none" w:sz="0" w:space="0" w:color="auto"/>
        <w:right w:val="none" w:sz="0" w:space="0" w:color="auto"/>
      </w:divBdr>
      <w:divsChild>
        <w:div w:id="277179563">
          <w:marLeft w:val="547"/>
          <w:marRight w:val="0"/>
          <w:marTop w:val="86"/>
          <w:marBottom w:val="0"/>
          <w:divBdr>
            <w:top w:val="none" w:sz="0" w:space="0" w:color="auto"/>
            <w:left w:val="none" w:sz="0" w:space="0" w:color="auto"/>
            <w:bottom w:val="none" w:sz="0" w:space="0" w:color="auto"/>
            <w:right w:val="none" w:sz="0" w:space="0" w:color="auto"/>
          </w:divBdr>
        </w:div>
        <w:div w:id="279924348">
          <w:marLeft w:val="547"/>
          <w:marRight w:val="0"/>
          <w:marTop w:val="86"/>
          <w:marBottom w:val="0"/>
          <w:divBdr>
            <w:top w:val="none" w:sz="0" w:space="0" w:color="auto"/>
            <w:left w:val="none" w:sz="0" w:space="0" w:color="auto"/>
            <w:bottom w:val="none" w:sz="0" w:space="0" w:color="auto"/>
            <w:right w:val="none" w:sz="0" w:space="0" w:color="auto"/>
          </w:divBdr>
        </w:div>
        <w:div w:id="949510110">
          <w:marLeft w:val="547"/>
          <w:marRight w:val="0"/>
          <w:marTop w:val="86"/>
          <w:marBottom w:val="0"/>
          <w:divBdr>
            <w:top w:val="none" w:sz="0" w:space="0" w:color="auto"/>
            <w:left w:val="none" w:sz="0" w:space="0" w:color="auto"/>
            <w:bottom w:val="none" w:sz="0" w:space="0" w:color="auto"/>
            <w:right w:val="none" w:sz="0" w:space="0" w:color="auto"/>
          </w:divBdr>
        </w:div>
        <w:div w:id="1149664287">
          <w:marLeft w:val="547"/>
          <w:marRight w:val="0"/>
          <w:marTop w:val="86"/>
          <w:marBottom w:val="0"/>
          <w:divBdr>
            <w:top w:val="none" w:sz="0" w:space="0" w:color="auto"/>
            <w:left w:val="none" w:sz="0" w:space="0" w:color="auto"/>
            <w:bottom w:val="none" w:sz="0" w:space="0" w:color="auto"/>
            <w:right w:val="none" w:sz="0" w:space="0" w:color="auto"/>
          </w:divBdr>
        </w:div>
        <w:div w:id="1498227166">
          <w:marLeft w:val="547"/>
          <w:marRight w:val="0"/>
          <w:marTop w:val="86"/>
          <w:marBottom w:val="0"/>
          <w:divBdr>
            <w:top w:val="none" w:sz="0" w:space="0" w:color="auto"/>
            <w:left w:val="none" w:sz="0" w:space="0" w:color="auto"/>
            <w:bottom w:val="none" w:sz="0" w:space="0" w:color="auto"/>
            <w:right w:val="none" w:sz="0" w:space="0" w:color="auto"/>
          </w:divBdr>
        </w:div>
        <w:div w:id="1642804442">
          <w:marLeft w:val="547"/>
          <w:marRight w:val="0"/>
          <w:marTop w:val="86"/>
          <w:marBottom w:val="0"/>
          <w:divBdr>
            <w:top w:val="none" w:sz="0" w:space="0" w:color="auto"/>
            <w:left w:val="none" w:sz="0" w:space="0" w:color="auto"/>
            <w:bottom w:val="none" w:sz="0" w:space="0" w:color="auto"/>
            <w:right w:val="none" w:sz="0" w:space="0" w:color="auto"/>
          </w:divBdr>
        </w:div>
        <w:div w:id="1955402814">
          <w:marLeft w:val="547"/>
          <w:marRight w:val="0"/>
          <w:marTop w:val="86"/>
          <w:marBottom w:val="0"/>
          <w:divBdr>
            <w:top w:val="none" w:sz="0" w:space="0" w:color="auto"/>
            <w:left w:val="none" w:sz="0" w:space="0" w:color="auto"/>
            <w:bottom w:val="none" w:sz="0" w:space="0" w:color="auto"/>
            <w:right w:val="none" w:sz="0" w:space="0" w:color="auto"/>
          </w:divBdr>
        </w:div>
      </w:divsChild>
    </w:div>
    <w:div w:id="2036072636">
      <w:bodyDiv w:val="1"/>
      <w:marLeft w:val="0"/>
      <w:marRight w:val="0"/>
      <w:marTop w:val="0"/>
      <w:marBottom w:val="0"/>
      <w:divBdr>
        <w:top w:val="none" w:sz="0" w:space="0" w:color="auto"/>
        <w:left w:val="none" w:sz="0" w:space="0" w:color="auto"/>
        <w:bottom w:val="none" w:sz="0" w:space="0" w:color="auto"/>
        <w:right w:val="none" w:sz="0" w:space="0" w:color="auto"/>
      </w:divBdr>
      <w:divsChild>
        <w:div w:id="226303307">
          <w:marLeft w:val="547"/>
          <w:marRight w:val="0"/>
          <w:marTop w:val="86"/>
          <w:marBottom w:val="0"/>
          <w:divBdr>
            <w:top w:val="none" w:sz="0" w:space="0" w:color="auto"/>
            <w:left w:val="none" w:sz="0" w:space="0" w:color="auto"/>
            <w:bottom w:val="none" w:sz="0" w:space="0" w:color="auto"/>
            <w:right w:val="none" w:sz="0" w:space="0" w:color="auto"/>
          </w:divBdr>
        </w:div>
        <w:div w:id="476266293">
          <w:marLeft w:val="547"/>
          <w:marRight w:val="0"/>
          <w:marTop w:val="86"/>
          <w:marBottom w:val="0"/>
          <w:divBdr>
            <w:top w:val="none" w:sz="0" w:space="0" w:color="auto"/>
            <w:left w:val="none" w:sz="0" w:space="0" w:color="auto"/>
            <w:bottom w:val="none" w:sz="0" w:space="0" w:color="auto"/>
            <w:right w:val="none" w:sz="0" w:space="0" w:color="auto"/>
          </w:divBdr>
        </w:div>
        <w:div w:id="1178080995">
          <w:marLeft w:val="547"/>
          <w:marRight w:val="0"/>
          <w:marTop w:val="86"/>
          <w:marBottom w:val="0"/>
          <w:divBdr>
            <w:top w:val="none" w:sz="0" w:space="0" w:color="auto"/>
            <w:left w:val="none" w:sz="0" w:space="0" w:color="auto"/>
            <w:bottom w:val="none" w:sz="0" w:space="0" w:color="auto"/>
            <w:right w:val="none" w:sz="0" w:space="0" w:color="auto"/>
          </w:divBdr>
        </w:div>
        <w:div w:id="1577741026">
          <w:marLeft w:val="547"/>
          <w:marRight w:val="0"/>
          <w:marTop w:val="86"/>
          <w:marBottom w:val="0"/>
          <w:divBdr>
            <w:top w:val="none" w:sz="0" w:space="0" w:color="auto"/>
            <w:left w:val="none" w:sz="0" w:space="0" w:color="auto"/>
            <w:bottom w:val="none" w:sz="0" w:space="0" w:color="auto"/>
            <w:right w:val="none" w:sz="0" w:space="0" w:color="auto"/>
          </w:divBdr>
        </w:div>
      </w:divsChild>
    </w:div>
    <w:div w:id="2037583652">
      <w:bodyDiv w:val="1"/>
      <w:marLeft w:val="0"/>
      <w:marRight w:val="0"/>
      <w:marTop w:val="0"/>
      <w:marBottom w:val="0"/>
      <w:divBdr>
        <w:top w:val="none" w:sz="0" w:space="0" w:color="auto"/>
        <w:left w:val="none" w:sz="0" w:space="0" w:color="auto"/>
        <w:bottom w:val="none" w:sz="0" w:space="0" w:color="auto"/>
        <w:right w:val="none" w:sz="0" w:space="0" w:color="auto"/>
      </w:divBdr>
    </w:div>
    <w:div w:id="2072076273">
      <w:bodyDiv w:val="1"/>
      <w:marLeft w:val="0"/>
      <w:marRight w:val="0"/>
      <w:marTop w:val="0"/>
      <w:marBottom w:val="0"/>
      <w:divBdr>
        <w:top w:val="none" w:sz="0" w:space="0" w:color="auto"/>
        <w:left w:val="none" w:sz="0" w:space="0" w:color="auto"/>
        <w:bottom w:val="none" w:sz="0" w:space="0" w:color="auto"/>
        <w:right w:val="none" w:sz="0" w:space="0" w:color="auto"/>
      </w:divBdr>
      <w:divsChild>
        <w:div w:id="578713390">
          <w:marLeft w:val="547"/>
          <w:marRight w:val="0"/>
          <w:marTop w:val="86"/>
          <w:marBottom w:val="0"/>
          <w:divBdr>
            <w:top w:val="none" w:sz="0" w:space="0" w:color="auto"/>
            <w:left w:val="none" w:sz="0" w:space="0" w:color="auto"/>
            <w:bottom w:val="none" w:sz="0" w:space="0" w:color="auto"/>
            <w:right w:val="none" w:sz="0" w:space="0" w:color="auto"/>
          </w:divBdr>
        </w:div>
        <w:div w:id="1181314412">
          <w:marLeft w:val="547"/>
          <w:marRight w:val="0"/>
          <w:marTop w:val="86"/>
          <w:marBottom w:val="0"/>
          <w:divBdr>
            <w:top w:val="none" w:sz="0" w:space="0" w:color="auto"/>
            <w:left w:val="none" w:sz="0" w:space="0" w:color="auto"/>
            <w:bottom w:val="none" w:sz="0" w:space="0" w:color="auto"/>
            <w:right w:val="none" w:sz="0" w:space="0" w:color="auto"/>
          </w:divBdr>
        </w:div>
        <w:div w:id="1223909222">
          <w:marLeft w:val="547"/>
          <w:marRight w:val="0"/>
          <w:marTop w:val="86"/>
          <w:marBottom w:val="0"/>
          <w:divBdr>
            <w:top w:val="none" w:sz="0" w:space="0" w:color="auto"/>
            <w:left w:val="none" w:sz="0" w:space="0" w:color="auto"/>
            <w:bottom w:val="none" w:sz="0" w:space="0" w:color="auto"/>
            <w:right w:val="none" w:sz="0" w:space="0" w:color="auto"/>
          </w:divBdr>
        </w:div>
        <w:div w:id="1613324619">
          <w:marLeft w:val="547"/>
          <w:marRight w:val="0"/>
          <w:marTop w:val="86"/>
          <w:marBottom w:val="0"/>
          <w:divBdr>
            <w:top w:val="none" w:sz="0" w:space="0" w:color="auto"/>
            <w:left w:val="none" w:sz="0" w:space="0" w:color="auto"/>
            <w:bottom w:val="none" w:sz="0" w:space="0" w:color="auto"/>
            <w:right w:val="none" w:sz="0" w:space="0" w:color="auto"/>
          </w:divBdr>
        </w:div>
        <w:div w:id="1678386695">
          <w:marLeft w:val="547"/>
          <w:marRight w:val="0"/>
          <w:marTop w:val="86"/>
          <w:marBottom w:val="0"/>
          <w:divBdr>
            <w:top w:val="none" w:sz="0" w:space="0" w:color="auto"/>
            <w:left w:val="none" w:sz="0" w:space="0" w:color="auto"/>
            <w:bottom w:val="none" w:sz="0" w:space="0" w:color="auto"/>
            <w:right w:val="none" w:sz="0" w:space="0" w:color="auto"/>
          </w:divBdr>
        </w:div>
      </w:divsChild>
    </w:div>
    <w:div w:id="2076733431">
      <w:bodyDiv w:val="1"/>
      <w:marLeft w:val="0"/>
      <w:marRight w:val="0"/>
      <w:marTop w:val="0"/>
      <w:marBottom w:val="0"/>
      <w:divBdr>
        <w:top w:val="none" w:sz="0" w:space="0" w:color="auto"/>
        <w:left w:val="none" w:sz="0" w:space="0" w:color="auto"/>
        <w:bottom w:val="none" w:sz="0" w:space="0" w:color="auto"/>
        <w:right w:val="none" w:sz="0" w:space="0" w:color="auto"/>
      </w:divBdr>
      <w:divsChild>
        <w:div w:id="576331946">
          <w:marLeft w:val="547"/>
          <w:marRight w:val="0"/>
          <w:marTop w:val="53"/>
          <w:marBottom w:val="0"/>
          <w:divBdr>
            <w:top w:val="none" w:sz="0" w:space="0" w:color="auto"/>
            <w:left w:val="none" w:sz="0" w:space="0" w:color="auto"/>
            <w:bottom w:val="none" w:sz="0" w:space="0" w:color="auto"/>
            <w:right w:val="none" w:sz="0" w:space="0" w:color="auto"/>
          </w:divBdr>
        </w:div>
        <w:div w:id="688139083">
          <w:marLeft w:val="547"/>
          <w:marRight w:val="0"/>
          <w:marTop w:val="53"/>
          <w:marBottom w:val="0"/>
          <w:divBdr>
            <w:top w:val="none" w:sz="0" w:space="0" w:color="auto"/>
            <w:left w:val="none" w:sz="0" w:space="0" w:color="auto"/>
            <w:bottom w:val="none" w:sz="0" w:space="0" w:color="auto"/>
            <w:right w:val="none" w:sz="0" w:space="0" w:color="auto"/>
          </w:divBdr>
        </w:div>
        <w:div w:id="1658652442">
          <w:marLeft w:val="547"/>
          <w:marRight w:val="0"/>
          <w:marTop w:val="53"/>
          <w:marBottom w:val="0"/>
          <w:divBdr>
            <w:top w:val="none" w:sz="0" w:space="0" w:color="auto"/>
            <w:left w:val="none" w:sz="0" w:space="0" w:color="auto"/>
            <w:bottom w:val="none" w:sz="0" w:space="0" w:color="auto"/>
            <w:right w:val="none" w:sz="0" w:space="0" w:color="auto"/>
          </w:divBdr>
        </w:div>
      </w:divsChild>
    </w:div>
    <w:div w:id="2090493088">
      <w:bodyDiv w:val="1"/>
      <w:marLeft w:val="0"/>
      <w:marRight w:val="0"/>
      <w:marTop w:val="0"/>
      <w:marBottom w:val="0"/>
      <w:divBdr>
        <w:top w:val="none" w:sz="0" w:space="0" w:color="auto"/>
        <w:left w:val="none" w:sz="0" w:space="0" w:color="auto"/>
        <w:bottom w:val="none" w:sz="0" w:space="0" w:color="auto"/>
        <w:right w:val="none" w:sz="0" w:space="0" w:color="auto"/>
      </w:divBdr>
      <w:divsChild>
        <w:div w:id="345252761">
          <w:marLeft w:val="547"/>
          <w:marRight w:val="0"/>
          <w:marTop w:val="86"/>
          <w:marBottom w:val="0"/>
          <w:divBdr>
            <w:top w:val="none" w:sz="0" w:space="0" w:color="auto"/>
            <w:left w:val="none" w:sz="0" w:space="0" w:color="auto"/>
            <w:bottom w:val="none" w:sz="0" w:space="0" w:color="auto"/>
            <w:right w:val="none" w:sz="0" w:space="0" w:color="auto"/>
          </w:divBdr>
        </w:div>
        <w:div w:id="950354590">
          <w:marLeft w:val="547"/>
          <w:marRight w:val="0"/>
          <w:marTop w:val="86"/>
          <w:marBottom w:val="0"/>
          <w:divBdr>
            <w:top w:val="none" w:sz="0" w:space="0" w:color="auto"/>
            <w:left w:val="none" w:sz="0" w:space="0" w:color="auto"/>
            <w:bottom w:val="none" w:sz="0" w:space="0" w:color="auto"/>
            <w:right w:val="none" w:sz="0" w:space="0" w:color="auto"/>
          </w:divBdr>
        </w:div>
        <w:div w:id="1027217294">
          <w:marLeft w:val="547"/>
          <w:marRight w:val="0"/>
          <w:marTop w:val="86"/>
          <w:marBottom w:val="0"/>
          <w:divBdr>
            <w:top w:val="none" w:sz="0" w:space="0" w:color="auto"/>
            <w:left w:val="none" w:sz="0" w:space="0" w:color="auto"/>
            <w:bottom w:val="none" w:sz="0" w:space="0" w:color="auto"/>
            <w:right w:val="none" w:sz="0" w:space="0" w:color="auto"/>
          </w:divBdr>
        </w:div>
        <w:div w:id="1056929429">
          <w:marLeft w:val="547"/>
          <w:marRight w:val="0"/>
          <w:marTop w:val="86"/>
          <w:marBottom w:val="0"/>
          <w:divBdr>
            <w:top w:val="none" w:sz="0" w:space="0" w:color="auto"/>
            <w:left w:val="none" w:sz="0" w:space="0" w:color="auto"/>
            <w:bottom w:val="none" w:sz="0" w:space="0" w:color="auto"/>
            <w:right w:val="none" w:sz="0" w:space="0" w:color="auto"/>
          </w:divBdr>
        </w:div>
        <w:div w:id="1090346896">
          <w:marLeft w:val="547"/>
          <w:marRight w:val="0"/>
          <w:marTop w:val="86"/>
          <w:marBottom w:val="0"/>
          <w:divBdr>
            <w:top w:val="none" w:sz="0" w:space="0" w:color="auto"/>
            <w:left w:val="none" w:sz="0" w:space="0" w:color="auto"/>
            <w:bottom w:val="none" w:sz="0" w:space="0" w:color="auto"/>
            <w:right w:val="none" w:sz="0" w:space="0" w:color="auto"/>
          </w:divBdr>
        </w:div>
        <w:div w:id="1190608336">
          <w:marLeft w:val="547"/>
          <w:marRight w:val="0"/>
          <w:marTop w:val="86"/>
          <w:marBottom w:val="0"/>
          <w:divBdr>
            <w:top w:val="none" w:sz="0" w:space="0" w:color="auto"/>
            <w:left w:val="none" w:sz="0" w:space="0" w:color="auto"/>
            <w:bottom w:val="none" w:sz="0" w:space="0" w:color="auto"/>
            <w:right w:val="none" w:sz="0" w:space="0" w:color="auto"/>
          </w:divBdr>
        </w:div>
        <w:div w:id="1509128561">
          <w:marLeft w:val="547"/>
          <w:marRight w:val="0"/>
          <w:marTop w:val="86"/>
          <w:marBottom w:val="0"/>
          <w:divBdr>
            <w:top w:val="none" w:sz="0" w:space="0" w:color="auto"/>
            <w:left w:val="none" w:sz="0" w:space="0" w:color="auto"/>
            <w:bottom w:val="none" w:sz="0" w:space="0" w:color="auto"/>
            <w:right w:val="none" w:sz="0" w:space="0" w:color="auto"/>
          </w:divBdr>
        </w:div>
        <w:div w:id="1650280423">
          <w:marLeft w:val="547"/>
          <w:marRight w:val="0"/>
          <w:marTop w:val="86"/>
          <w:marBottom w:val="0"/>
          <w:divBdr>
            <w:top w:val="none" w:sz="0" w:space="0" w:color="auto"/>
            <w:left w:val="none" w:sz="0" w:space="0" w:color="auto"/>
            <w:bottom w:val="none" w:sz="0" w:space="0" w:color="auto"/>
            <w:right w:val="none" w:sz="0" w:space="0" w:color="auto"/>
          </w:divBdr>
        </w:div>
        <w:div w:id="1930502044">
          <w:marLeft w:val="547"/>
          <w:marRight w:val="0"/>
          <w:marTop w:val="86"/>
          <w:marBottom w:val="0"/>
          <w:divBdr>
            <w:top w:val="none" w:sz="0" w:space="0" w:color="auto"/>
            <w:left w:val="none" w:sz="0" w:space="0" w:color="auto"/>
            <w:bottom w:val="none" w:sz="0" w:space="0" w:color="auto"/>
            <w:right w:val="none" w:sz="0" w:space="0" w:color="auto"/>
          </w:divBdr>
        </w:div>
        <w:div w:id="2048065878">
          <w:marLeft w:val="547"/>
          <w:marRight w:val="0"/>
          <w:marTop w:val="86"/>
          <w:marBottom w:val="0"/>
          <w:divBdr>
            <w:top w:val="none" w:sz="0" w:space="0" w:color="auto"/>
            <w:left w:val="none" w:sz="0" w:space="0" w:color="auto"/>
            <w:bottom w:val="none" w:sz="0" w:space="0" w:color="auto"/>
            <w:right w:val="none" w:sz="0" w:space="0" w:color="auto"/>
          </w:divBdr>
        </w:div>
      </w:divsChild>
    </w:div>
    <w:div w:id="2105954218">
      <w:bodyDiv w:val="1"/>
      <w:marLeft w:val="0"/>
      <w:marRight w:val="0"/>
      <w:marTop w:val="0"/>
      <w:marBottom w:val="0"/>
      <w:divBdr>
        <w:top w:val="none" w:sz="0" w:space="0" w:color="auto"/>
        <w:left w:val="none" w:sz="0" w:space="0" w:color="auto"/>
        <w:bottom w:val="none" w:sz="0" w:space="0" w:color="auto"/>
        <w:right w:val="none" w:sz="0" w:space="0" w:color="auto"/>
      </w:divBdr>
      <w:divsChild>
        <w:div w:id="82772411">
          <w:marLeft w:val="547"/>
          <w:marRight w:val="0"/>
          <w:marTop w:val="77"/>
          <w:marBottom w:val="0"/>
          <w:divBdr>
            <w:top w:val="none" w:sz="0" w:space="0" w:color="auto"/>
            <w:left w:val="none" w:sz="0" w:space="0" w:color="auto"/>
            <w:bottom w:val="none" w:sz="0" w:space="0" w:color="auto"/>
            <w:right w:val="none" w:sz="0" w:space="0" w:color="auto"/>
          </w:divBdr>
        </w:div>
        <w:div w:id="300815482">
          <w:marLeft w:val="547"/>
          <w:marRight w:val="0"/>
          <w:marTop w:val="77"/>
          <w:marBottom w:val="0"/>
          <w:divBdr>
            <w:top w:val="none" w:sz="0" w:space="0" w:color="auto"/>
            <w:left w:val="none" w:sz="0" w:space="0" w:color="auto"/>
            <w:bottom w:val="none" w:sz="0" w:space="0" w:color="auto"/>
            <w:right w:val="none" w:sz="0" w:space="0" w:color="auto"/>
          </w:divBdr>
        </w:div>
        <w:div w:id="429205265">
          <w:marLeft w:val="547"/>
          <w:marRight w:val="0"/>
          <w:marTop w:val="77"/>
          <w:marBottom w:val="0"/>
          <w:divBdr>
            <w:top w:val="none" w:sz="0" w:space="0" w:color="auto"/>
            <w:left w:val="none" w:sz="0" w:space="0" w:color="auto"/>
            <w:bottom w:val="none" w:sz="0" w:space="0" w:color="auto"/>
            <w:right w:val="none" w:sz="0" w:space="0" w:color="auto"/>
          </w:divBdr>
        </w:div>
        <w:div w:id="610162478">
          <w:marLeft w:val="547"/>
          <w:marRight w:val="0"/>
          <w:marTop w:val="77"/>
          <w:marBottom w:val="0"/>
          <w:divBdr>
            <w:top w:val="none" w:sz="0" w:space="0" w:color="auto"/>
            <w:left w:val="none" w:sz="0" w:space="0" w:color="auto"/>
            <w:bottom w:val="none" w:sz="0" w:space="0" w:color="auto"/>
            <w:right w:val="none" w:sz="0" w:space="0" w:color="auto"/>
          </w:divBdr>
        </w:div>
        <w:div w:id="1327316759">
          <w:marLeft w:val="547"/>
          <w:marRight w:val="0"/>
          <w:marTop w:val="77"/>
          <w:marBottom w:val="0"/>
          <w:divBdr>
            <w:top w:val="none" w:sz="0" w:space="0" w:color="auto"/>
            <w:left w:val="none" w:sz="0" w:space="0" w:color="auto"/>
            <w:bottom w:val="none" w:sz="0" w:space="0" w:color="auto"/>
            <w:right w:val="none" w:sz="0" w:space="0" w:color="auto"/>
          </w:divBdr>
        </w:div>
        <w:div w:id="1566447851">
          <w:marLeft w:val="547"/>
          <w:marRight w:val="0"/>
          <w:marTop w:val="77"/>
          <w:marBottom w:val="0"/>
          <w:divBdr>
            <w:top w:val="none" w:sz="0" w:space="0" w:color="auto"/>
            <w:left w:val="none" w:sz="0" w:space="0" w:color="auto"/>
            <w:bottom w:val="none" w:sz="0" w:space="0" w:color="auto"/>
            <w:right w:val="none" w:sz="0" w:space="0" w:color="auto"/>
          </w:divBdr>
        </w:div>
      </w:divsChild>
    </w:div>
    <w:div w:id="2118988994">
      <w:bodyDiv w:val="1"/>
      <w:marLeft w:val="0"/>
      <w:marRight w:val="0"/>
      <w:marTop w:val="0"/>
      <w:marBottom w:val="0"/>
      <w:divBdr>
        <w:top w:val="none" w:sz="0" w:space="0" w:color="auto"/>
        <w:left w:val="none" w:sz="0" w:space="0" w:color="auto"/>
        <w:bottom w:val="none" w:sz="0" w:space="0" w:color="auto"/>
        <w:right w:val="none" w:sz="0" w:space="0" w:color="auto"/>
      </w:divBdr>
      <w:divsChild>
        <w:div w:id="8678904">
          <w:marLeft w:val="1166"/>
          <w:marRight w:val="0"/>
          <w:marTop w:val="53"/>
          <w:marBottom w:val="0"/>
          <w:divBdr>
            <w:top w:val="none" w:sz="0" w:space="0" w:color="auto"/>
            <w:left w:val="none" w:sz="0" w:space="0" w:color="auto"/>
            <w:bottom w:val="none" w:sz="0" w:space="0" w:color="auto"/>
            <w:right w:val="none" w:sz="0" w:space="0" w:color="auto"/>
          </w:divBdr>
        </w:div>
        <w:div w:id="1910727256">
          <w:marLeft w:val="1166"/>
          <w:marRight w:val="0"/>
          <w:marTop w:val="53"/>
          <w:marBottom w:val="0"/>
          <w:divBdr>
            <w:top w:val="none" w:sz="0" w:space="0" w:color="auto"/>
            <w:left w:val="none" w:sz="0" w:space="0" w:color="auto"/>
            <w:bottom w:val="none" w:sz="0" w:space="0" w:color="auto"/>
            <w:right w:val="none" w:sz="0" w:space="0" w:color="auto"/>
          </w:divBdr>
        </w:div>
      </w:divsChild>
    </w:div>
    <w:div w:id="2140831435">
      <w:bodyDiv w:val="1"/>
      <w:marLeft w:val="0"/>
      <w:marRight w:val="0"/>
      <w:marTop w:val="0"/>
      <w:marBottom w:val="0"/>
      <w:divBdr>
        <w:top w:val="none" w:sz="0" w:space="0" w:color="auto"/>
        <w:left w:val="none" w:sz="0" w:space="0" w:color="auto"/>
        <w:bottom w:val="none" w:sz="0" w:space="0" w:color="auto"/>
        <w:right w:val="none" w:sz="0" w:space="0" w:color="auto"/>
      </w:divBdr>
      <w:divsChild>
        <w:div w:id="287780746">
          <w:marLeft w:val="547"/>
          <w:marRight w:val="0"/>
          <w:marTop w:val="48"/>
          <w:marBottom w:val="0"/>
          <w:divBdr>
            <w:top w:val="none" w:sz="0" w:space="0" w:color="auto"/>
            <w:left w:val="none" w:sz="0" w:space="0" w:color="auto"/>
            <w:bottom w:val="none" w:sz="0" w:space="0" w:color="auto"/>
            <w:right w:val="none" w:sz="0" w:space="0" w:color="auto"/>
          </w:divBdr>
        </w:div>
        <w:div w:id="1188174079">
          <w:marLeft w:val="547"/>
          <w:marRight w:val="0"/>
          <w:marTop w:val="48"/>
          <w:marBottom w:val="0"/>
          <w:divBdr>
            <w:top w:val="none" w:sz="0" w:space="0" w:color="auto"/>
            <w:left w:val="none" w:sz="0" w:space="0" w:color="auto"/>
            <w:bottom w:val="none" w:sz="0" w:space="0" w:color="auto"/>
            <w:right w:val="none" w:sz="0" w:space="0" w:color="auto"/>
          </w:divBdr>
        </w:div>
        <w:div w:id="1496066651">
          <w:marLeft w:val="547"/>
          <w:marRight w:val="0"/>
          <w:marTop w:val="48"/>
          <w:marBottom w:val="0"/>
          <w:divBdr>
            <w:top w:val="none" w:sz="0" w:space="0" w:color="auto"/>
            <w:left w:val="none" w:sz="0" w:space="0" w:color="auto"/>
            <w:bottom w:val="none" w:sz="0" w:space="0" w:color="auto"/>
            <w:right w:val="none" w:sz="0" w:space="0" w:color="auto"/>
          </w:divBdr>
        </w:div>
        <w:div w:id="1577086815">
          <w:marLeft w:val="547"/>
          <w:marRight w:val="0"/>
          <w:marTop w:val="48"/>
          <w:marBottom w:val="0"/>
          <w:divBdr>
            <w:top w:val="none" w:sz="0" w:space="0" w:color="auto"/>
            <w:left w:val="none" w:sz="0" w:space="0" w:color="auto"/>
            <w:bottom w:val="none" w:sz="0" w:space="0" w:color="auto"/>
            <w:right w:val="none" w:sz="0" w:space="0" w:color="auto"/>
          </w:divBdr>
        </w:div>
        <w:div w:id="1698774173">
          <w:marLeft w:val="547"/>
          <w:marRight w:val="0"/>
          <w:marTop w:val="48"/>
          <w:marBottom w:val="0"/>
          <w:divBdr>
            <w:top w:val="none" w:sz="0" w:space="0" w:color="auto"/>
            <w:left w:val="none" w:sz="0" w:space="0" w:color="auto"/>
            <w:bottom w:val="none" w:sz="0" w:space="0" w:color="auto"/>
            <w:right w:val="none" w:sz="0" w:space="0" w:color="auto"/>
          </w:divBdr>
        </w:div>
        <w:div w:id="2016640211">
          <w:marLeft w:val="547"/>
          <w:marRight w:val="0"/>
          <w:marTop w:val="48"/>
          <w:marBottom w:val="0"/>
          <w:divBdr>
            <w:top w:val="none" w:sz="0" w:space="0" w:color="auto"/>
            <w:left w:val="none" w:sz="0" w:space="0" w:color="auto"/>
            <w:bottom w:val="none" w:sz="0" w:space="0" w:color="auto"/>
            <w:right w:val="none" w:sz="0" w:space="0" w:color="auto"/>
          </w:divBdr>
        </w:div>
        <w:div w:id="2108188148">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image" Target="media/image9.emf"/><Relationship Id="rId36" Type="http://schemas.openxmlformats.org/officeDocument/2006/relationships/header" Target="header17.xml"/><Relationship Id="rId49" Type="http://schemas.openxmlformats.org/officeDocument/2006/relationships/header" Target="header30.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6.emf"/><Relationship Id="rId27" Type="http://schemas.openxmlformats.org/officeDocument/2006/relationships/image" Target="media/image8.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Economy" TargetMode="External"/><Relationship Id="rId2" Type="http://schemas.openxmlformats.org/officeDocument/2006/relationships/hyperlink" Target="http://en.wikipedia.org/wiki/Service_(economics)" TargetMode="External"/><Relationship Id="rId1" Type="http://schemas.openxmlformats.org/officeDocument/2006/relationships/hyperlink" Target="http://en.wikipedia.org/wiki/Good_(economics_and_accounting)" TargetMode="External"/><Relationship Id="rId4" Type="http://schemas.openxmlformats.org/officeDocument/2006/relationships/hyperlink" Target="http://en.wikipedia.org/wiki/Intermediate_consum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C0E6-B40A-4083-8E8D-C794074E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5A8CA09.dotm</Template>
  <TotalTime>0</TotalTime>
  <Pages>51</Pages>
  <Words>16418</Words>
  <Characters>93586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109785</CharactersWithSpaces>
  <SharedDoc>false</SharedDoc>
  <HLinks>
    <vt:vector size="30" baseType="variant">
      <vt:variant>
        <vt:i4>7209079</vt:i4>
      </vt:variant>
      <vt:variant>
        <vt:i4>12</vt:i4>
      </vt:variant>
      <vt:variant>
        <vt:i4>0</vt:i4>
      </vt:variant>
      <vt:variant>
        <vt:i4>5</vt:i4>
      </vt:variant>
      <vt:variant>
        <vt:lpwstr>http://www.culture.gov.uk/what_we_do/telecommunications_and_online/7781.aspx</vt:lpwstr>
      </vt:variant>
      <vt:variant>
        <vt:lpwstr/>
      </vt:variant>
      <vt:variant>
        <vt:i4>4259900</vt:i4>
      </vt:variant>
      <vt:variant>
        <vt:i4>9</vt:i4>
      </vt:variant>
      <vt:variant>
        <vt:i4>0</vt:i4>
      </vt:variant>
      <vt:variant>
        <vt:i4>5</vt:i4>
      </vt:variant>
      <vt:variant>
        <vt:lpwstr>http://en.wikipedia.org/wiki/Computer_software</vt:lpwstr>
      </vt:variant>
      <vt:variant>
        <vt:lpwstr/>
      </vt:variant>
      <vt:variant>
        <vt:i4>6225977</vt:i4>
      </vt:variant>
      <vt:variant>
        <vt:i4>6</vt:i4>
      </vt:variant>
      <vt:variant>
        <vt:i4>0</vt:i4>
      </vt:variant>
      <vt:variant>
        <vt:i4>5</vt:i4>
      </vt:variant>
      <vt:variant>
        <vt:lpwstr>http://en.wikipedia.org/wiki/Software_publisher</vt:lpwstr>
      </vt:variant>
      <vt:variant>
        <vt:lpwstr/>
      </vt:variant>
      <vt:variant>
        <vt:i4>3670106</vt:i4>
      </vt:variant>
      <vt:variant>
        <vt:i4>3</vt:i4>
      </vt:variant>
      <vt:variant>
        <vt:i4>0</vt:i4>
      </vt:variant>
      <vt:variant>
        <vt:i4>5</vt:i4>
      </vt:variant>
      <vt:variant>
        <vt:lpwstr>http://en.wikipedia.org/wiki/Software_maintenance</vt:lpwstr>
      </vt:variant>
      <vt:variant>
        <vt:lpwstr/>
      </vt:variant>
      <vt:variant>
        <vt:i4>3932225</vt:i4>
      </vt:variant>
      <vt:variant>
        <vt:i4>0</vt:i4>
      </vt:variant>
      <vt:variant>
        <vt:i4>0</vt:i4>
      </vt:variant>
      <vt:variant>
        <vt:i4>5</vt:i4>
      </vt:variant>
      <vt:variant>
        <vt:lpwstr>http://en.wikipedia.org/wiki/Software_development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Burns</dc:creator>
  <cp:lastModifiedBy>Anna Garner</cp:lastModifiedBy>
  <cp:revision>2</cp:revision>
  <cp:lastPrinted>2012-02-23T07:59:00Z</cp:lastPrinted>
  <dcterms:created xsi:type="dcterms:W3CDTF">2012-10-25T14:26:00Z</dcterms:created>
  <dcterms:modified xsi:type="dcterms:W3CDTF">2012-10-25T14:26:00Z</dcterms:modified>
</cp:coreProperties>
</file>