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311" w:type="dxa"/>
        <w:tblLayout w:type="fixed"/>
        <w:tblCellMar>
          <w:top w:w="43" w:type="dxa"/>
          <w:left w:w="115" w:type="dxa"/>
          <w:bottom w:w="43" w:type="dxa"/>
          <w:right w:w="115" w:type="dxa"/>
        </w:tblCellMar>
        <w:tblLook w:val="04A0" w:firstRow="1" w:lastRow="0" w:firstColumn="1" w:lastColumn="0" w:noHBand="0" w:noVBand="1"/>
      </w:tblPr>
      <w:tblGrid>
        <w:gridCol w:w="390"/>
        <w:gridCol w:w="2163"/>
        <w:gridCol w:w="2268"/>
        <w:gridCol w:w="2268"/>
        <w:gridCol w:w="2268"/>
        <w:gridCol w:w="2268"/>
        <w:gridCol w:w="2126"/>
        <w:gridCol w:w="2268"/>
      </w:tblGrid>
      <w:tr w:rsidR="00CE6F4C" w:rsidRPr="00762F10" w:rsidTr="00CE6F4C">
        <w:trPr>
          <w:trHeight w:val="28"/>
          <w:tblHeader/>
        </w:trPr>
        <w:tc>
          <w:tcPr>
            <w:tcW w:w="390" w:type="dxa"/>
            <w:tcBorders>
              <w:bottom w:val="single" w:sz="4" w:space="0" w:color="auto"/>
            </w:tcBorders>
            <w:shd w:val="clear" w:color="auto" w:fill="D9D9D9" w:themeFill="background1" w:themeFillShade="D9"/>
          </w:tcPr>
          <w:p w:rsidR="00CE6F4C" w:rsidRPr="00762F10" w:rsidRDefault="00CE6F4C" w:rsidP="00B53E39">
            <w:pPr>
              <w:ind w:left="360"/>
              <w:jc w:val="center"/>
              <w:rPr>
                <w:rFonts w:ascii="Arial" w:hAnsi="Arial" w:cs="Arial"/>
                <w:b/>
                <w:sz w:val="17"/>
                <w:szCs w:val="17"/>
              </w:rPr>
            </w:pPr>
          </w:p>
        </w:tc>
        <w:tc>
          <w:tcPr>
            <w:tcW w:w="2163" w:type="dxa"/>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0</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 xml:space="preserve">Universal offer </w:t>
            </w:r>
          </w:p>
        </w:tc>
        <w:tc>
          <w:tcPr>
            <w:tcW w:w="2268"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1</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SEN Support</w:t>
            </w:r>
          </w:p>
        </w:tc>
        <w:tc>
          <w:tcPr>
            <w:tcW w:w="2268"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2</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High Needs</w:t>
            </w:r>
          </w:p>
        </w:tc>
        <w:tc>
          <w:tcPr>
            <w:tcW w:w="2268"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3</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High Needs</w:t>
            </w:r>
          </w:p>
        </w:tc>
        <w:tc>
          <w:tcPr>
            <w:tcW w:w="2268"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4</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High Needs</w:t>
            </w:r>
          </w:p>
        </w:tc>
        <w:tc>
          <w:tcPr>
            <w:tcW w:w="2126"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5</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 xml:space="preserve">High Needs </w:t>
            </w:r>
          </w:p>
        </w:tc>
        <w:tc>
          <w:tcPr>
            <w:tcW w:w="2268" w:type="dxa"/>
            <w:tcBorders>
              <w:bottom w:val="single" w:sz="4" w:space="0" w:color="auto"/>
            </w:tcBorders>
            <w:shd w:val="clear" w:color="auto" w:fill="D9D9D9" w:themeFill="background1" w:themeFillShade="D9"/>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6</w:t>
            </w:r>
          </w:p>
          <w:p w:rsidR="00CE6F4C" w:rsidRPr="00762F10" w:rsidRDefault="00CE6F4C" w:rsidP="00B53E39">
            <w:pPr>
              <w:jc w:val="center"/>
              <w:rPr>
                <w:rFonts w:ascii="Arial" w:hAnsi="Arial" w:cs="Arial"/>
                <w:b/>
                <w:sz w:val="17"/>
                <w:szCs w:val="17"/>
              </w:rPr>
            </w:pPr>
            <w:r w:rsidRPr="00762F10">
              <w:rPr>
                <w:rFonts w:ascii="Arial" w:hAnsi="Arial" w:cs="Arial"/>
                <w:b/>
                <w:sz w:val="17"/>
                <w:szCs w:val="17"/>
              </w:rPr>
              <w:t>High Needs</w:t>
            </w:r>
          </w:p>
        </w:tc>
      </w:tr>
      <w:tr w:rsidR="00CE6F4C" w:rsidRPr="00762F10" w:rsidTr="00CE6F4C">
        <w:trPr>
          <w:cantSplit/>
          <w:trHeight w:val="783"/>
        </w:trPr>
        <w:tc>
          <w:tcPr>
            <w:tcW w:w="390" w:type="dxa"/>
            <w:shd w:val="clear" w:color="auto" w:fill="D9D9D9" w:themeFill="background1" w:themeFillShade="D9"/>
            <w:textDirection w:val="btLr"/>
            <w:vAlign w:val="center"/>
          </w:tcPr>
          <w:p w:rsidR="00CE6F4C" w:rsidRPr="00762F10" w:rsidRDefault="00CE6F4C" w:rsidP="00B53E39">
            <w:pPr>
              <w:ind w:left="360" w:right="113"/>
              <w:jc w:val="center"/>
              <w:rPr>
                <w:rFonts w:ascii="Arial" w:hAnsi="Arial" w:cs="Arial"/>
                <w:b/>
                <w:sz w:val="17"/>
                <w:szCs w:val="17"/>
              </w:rPr>
            </w:pPr>
            <w:r w:rsidRPr="00762F10">
              <w:rPr>
                <w:rFonts w:ascii="Arial" w:hAnsi="Arial" w:cs="Arial"/>
                <w:b/>
                <w:sz w:val="17"/>
                <w:szCs w:val="17"/>
              </w:rPr>
              <w:t>Cognition and Learning</w:t>
            </w:r>
          </w:p>
        </w:tc>
        <w:tc>
          <w:tcPr>
            <w:tcW w:w="2163" w:type="dxa"/>
            <w:tcBorders>
              <w:bottom w:val="single" w:sz="4" w:space="0" w:color="auto"/>
            </w:tcBorders>
          </w:tcPr>
          <w:p w:rsidR="00CE6F4C" w:rsidRPr="00AD330E" w:rsidRDefault="00CE6F4C" w:rsidP="00B53E39">
            <w:pPr>
              <w:rPr>
                <w:rFonts w:ascii="Arial" w:hAnsi="Arial" w:cs="Arial"/>
                <w:sz w:val="15"/>
                <w:szCs w:val="15"/>
              </w:rPr>
            </w:pPr>
            <w:r w:rsidRPr="00AD330E">
              <w:rPr>
                <w:rFonts w:ascii="Arial" w:hAnsi="Arial" w:cs="Arial"/>
                <w:sz w:val="15"/>
                <w:szCs w:val="15"/>
              </w:rPr>
              <w:t xml:space="preserve">Cognitive abilities within broad average levels and National Curriculum attainments average or close to average.  </w:t>
            </w:r>
          </w:p>
          <w:p w:rsidR="00CE6F4C" w:rsidRPr="00AD330E" w:rsidRDefault="00CE6F4C" w:rsidP="00B53E39">
            <w:pPr>
              <w:rPr>
                <w:rFonts w:ascii="Arial" w:hAnsi="Arial" w:cs="Arial"/>
                <w:sz w:val="15"/>
                <w:szCs w:val="15"/>
              </w:rPr>
            </w:pPr>
          </w:p>
          <w:p w:rsidR="00CE6F4C" w:rsidRPr="00AD330E" w:rsidRDefault="00CE6F4C" w:rsidP="00B53E39">
            <w:pPr>
              <w:rPr>
                <w:rFonts w:ascii="Arial" w:hAnsi="Arial" w:cs="Arial"/>
                <w:sz w:val="15"/>
                <w:szCs w:val="15"/>
              </w:rPr>
            </w:pPr>
            <w:r w:rsidRPr="00AD330E">
              <w:rPr>
                <w:rFonts w:ascii="Arial" w:hAnsi="Arial" w:cs="Arial"/>
                <w:sz w:val="15"/>
                <w:szCs w:val="15"/>
              </w:rPr>
              <w:t>Some pupils may present with some learning delay, show difficulties with conceptual understanding in some elements of the core curriculum.  Attainment levels may be more than 1 year below average.</w:t>
            </w:r>
          </w:p>
          <w:p w:rsidR="00CE6F4C" w:rsidRPr="00AD330E" w:rsidRDefault="00CE6F4C" w:rsidP="00B53E39">
            <w:pPr>
              <w:rPr>
                <w:rFonts w:ascii="Arial" w:hAnsi="Arial" w:cs="Arial"/>
                <w:sz w:val="15"/>
                <w:szCs w:val="15"/>
              </w:rPr>
            </w:pPr>
          </w:p>
          <w:p w:rsidR="00CE6F4C" w:rsidRPr="00AD330E" w:rsidRDefault="00CE6F4C" w:rsidP="00B53E39">
            <w:pPr>
              <w:rPr>
                <w:rFonts w:ascii="Arial" w:hAnsi="Arial" w:cs="Arial"/>
                <w:sz w:val="15"/>
                <w:szCs w:val="15"/>
              </w:rPr>
            </w:pPr>
            <w:r w:rsidRPr="00AD330E">
              <w:rPr>
                <w:rFonts w:ascii="Arial" w:hAnsi="Arial" w:cs="Arial"/>
                <w:sz w:val="15"/>
                <w:szCs w:val="15"/>
              </w:rPr>
              <w:t xml:space="preserve">Pupils may have weak phonological skills/difficulty applying phonological skills to decoding or spelling </w:t>
            </w:r>
          </w:p>
          <w:p w:rsidR="00CE6F4C" w:rsidRPr="00AD330E" w:rsidRDefault="00CE6F4C" w:rsidP="00B53E39">
            <w:pPr>
              <w:rPr>
                <w:rFonts w:ascii="Arial" w:hAnsi="Arial" w:cs="Arial"/>
                <w:sz w:val="15"/>
                <w:szCs w:val="15"/>
              </w:rPr>
            </w:pPr>
          </w:p>
          <w:p w:rsidR="00CE6F4C" w:rsidRPr="00AD330E" w:rsidRDefault="00CE6F4C" w:rsidP="00A922DA">
            <w:pPr>
              <w:rPr>
                <w:rFonts w:ascii="Arial" w:hAnsi="Arial" w:cs="Arial"/>
                <w:sz w:val="15"/>
                <w:szCs w:val="15"/>
              </w:rPr>
            </w:pPr>
            <w:r w:rsidRPr="00AD330E">
              <w:rPr>
                <w:rFonts w:ascii="Arial" w:hAnsi="Arial" w:cs="Arial"/>
                <w:sz w:val="15"/>
                <w:szCs w:val="15"/>
              </w:rPr>
              <w:t>Pupils may have some difficulty organising written work, expressing and/or recording ideas.</w:t>
            </w:r>
          </w:p>
        </w:tc>
        <w:tc>
          <w:tcPr>
            <w:tcW w:w="2268" w:type="dxa"/>
            <w:tcBorders>
              <w:bottom w:val="single" w:sz="4" w:space="0" w:color="auto"/>
            </w:tcBorders>
          </w:tcPr>
          <w:p w:rsidR="00CE6F4C" w:rsidRPr="00AD330E" w:rsidRDefault="00CE6F4C" w:rsidP="00B53E39">
            <w:pPr>
              <w:rPr>
                <w:rFonts w:ascii="Arial" w:hAnsi="Arial" w:cs="Arial"/>
                <w:sz w:val="15"/>
                <w:szCs w:val="15"/>
              </w:rPr>
            </w:pPr>
            <w:r w:rsidRPr="00AD330E">
              <w:rPr>
                <w:rFonts w:ascii="Arial" w:hAnsi="Arial" w:cs="Arial"/>
                <w:sz w:val="15"/>
                <w:szCs w:val="15"/>
              </w:rPr>
              <w:t xml:space="preserve">Moderate Learning Difficulties in the low range on standardised assessments of cognitive ability.  Pupil may present with a very uneven profile. </w:t>
            </w:r>
          </w:p>
          <w:p w:rsidR="00CE6F4C" w:rsidRPr="00AD330E" w:rsidRDefault="00CE6F4C" w:rsidP="00B53E39">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Difficulties across all areas of the curriculum</w:t>
            </w:r>
          </w:p>
          <w:p w:rsidR="00CE6F4C" w:rsidRPr="00AD330E" w:rsidRDefault="00CE6F4C" w:rsidP="00B53E39">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Significant delay in reasoning, problem solving, attention and concentration skills.</w:t>
            </w:r>
          </w:p>
          <w:p w:rsidR="00CE6F4C" w:rsidRPr="00AD330E" w:rsidRDefault="00CE6F4C" w:rsidP="00B40F22">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Concerns about rate of progress, generalising and retention of skills and information</w:t>
            </w:r>
          </w:p>
          <w:p w:rsidR="00CE6F4C" w:rsidRPr="00AD330E" w:rsidRDefault="00CE6F4C" w:rsidP="00B40F22">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Difficulties with organisational and presentational skills.</w:t>
            </w:r>
          </w:p>
          <w:p w:rsidR="00CE6F4C" w:rsidRPr="00AD330E" w:rsidRDefault="00CE6F4C" w:rsidP="00B40F22">
            <w:pPr>
              <w:rPr>
                <w:rFonts w:ascii="Arial" w:hAnsi="Arial" w:cs="Arial"/>
                <w:sz w:val="15"/>
                <w:szCs w:val="15"/>
              </w:rPr>
            </w:pPr>
          </w:p>
          <w:p w:rsidR="00CE6F4C" w:rsidRPr="00AD330E" w:rsidRDefault="00CE6F4C" w:rsidP="00A922DA">
            <w:pPr>
              <w:rPr>
                <w:rFonts w:ascii="Arial" w:hAnsi="Arial" w:cs="Arial"/>
                <w:sz w:val="15"/>
                <w:szCs w:val="15"/>
              </w:rPr>
            </w:pPr>
            <w:r w:rsidRPr="00AD330E">
              <w:rPr>
                <w:rFonts w:ascii="Arial" w:hAnsi="Arial" w:cs="Arial"/>
                <w:sz w:val="15"/>
                <w:szCs w:val="15"/>
              </w:rPr>
              <w:t>Pupils with specific learning difficulties may experience discrepancy between oral and literacy skills.  Some pupils may grasp mechanical skills but lack comprehension e.g. reading, maths</w:t>
            </w:r>
          </w:p>
        </w:tc>
        <w:tc>
          <w:tcPr>
            <w:tcW w:w="2268" w:type="dxa"/>
            <w:tcBorders>
              <w:bottom w:val="single" w:sz="4" w:space="0" w:color="auto"/>
            </w:tcBorders>
            <w:shd w:val="clear" w:color="auto" w:fill="D9D9D9" w:themeFill="background1" w:themeFillShade="D9"/>
          </w:tcPr>
          <w:p w:rsidR="00CE6F4C" w:rsidRDefault="00CE6F4C" w:rsidP="00FB0040">
            <w:pPr>
              <w:rPr>
                <w:rFonts w:ascii="Arial" w:hAnsi="Arial" w:cs="Arial"/>
                <w:sz w:val="15"/>
                <w:szCs w:val="15"/>
              </w:rPr>
            </w:pPr>
            <w:r w:rsidRPr="00AD330E">
              <w:rPr>
                <w:rFonts w:ascii="Arial" w:hAnsi="Arial" w:cs="Arial"/>
                <w:sz w:val="15"/>
                <w:szCs w:val="15"/>
              </w:rPr>
              <w:t>Moderate Learning Difficulties, extremely low range on standardised assessments - Below low average range (1st – 2nd centile).</w:t>
            </w:r>
          </w:p>
          <w:p w:rsidR="001273DA" w:rsidRDefault="001273DA" w:rsidP="00FB0040">
            <w:pPr>
              <w:rPr>
                <w:rFonts w:ascii="Arial" w:hAnsi="Arial" w:cs="Arial"/>
                <w:sz w:val="15"/>
                <w:szCs w:val="15"/>
              </w:rPr>
            </w:pPr>
          </w:p>
          <w:p w:rsidR="001273DA" w:rsidRPr="007565CD" w:rsidRDefault="001273DA" w:rsidP="00FB0040">
            <w:pPr>
              <w:rPr>
                <w:rFonts w:ascii="Arial" w:hAnsi="Arial" w:cs="Arial"/>
                <w:sz w:val="15"/>
                <w:szCs w:val="15"/>
              </w:rPr>
            </w:pPr>
            <w:r w:rsidRPr="007565CD">
              <w:rPr>
                <w:rFonts w:ascii="Arial" w:hAnsi="Arial" w:cs="Arial"/>
                <w:sz w:val="15"/>
                <w:szCs w:val="15"/>
              </w:rPr>
              <w:t xml:space="preserve">For children in EY more than 50% delay in several aspects of the three prime areas which result in having a significant impact on accessing the EYFS </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Significant delay in reasoning skills and difficulties across all areas of the curriculum, significant difficulties retaining skills and information, generalising skills, staying on task.</w:t>
            </w:r>
          </w:p>
          <w:p w:rsidR="00CE6F4C" w:rsidRPr="00AD330E" w:rsidRDefault="00CE6F4C" w:rsidP="00FB0040">
            <w:pPr>
              <w:rPr>
                <w:rFonts w:ascii="Arial" w:hAnsi="Arial" w:cs="Arial"/>
                <w:sz w:val="15"/>
                <w:szCs w:val="15"/>
              </w:rPr>
            </w:pPr>
          </w:p>
          <w:p w:rsidR="00CE6F4C" w:rsidRPr="00AD330E" w:rsidRDefault="00CE6F4C" w:rsidP="001C12C6">
            <w:pPr>
              <w:rPr>
                <w:rFonts w:ascii="Arial" w:hAnsi="Arial" w:cs="Arial"/>
                <w:sz w:val="15"/>
                <w:szCs w:val="15"/>
              </w:rPr>
            </w:pPr>
            <w:r w:rsidRPr="00AD330E">
              <w:rPr>
                <w:rFonts w:ascii="Arial" w:hAnsi="Arial" w:cs="Arial"/>
                <w:sz w:val="15"/>
                <w:szCs w:val="15"/>
              </w:rPr>
              <w:t>Pupil is very likely to have additional needs in other areas of SEN</w:t>
            </w:r>
          </w:p>
          <w:p w:rsidR="00CE6F4C" w:rsidRPr="00AD330E" w:rsidRDefault="00CE6F4C" w:rsidP="00FB0040">
            <w:pPr>
              <w:rPr>
                <w:rFonts w:ascii="Arial" w:hAnsi="Arial" w:cs="Arial"/>
                <w:sz w:val="15"/>
                <w:szCs w:val="15"/>
              </w:rPr>
            </w:pPr>
          </w:p>
        </w:tc>
        <w:tc>
          <w:tcPr>
            <w:tcW w:w="2268" w:type="dxa"/>
            <w:tcBorders>
              <w:bottom w:val="single" w:sz="4" w:space="0" w:color="auto"/>
            </w:tcBorders>
            <w:shd w:val="clear" w:color="auto" w:fill="D9D9D9" w:themeFill="background1" w:themeFillShade="D9"/>
          </w:tcPr>
          <w:p w:rsidR="00CE6F4C" w:rsidRPr="00AD330E" w:rsidRDefault="00CE6F4C" w:rsidP="00B40F22">
            <w:pPr>
              <w:rPr>
                <w:rFonts w:ascii="Arial" w:hAnsi="Arial" w:cs="Arial"/>
                <w:sz w:val="15"/>
                <w:szCs w:val="15"/>
              </w:rPr>
            </w:pPr>
            <w:r w:rsidRPr="00AD330E">
              <w:rPr>
                <w:rFonts w:ascii="Arial" w:hAnsi="Arial" w:cs="Arial"/>
                <w:sz w:val="15"/>
                <w:szCs w:val="15"/>
              </w:rPr>
              <w:t xml:space="preserve">Severe Learning Difficulties - significantly low (below 1st centile) range on standardised assessments </w:t>
            </w:r>
          </w:p>
          <w:p w:rsidR="00CE6F4C" w:rsidRPr="00AD330E" w:rsidRDefault="00CE6F4C" w:rsidP="00B40F22">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Very slow rate of progress despite a high level of intervention.</w:t>
            </w:r>
          </w:p>
          <w:p w:rsidR="00CE6F4C" w:rsidRPr="00AD330E" w:rsidRDefault="00CE6F4C" w:rsidP="00B40F22">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 xml:space="preserve">Severe difficulties in making inferences, generalisation and transferring skills </w:t>
            </w:r>
          </w:p>
          <w:p w:rsidR="00F36BB5" w:rsidRPr="00AD330E" w:rsidRDefault="00F36BB5" w:rsidP="00B53E39">
            <w:pPr>
              <w:rPr>
                <w:rFonts w:ascii="Arial" w:hAnsi="Arial" w:cs="Arial"/>
                <w:b/>
                <w:sz w:val="15"/>
                <w:szCs w:val="15"/>
              </w:rPr>
            </w:pPr>
          </w:p>
          <w:p w:rsidR="00CE6F4C" w:rsidRPr="00AD330E" w:rsidRDefault="00CE6F4C" w:rsidP="00B53E39">
            <w:pPr>
              <w:rPr>
                <w:rFonts w:ascii="Arial" w:hAnsi="Arial" w:cs="Arial"/>
                <w:sz w:val="15"/>
                <w:szCs w:val="15"/>
              </w:rPr>
            </w:pPr>
            <w:r w:rsidRPr="00AD330E">
              <w:rPr>
                <w:rFonts w:ascii="Arial" w:hAnsi="Arial" w:cs="Arial"/>
                <w:sz w:val="15"/>
                <w:szCs w:val="15"/>
              </w:rPr>
              <w:t>Severe:</w:t>
            </w:r>
          </w:p>
          <w:p w:rsidR="00CE6F4C" w:rsidRPr="00AD330E" w:rsidRDefault="007565CD" w:rsidP="00B53E39">
            <w:pPr>
              <w:rPr>
                <w:rFonts w:ascii="Arial" w:hAnsi="Arial" w:cs="Arial"/>
                <w:sz w:val="15"/>
                <w:szCs w:val="15"/>
              </w:rPr>
            </w:pPr>
            <w:r>
              <w:rPr>
                <w:rFonts w:ascii="Arial" w:hAnsi="Arial" w:cs="Arial"/>
                <w:sz w:val="15"/>
                <w:szCs w:val="15"/>
              </w:rPr>
              <w:t xml:space="preserve">EY – 70/75% delay in several aspects of the three prime areas of the EYFS </w:t>
            </w:r>
          </w:p>
          <w:p w:rsidR="00CE6F4C" w:rsidRPr="00AD330E" w:rsidRDefault="00CE6F4C" w:rsidP="00B53E39">
            <w:pPr>
              <w:rPr>
                <w:rFonts w:ascii="Arial" w:hAnsi="Arial" w:cs="Arial"/>
                <w:sz w:val="15"/>
                <w:szCs w:val="15"/>
              </w:rPr>
            </w:pPr>
            <w:r w:rsidRPr="00AD330E">
              <w:rPr>
                <w:rFonts w:ascii="Arial" w:hAnsi="Arial" w:cs="Arial"/>
                <w:sz w:val="15"/>
                <w:szCs w:val="15"/>
              </w:rPr>
              <w:t>End KS1: P2 –P5</w:t>
            </w:r>
          </w:p>
          <w:p w:rsidR="00CE6F4C" w:rsidRPr="00AD330E" w:rsidRDefault="00CE6F4C" w:rsidP="00B53E39">
            <w:pPr>
              <w:rPr>
                <w:rFonts w:ascii="Arial" w:hAnsi="Arial" w:cs="Arial"/>
                <w:sz w:val="15"/>
                <w:szCs w:val="15"/>
              </w:rPr>
            </w:pPr>
            <w:r w:rsidRPr="00AD330E">
              <w:rPr>
                <w:rFonts w:ascii="Arial" w:hAnsi="Arial" w:cs="Arial"/>
                <w:sz w:val="15"/>
                <w:szCs w:val="15"/>
              </w:rPr>
              <w:t xml:space="preserve">End KS2: P4 – P8 </w:t>
            </w:r>
          </w:p>
          <w:p w:rsidR="00CE6F4C" w:rsidRPr="00AD330E" w:rsidRDefault="00CE6F4C" w:rsidP="009B54AC">
            <w:pPr>
              <w:rPr>
                <w:rFonts w:ascii="Arial" w:hAnsi="Arial" w:cs="Arial"/>
                <w:sz w:val="15"/>
                <w:szCs w:val="15"/>
              </w:rPr>
            </w:pPr>
            <w:r w:rsidRPr="00AD330E">
              <w:rPr>
                <w:rFonts w:ascii="Arial" w:hAnsi="Arial" w:cs="Arial"/>
                <w:sz w:val="15"/>
                <w:szCs w:val="15"/>
              </w:rPr>
              <w:t xml:space="preserve">End KS3 </w:t>
            </w:r>
            <w:r w:rsidR="009B54AC" w:rsidRPr="00AD330E">
              <w:rPr>
                <w:rFonts w:ascii="Arial" w:hAnsi="Arial" w:cs="Arial"/>
                <w:sz w:val="15"/>
                <w:szCs w:val="15"/>
              </w:rPr>
              <w:t xml:space="preserve">and above: P5 – </w:t>
            </w:r>
            <w:r w:rsidR="009B54AC" w:rsidRPr="007565CD">
              <w:rPr>
                <w:rFonts w:ascii="Arial" w:hAnsi="Arial" w:cs="Arial"/>
                <w:sz w:val="15"/>
                <w:szCs w:val="15"/>
              </w:rPr>
              <w:t>equivalent of working within Key Stage 1 a</w:t>
            </w:r>
            <w:r w:rsidRPr="007565CD">
              <w:rPr>
                <w:rFonts w:ascii="Arial" w:hAnsi="Arial" w:cs="Arial"/>
                <w:sz w:val="15"/>
                <w:szCs w:val="15"/>
              </w:rPr>
              <w:t xml:space="preserve">cross </w:t>
            </w:r>
            <w:r w:rsidRPr="00AD330E">
              <w:rPr>
                <w:rFonts w:ascii="Arial" w:hAnsi="Arial" w:cs="Arial"/>
                <w:sz w:val="15"/>
                <w:szCs w:val="15"/>
              </w:rPr>
              <w:t xml:space="preserve">core subjects </w:t>
            </w:r>
          </w:p>
        </w:tc>
        <w:tc>
          <w:tcPr>
            <w:tcW w:w="2268" w:type="dxa"/>
            <w:tcBorders>
              <w:bottom w:val="single" w:sz="4" w:space="0" w:color="auto"/>
            </w:tcBorders>
            <w:shd w:val="clear" w:color="auto" w:fill="D9D9D9" w:themeFill="background1" w:themeFillShade="D9"/>
          </w:tcPr>
          <w:p w:rsidR="00CE6F4C" w:rsidRPr="00AD330E" w:rsidRDefault="00CE6F4C" w:rsidP="00FB0040">
            <w:pPr>
              <w:rPr>
                <w:rFonts w:ascii="Arial" w:hAnsi="Arial" w:cs="Arial"/>
                <w:sz w:val="15"/>
                <w:szCs w:val="15"/>
              </w:rPr>
            </w:pPr>
            <w:r w:rsidRPr="00AD330E">
              <w:rPr>
                <w:rFonts w:ascii="Arial" w:hAnsi="Arial" w:cs="Arial"/>
                <w:sz w:val="15"/>
                <w:szCs w:val="15"/>
              </w:rPr>
              <w:t xml:space="preserve">Band 3 plus additional needs in other areas of SEN in mobility and coordination, communication or acquisition of </w:t>
            </w:r>
            <w:proofErr w:type="spellStart"/>
            <w:r w:rsidRPr="00AD330E">
              <w:rPr>
                <w:rFonts w:ascii="Arial" w:hAnsi="Arial" w:cs="Arial"/>
                <w:sz w:val="15"/>
                <w:szCs w:val="15"/>
              </w:rPr>
              <w:t>self help</w:t>
            </w:r>
            <w:proofErr w:type="spellEnd"/>
            <w:r w:rsidRPr="00AD330E">
              <w:rPr>
                <w:rFonts w:ascii="Arial" w:hAnsi="Arial" w:cs="Arial"/>
                <w:sz w:val="15"/>
                <w:szCs w:val="15"/>
              </w:rPr>
              <w:t xml:space="preserve"> skills.  </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p>
        </w:tc>
        <w:tc>
          <w:tcPr>
            <w:tcW w:w="2126" w:type="dxa"/>
            <w:tcBorders>
              <w:bottom w:val="single" w:sz="4" w:space="0" w:color="auto"/>
            </w:tcBorders>
            <w:shd w:val="clear" w:color="auto" w:fill="D9D9D9" w:themeFill="background1" w:themeFillShade="D9"/>
          </w:tcPr>
          <w:p w:rsidR="00CE6F4C" w:rsidRPr="00AD330E" w:rsidRDefault="00CE6F4C" w:rsidP="00B53E39">
            <w:pPr>
              <w:rPr>
                <w:rFonts w:ascii="Arial" w:hAnsi="Arial" w:cs="Arial"/>
                <w:sz w:val="15"/>
                <w:szCs w:val="15"/>
              </w:rPr>
            </w:pPr>
            <w:r w:rsidRPr="00AD330E">
              <w:rPr>
                <w:rFonts w:ascii="Arial" w:hAnsi="Arial" w:cs="Arial"/>
                <w:sz w:val="15"/>
                <w:szCs w:val="15"/>
              </w:rPr>
              <w:t xml:space="preserve">Profound and Multiple or Learning Difficulties </w:t>
            </w:r>
          </w:p>
          <w:p w:rsidR="00CE6F4C" w:rsidRPr="00AD330E" w:rsidRDefault="00CE6F4C" w:rsidP="00B53E39">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 xml:space="preserve">Functioning at early developmental level </w:t>
            </w:r>
          </w:p>
          <w:p w:rsidR="00CE6F4C" w:rsidRPr="00AD330E" w:rsidRDefault="00CE6F4C" w:rsidP="00B40F22">
            <w:pPr>
              <w:rPr>
                <w:rFonts w:ascii="Arial" w:hAnsi="Arial" w:cs="Arial"/>
                <w:sz w:val="15"/>
                <w:szCs w:val="15"/>
              </w:rPr>
            </w:pPr>
          </w:p>
          <w:p w:rsidR="00CE6F4C" w:rsidRPr="00AD330E" w:rsidRDefault="00CE6F4C" w:rsidP="00B53E39">
            <w:pPr>
              <w:rPr>
                <w:rFonts w:ascii="Arial" w:hAnsi="Arial" w:cs="Arial"/>
                <w:sz w:val="15"/>
                <w:szCs w:val="15"/>
              </w:rPr>
            </w:pPr>
            <w:r w:rsidRPr="00AD330E">
              <w:rPr>
                <w:rFonts w:ascii="Arial" w:hAnsi="Arial" w:cs="Arial"/>
                <w:sz w:val="15"/>
                <w:szCs w:val="15"/>
              </w:rPr>
              <w:t xml:space="preserve">Due to level of learning difficulties unable to accomplish personal care, </w:t>
            </w:r>
            <w:proofErr w:type="spellStart"/>
            <w:r w:rsidRPr="00AD330E">
              <w:rPr>
                <w:rFonts w:ascii="Arial" w:hAnsi="Arial" w:cs="Arial"/>
                <w:sz w:val="15"/>
                <w:szCs w:val="15"/>
              </w:rPr>
              <w:t>self help</w:t>
            </w:r>
            <w:proofErr w:type="spellEnd"/>
            <w:r w:rsidRPr="00AD330E">
              <w:rPr>
                <w:rFonts w:ascii="Arial" w:hAnsi="Arial" w:cs="Arial"/>
                <w:sz w:val="15"/>
                <w:szCs w:val="15"/>
              </w:rPr>
              <w:t xml:space="preserve"> and independence skills throughout the school day </w:t>
            </w:r>
          </w:p>
          <w:p w:rsidR="00CE6F4C" w:rsidRPr="00AD330E" w:rsidRDefault="00CE6F4C" w:rsidP="00B53E39">
            <w:pPr>
              <w:rPr>
                <w:rFonts w:ascii="Arial" w:hAnsi="Arial" w:cs="Arial"/>
                <w:b/>
                <w:sz w:val="15"/>
                <w:szCs w:val="15"/>
              </w:rPr>
            </w:pPr>
          </w:p>
          <w:p w:rsidR="00CE6F4C" w:rsidRPr="00AD330E" w:rsidRDefault="00CE6F4C" w:rsidP="00B53E39">
            <w:pPr>
              <w:rPr>
                <w:rFonts w:ascii="Arial" w:hAnsi="Arial" w:cs="Arial"/>
                <w:sz w:val="15"/>
                <w:szCs w:val="15"/>
              </w:rPr>
            </w:pPr>
            <w:r w:rsidRPr="00AD330E">
              <w:rPr>
                <w:rFonts w:ascii="Arial" w:hAnsi="Arial" w:cs="Arial"/>
                <w:sz w:val="15"/>
                <w:szCs w:val="15"/>
              </w:rPr>
              <w:t>Profound:</w:t>
            </w:r>
          </w:p>
          <w:p w:rsidR="00CE6F4C" w:rsidRPr="00AD330E" w:rsidRDefault="00CE6F4C" w:rsidP="00B53E39">
            <w:pPr>
              <w:rPr>
                <w:rFonts w:ascii="Arial" w:hAnsi="Arial" w:cs="Arial"/>
                <w:sz w:val="15"/>
                <w:szCs w:val="15"/>
              </w:rPr>
            </w:pPr>
            <w:r w:rsidRPr="00AD330E">
              <w:rPr>
                <w:rFonts w:ascii="Arial" w:hAnsi="Arial" w:cs="Arial"/>
                <w:sz w:val="15"/>
                <w:szCs w:val="15"/>
              </w:rPr>
              <w:t>Attainment within P scale range 1-4 throughout their schooling</w:t>
            </w:r>
          </w:p>
        </w:tc>
        <w:tc>
          <w:tcPr>
            <w:tcW w:w="2268" w:type="dxa"/>
            <w:tcBorders>
              <w:bottom w:val="single" w:sz="4" w:space="0" w:color="auto"/>
            </w:tcBorders>
            <w:shd w:val="clear" w:color="auto" w:fill="D9D9D9" w:themeFill="background1" w:themeFillShade="D9"/>
          </w:tcPr>
          <w:p w:rsidR="00CE6F4C" w:rsidRPr="00AD330E" w:rsidRDefault="00CE6F4C" w:rsidP="008516D2">
            <w:pPr>
              <w:rPr>
                <w:rFonts w:ascii="Arial" w:hAnsi="Arial" w:cs="Arial"/>
                <w:sz w:val="15"/>
                <w:szCs w:val="15"/>
              </w:rPr>
            </w:pPr>
            <w:r w:rsidRPr="00AD330E">
              <w:rPr>
                <w:rFonts w:ascii="Arial" w:hAnsi="Arial" w:cs="Arial"/>
                <w:sz w:val="15"/>
                <w:szCs w:val="15"/>
              </w:rPr>
              <w:t>Band 5 plus additional needs in other areas of SEN (totally physically dependent, neurological, genetic or other medical condition which results in profound needs in other areas of SEN)</w:t>
            </w:r>
          </w:p>
        </w:tc>
        <w:bookmarkStart w:id="0" w:name="_GoBack"/>
        <w:bookmarkEnd w:id="0"/>
      </w:tr>
      <w:tr w:rsidR="00CE6F4C" w:rsidRPr="00762F10" w:rsidTr="00CE6F4C">
        <w:trPr>
          <w:trHeight w:val="100"/>
        </w:trPr>
        <w:tc>
          <w:tcPr>
            <w:tcW w:w="390" w:type="dxa"/>
            <w:vMerge w:val="restart"/>
            <w:tcBorders>
              <w:top w:val="single" w:sz="4" w:space="0" w:color="auto"/>
            </w:tcBorders>
            <w:shd w:val="clear" w:color="auto" w:fill="D9D9D9" w:themeFill="background1" w:themeFillShade="D9"/>
            <w:textDirection w:val="btLr"/>
            <w:vAlign w:val="center"/>
          </w:tcPr>
          <w:p w:rsidR="00CE6F4C" w:rsidRPr="00762F10" w:rsidRDefault="004E06C6" w:rsidP="00B53E39">
            <w:pPr>
              <w:ind w:left="360" w:right="113"/>
              <w:jc w:val="center"/>
              <w:rPr>
                <w:rFonts w:ascii="Arial" w:hAnsi="Arial" w:cs="Arial"/>
                <w:b/>
                <w:sz w:val="17"/>
                <w:szCs w:val="17"/>
              </w:rPr>
            </w:pPr>
            <w:r>
              <w:rPr>
                <w:rFonts w:ascii="Arial" w:hAnsi="Arial" w:cs="Arial"/>
                <w:b/>
                <w:sz w:val="17"/>
                <w:szCs w:val="17"/>
              </w:rPr>
              <w:t>5.1</w:t>
            </w:r>
            <w:r w:rsidR="00CE6F4C" w:rsidRPr="00762F10">
              <w:rPr>
                <w:rFonts w:ascii="Arial" w:hAnsi="Arial" w:cs="Arial"/>
                <w:b/>
                <w:sz w:val="17"/>
                <w:szCs w:val="17"/>
              </w:rPr>
              <w:t xml:space="preserve">Communication and Interaction </w:t>
            </w:r>
          </w:p>
        </w:tc>
        <w:tc>
          <w:tcPr>
            <w:tcW w:w="15629" w:type="dxa"/>
            <w:gridSpan w:val="7"/>
            <w:tcBorders>
              <w:top w:val="single" w:sz="4" w:space="0" w:color="auto"/>
            </w:tcBorders>
            <w:shd w:val="clear" w:color="auto" w:fill="FFFFFF" w:themeFill="background1"/>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Speech and Language</w:t>
            </w:r>
          </w:p>
        </w:tc>
      </w:tr>
      <w:tr w:rsidR="00CE6F4C" w:rsidRPr="00762F10" w:rsidTr="00CE6F4C">
        <w:trPr>
          <w:trHeight w:val="100"/>
        </w:trPr>
        <w:tc>
          <w:tcPr>
            <w:tcW w:w="390" w:type="dxa"/>
            <w:vMerge/>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2163" w:type="dxa"/>
          </w:tcPr>
          <w:p w:rsidR="00CE6F4C" w:rsidRPr="00AD330E" w:rsidRDefault="00CE6F4C" w:rsidP="00FB0040">
            <w:pPr>
              <w:rPr>
                <w:rFonts w:ascii="Arial" w:hAnsi="Arial" w:cs="Arial"/>
                <w:sz w:val="15"/>
                <w:szCs w:val="15"/>
              </w:rPr>
            </w:pPr>
            <w:r w:rsidRPr="00AD330E">
              <w:rPr>
                <w:rFonts w:ascii="Arial" w:hAnsi="Arial" w:cs="Arial"/>
                <w:sz w:val="15"/>
                <w:szCs w:val="15"/>
              </w:rPr>
              <w:t>Language communication skills within average or close to average levels.</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May have difficulties with comprehension and ability to follow instructions may have difficulties in giving accounts of events, conveying more abstract and complex thoughts.</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 xml:space="preserve">May be reluctant to comment in class/group situations </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p>
        </w:tc>
        <w:tc>
          <w:tcPr>
            <w:tcW w:w="2268" w:type="dxa"/>
            <w:tcBorders>
              <w:top w:val="single" w:sz="4" w:space="0" w:color="auto"/>
              <w:bottom w:val="single" w:sz="4" w:space="0" w:color="auto"/>
            </w:tcBorders>
          </w:tcPr>
          <w:p w:rsidR="00CE6F4C" w:rsidRPr="00AD330E" w:rsidRDefault="00CE6F4C" w:rsidP="00FB0040">
            <w:pPr>
              <w:rPr>
                <w:rFonts w:ascii="Arial" w:hAnsi="Arial" w:cs="Arial"/>
                <w:sz w:val="15"/>
                <w:szCs w:val="15"/>
              </w:rPr>
            </w:pPr>
            <w:r w:rsidRPr="00AD330E">
              <w:rPr>
                <w:rFonts w:ascii="Arial" w:hAnsi="Arial" w:cs="Arial"/>
                <w:sz w:val="15"/>
                <w:szCs w:val="15"/>
              </w:rPr>
              <w:t>Moderate delay in expressive and/or receptive language an</w:t>
            </w:r>
            <w:r w:rsidR="0064692E">
              <w:rPr>
                <w:rFonts w:ascii="Arial" w:hAnsi="Arial" w:cs="Arial"/>
                <w:sz w:val="15"/>
                <w:szCs w:val="15"/>
              </w:rPr>
              <w:t>d/or mild speech sound disorder (general guide – 5</w:t>
            </w:r>
            <w:r w:rsidR="0064692E" w:rsidRPr="0064692E">
              <w:rPr>
                <w:rFonts w:ascii="Arial" w:hAnsi="Arial" w:cs="Arial"/>
                <w:sz w:val="15"/>
                <w:szCs w:val="15"/>
                <w:vertAlign w:val="superscript"/>
              </w:rPr>
              <w:t>th</w:t>
            </w:r>
            <w:r w:rsidR="0064692E">
              <w:rPr>
                <w:rFonts w:ascii="Arial" w:hAnsi="Arial" w:cs="Arial"/>
                <w:sz w:val="15"/>
                <w:szCs w:val="15"/>
              </w:rPr>
              <w:t xml:space="preserve"> centile and below on standardised assessments) </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Processing difficulties leading to difficulties in understanding and following instructions.</w:t>
            </w:r>
          </w:p>
          <w:p w:rsidR="00CE6F4C" w:rsidRPr="00AD330E" w:rsidRDefault="00CE6F4C" w:rsidP="00FB0040">
            <w:pPr>
              <w:rPr>
                <w:rFonts w:ascii="Arial" w:hAnsi="Arial" w:cs="Arial"/>
                <w:sz w:val="15"/>
                <w:szCs w:val="15"/>
              </w:rPr>
            </w:pPr>
          </w:p>
          <w:p w:rsidR="00CE6F4C" w:rsidRPr="00AD330E" w:rsidRDefault="00CE6F4C" w:rsidP="00FB0040">
            <w:pPr>
              <w:rPr>
                <w:rFonts w:ascii="Arial" w:hAnsi="Arial" w:cs="Arial"/>
                <w:sz w:val="15"/>
                <w:szCs w:val="15"/>
              </w:rPr>
            </w:pPr>
            <w:r w:rsidRPr="00AD330E">
              <w:rPr>
                <w:rFonts w:ascii="Arial" w:hAnsi="Arial" w:cs="Arial"/>
                <w:sz w:val="15"/>
                <w:szCs w:val="15"/>
              </w:rPr>
              <w:t>Literal use and interpretation of language.</w:t>
            </w:r>
          </w:p>
          <w:p w:rsidR="00CE6F4C" w:rsidRPr="00AD330E" w:rsidRDefault="00CE6F4C" w:rsidP="00FB0040">
            <w:pPr>
              <w:rPr>
                <w:rFonts w:ascii="Arial" w:hAnsi="Arial" w:cs="Arial"/>
                <w:sz w:val="15"/>
                <w:szCs w:val="15"/>
              </w:rPr>
            </w:pPr>
          </w:p>
          <w:p w:rsidR="00CE6F4C" w:rsidRPr="00AD330E" w:rsidRDefault="00CE6F4C" w:rsidP="005F4279">
            <w:pPr>
              <w:rPr>
                <w:rFonts w:ascii="Arial" w:hAnsi="Arial" w:cs="Arial"/>
                <w:sz w:val="15"/>
                <w:szCs w:val="15"/>
              </w:rPr>
            </w:pPr>
            <w:r w:rsidRPr="00AD330E">
              <w:rPr>
                <w:rFonts w:ascii="Arial" w:hAnsi="Arial" w:cs="Arial"/>
                <w:sz w:val="15"/>
                <w:szCs w:val="15"/>
              </w:rPr>
              <w:t xml:space="preserve">Experiencing unusual aspects of speech such as unusual intonation, volume, rate echolalia and idiosyncratic phrases.  Capable of clear speech wen prompted but clarity </w:t>
            </w:r>
            <w:proofErr w:type="gramStart"/>
            <w:r w:rsidRPr="00AD330E">
              <w:rPr>
                <w:rFonts w:ascii="Arial" w:hAnsi="Arial" w:cs="Arial"/>
                <w:sz w:val="15"/>
                <w:szCs w:val="15"/>
              </w:rPr>
              <w:t>deteriorate</w:t>
            </w:r>
            <w:proofErr w:type="gramEnd"/>
            <w:r w:rsidRPr="00AD330E">
              <w:rPr>
                <w:rFonts w:ascii="Arial" w:hAnsi="Arial" w:cs="Arial"/>
                <w:sz w:val="15"/>
                <w:szCs w:val="15"/>
              </w:rPr>
              <w:t xml:space="preserve"> in spontaneous speech.</w:t>
            </w:r>
          </w:p>
          <w:p w:rsidR="00CE6F4C" w:rsidRPr="00AD330E" w:rsidRDefault="00CE6F4C" w:rsidP="005F4279">
            <w:pPr>
              <w:rPr>
                <w:rFonts w:ascii="Arial" w:hAnsi="Arial" w:cs="Arial"/>
                <w:sz w:val="15"/>
                <w:szCs w:val="15"/>
              </w:rPr>
            </w:pPr>
          </w:p>
          <w:p w:rsidR="00CE6F4C" w:rsidRPr="00AD330E" w:rsidRDefault="00CE6F4C" w:rsidP="005F4279">
            <w:pPr>
              <w:rPr>
                <w:rFonts w:ascii="Arial" w:hAnsi="Arial" w:cs="Arial"/>
                <w:sz w:val="15"/>
                <w:szCs w:val="15"/>
              </w:rPr>
            </w:pPr>
            <w:proofErr w:type="spellStart"/>
            <w:r w:rsidRPr="00AD330E">
              <w:rPr>
                <w:rFonts w:ascii="Arial" w:hAnsi="Arial" w:cs="Arial"/>
                <w:sz w:val="15"/>
                <w:szCs w:val="15"/>
              </w:rPr>
              <w:t>Self confidence</w:t>
            </w:r>
            <w:proofErr w:type="spellEnd"/>
            <w:r w:rsidRPr="00AD330E">
              <w:rPr>
                <w:rFonts w:ascii="Arial" w:hAnsi="Arial" w:cs="Arial"/>
                <w:sz w:val="15"/>
                <w:szCs w:val="15"/>
              </w:rPr>
              <w:t xml:space="preserve"> and social integration limited by </w:t>
            </w:r>
            <w:r w:rsidRPr="00AD330E">
              <w:rPr>
                <w:rFonts w:ascii="Arial" w:hAnsi="Arial" w:cs="Arial"/>
                <w:sz w:val="15"/>
                <w:szCs w:val="15"/>
              </w:rPr>
              <w:lastRenderedPageBreak/>
              <w:t>communication difficulties, may respond inappropriately in social and/or learning environment.</w:t>
            </w: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B311A8">
            <w:pPr>
              <w:rPr>
                <w:rFonts w:ascii="Arial" w:hAnsi="Arial" w:cs="Arial"/>
                <w:sz w:val="15"/>
                <w:szCs w:val="15"/>
              </w:rPr>
            </w:pPr>
            <w:r w:rsidRPr="00AD330E">
              <w:rPr>
                <w:rFonts w:ascii="Arial" w:hAnsi="Arial" w:cs="Arial"/>
                <w:sz w:val="15"/>
                <w:szCs w:val="15"/>
              </w:rPr>
              <w:lastRenderedPageBreak/>
              <w:t xml:space="preserve">Language delay in expressive </w:t>
            </w:r>
            <w:r w:rsidRPr="00AD330E">
              <w:rPr>
                <w:rFonts w:ascii="Arial" w:hAnsi="Arial" w:cs="Arial"/>
                <w:sz w:val="15"/>
                <w:szCs w:val="15"/>
                <w:u w:val="single"/>
              </w:rPr>
              <w:t>or</w:t>
            </w:r>
            <w:r w:rsidRPr="00AD330E">
              <w:rPr>
                <w:rFonts w:ascii="Arial" w:hAnsi="Arial" w:cs="Arial"/>
                <w:sz w:val="15"/>
                <w:szCs w:val="15"/>
              </w:rPr>
              <w:t xml:space="preserve"> receptive language and/or speech disorder (general guide 50% delay</w:t>
            </w:r>
            <w:r w:rsidR="0064692E">
              <w:rPr>
                <w:rFonts w:ascii="Arial" w:hAnsi="Arial" w:cs="Arial"/>
                <w:sz w:val="15"/>
                <w:szCs w:val="15"/>
              </w:rPr>
              <w:t>, 2</w:t>
            </w:r>
            <w:r w:rsidR="0064692E" w:rsidRPr="0064692E">
              <w:rPr>
                <w:rFonts w:ascii="Arial" w:hAnsi="Arial" w:cs="Arial"/>
                <w:sz w:val="15"/>
                <w:szCs w:val="15"/>
                <w:vertAlign w:val="superscript"/>
              </w:rPr>
              <w:t>th</w:t>
            </w:r>
            <w:r w:rsidR="0064692E">
              <w:rPr>
                <w:rFonts w:ascii="Arial" w:hAnsi="Arial" w:cs="Arial"/>
                <w:sz w:val="15"/>
                <w:szCs w:val="15"/>
              </w:rPr>
              <w:t xml:space="preserve"> centile and below on standardised assessments)</w:t>
            </w:r>
          </w:p>
          <w:p w:rsidR="00CE6F4C" w:rsidRPr="00AD330E" w:rsidRDefault="00CE6F4C" w:rsidP="00B311A8">
            <w:pPr>
              <w:rPr>
                <w:rFonts w:ascii="Arial" w:hAnsi="Arial" w:cs="Arial"/>
                <w:sz w:val="15"/>
                <w:szCs w:val="15"/>
              </w:rPr>
            </w:pPr>
          </w:p>
          <w:p w:rsidR="00CE6F4C" w:rsidRPr="00AD330E" w:rsidRDefault="00CE6F4C" w:rsidP="00B311A8">
            <w:pPr>
              <w:rPr>
                <w:rFonts w:ascii="Arial" w:hAnsi="Arial" w:cs="Arial"/>
                <w:sz w:val="15"/>
                <w:szCs w:val="15"/>
              </w:rPr>
            </w:pPr>
            <w:r w:rsidRPr="00AD330E">
              <w:rPr>
                <w:rFonts w:ascii="Arial" w:hAnsi="Arial" w:cs="Arial"/>
                <w:sz w:val="15"/>
                <w:szCs w:val="15"/>
              </w:rPr>
              <w:t xml:space="preserve">Language abilities are impaired to a degree that prevents effective age appropriate communication  </w:t>
            </w:r>
          </w:p>
          <w:p w:rsidR="00CE6F4C" w:rsidRPr="00AD330E" w:rsidRDefault="00CE6F4C" w:rsidP="00B311A8">
            <w:pPr>
              <w:rPr>
                <w:rFonts w:ascii="Arial" w:hAnsi="Arial" w:cs="Arial"/>
                <w:sz w:val="15"/>
                <w:szCs w:val="15"/>
              </w:rPr>
            </w:pPr>
          </w:p>
          <w:p w:rsidR="00CE6F4C" w:rsidRPr="00AD330E" w:rsidRDefault="00CE6F4C" w:rsidP="00B311A8">
            <w:pPr>
              <w:rPr>
                <w:rFonts w:ascii="Arial" w:hAnsi="Arial" w:cs="Arial"/>
                <w:sz w:val="15"/>
                <w:szCs w:val="15"/>
              </w:rPr>
            </w:pPr>
            <w:r w:rsidRPr="00AD330E">
              <w:rPr>
                <w:rFonts w:ascii="Arial" w:hAnsi="Arial" w:cs="Arial"/>
                <w:sz w:val="15"/>
                <w:szCs w:val="15"/>
              </w:rPr>
              <w:t>Considerable difficulty organising expressive language and making meaning clear</w:t>
            </w:r>
          </w:p>
          <w:p w:rsidR="00CE6F4C" w:rsidRPr="00AD330E" w:rsidRDefault="00CE6F4C" w:rsidP="00B311A8">
            <w:pPr>
              <w:rPr>
                <w:rFonts w:ascii="Arial" w:hAnsi="Arial" w:cs="Arial"/>
                <w:sz w:val="15"/>
                <w:szCs w:val="15"/>
              </w:rPr>
            </w:pPr>
          </w:p>
          <w:p w:rsidR="00CE6F4C" w:rsidRPr="00AD330E" w:rsidRDefault="00CE6F4C" w:rsidP="00B311A8">
            <w:pPr>
              <w:rPr>
                <w:rFonts w:ascii="Arial" w:hAnsi="Arial" w:cs="Arial"/>
                <w:sz w:val="15"/>
                <w:szCs w:val="15"/>
              </w:rPr>
            </w:pPr>
            <w:r w:rsidRPr="00AD330E">
              <w:rPr>
                <w:rFonts w:ascii="Arial" w:hAnsi="Arial" w:cs="Arial"/>
                <w:sz w:val="15"/>
                <w:szCs w:val="15"/>
              </w:rPr>
              <w:t>Single words clear but connected speech poor,</w:t>
            </w:r>
          </w:p>
          <w:p w:rsidR="00CE6F4C" w:rsidRPr="00AD330E" w:rsidRDefault="00CE6F4C" w:rsidP="00B311A8">
            <w:pPr>
              <w:rPr>
                <w:rFonts w:ascii="Arial" w:hAnsi="Arial" w:cs="Arial"/>
                <w:sz w:val="15"/>
                <w:szCs w:val="15"/>
              </w:rPr>
            </w:pPr>
            <w:r w:rsidRPr="00AD330E">
              <w:rPr>
                <w:rFonts w:ascii="Arial" w:hAnsi="Arial" w:cs="Arial"/>
                <w:sz w:val="15"/>
                <w:szCs w:val="15"/>
              </w:rPr>
              <w:t>speech only intelligible to familiar adults</w:t>
            </w:r>
          </w:p>
          <w:p w:rsidR="00CE6F4C" w:rsidRPr="00AD330E" w:rsidRDefault="00CE6F4C" w:rsidP="00B311A8">
            <w:pPr>
              <w:rPr>
                <w:rFonts w:ascii="Arial" w:hAnsi="Arial" w:cs="Arial"/>
                <w:sz w:val="15"/>
                <w:szCs w:val="15"/>
              </w:rPr>
            </w:pPr>
          </w:p>
          <w:p w:rsidR="00CE6F4C" w:rsidRPr="00AD330E" w:rsidRDefault="00CE6F4C" w:rsidP="00B311A8">
            <w:pPr>
              <w:rPr>
                <w:rFonts w:ascii="Arial" w:hAnsi="Arial" w:cs="Arial"/>
                <w:sz w:val="15"/>
                <w:szCs w:val="15"/>
              </w:rPr>
            </w:pPr>
            <w:r w:rsidRPr="00AD330E">
              <w:rPr>
                <w:rFonts w:ascii="Arial" w:hAnsi="Arial" w:cs="Arial"/>
                <w:sz w:val="15"/>
                <w:szCs w:val="15"/>
              </w:rPr>
              <w:t xml:space="preserve">Able to follow simple instructions in a clear context </w:t>
            </w:r>
          </w:p>
          <w:p w:rsidR="00CE6F4C" w:rsidRPr="00AD330E" w:rsidRDefault="00CE6F4C" w:rsidP="00D32D15">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D32D15">
            <w:pPr>
              <w:rPr>
                <w:rFonts w:ascii="Arial" w:hAnsi="Arial" w:cs="Arial"/>
                <w:sz w:val="15"/>
                <w:szCs w:val="15"/>
              </w:rPr>
            </w:pPr>
            <w:r w:rsidRPr="00AD330E">
              <w:rPr>
                <w:rFonts w:ascii="Arial" w:hAnsi="Arial" w:cs="Arial"/>
                <w:sz w:val="15"/>
                <w:szCs w:val="15"/>
              </w:rPr>
              <w:t xml:space="preserve">Severely limited language in expressive </w:t>
            </w:r>
            <w:r w:rsidRPr="00AD330E">
              <w:rPr>
                <w:rFonts w:ascii="Arial" w:hAnsi="Arial" w:cs="Arial"/>
                <w:sz w:val="15"/>
                <w:szCs w:val="15"/>
                <w:u w:val="single"/>
              </w:rPr>
              <w:t>and</w:t>
            </w:r>
            <w:r w:rsidRPr="00AD330E">
              <w:rPr>
                <w:rFonts w:ascii="Arial" w:hAnsi="Arial" w:cs="Arial"/>
                <w:sz w:val="15"/>
                <w:szCs w:val="15"/>
              </w:rPr>
              <w:t xml:space="preserve"> receptive language and/or speech disorder causing limited functional communication causing significant barriers to learning and social relationships.</w:t>
            </w:r>
          </w:p>
          <w:p w:rsidR="00CE6F4C" w:rsidRPr="00AD330E" w:rsidRDefault="00CE6F4C" w:rsidP="002B69D2">
            <w:pPr>
              <w:rPr>
                <w:rFonts w:ascii="Arial" w:hAnsi="Arial" w:cs="Arial"/>
                <w:sz w:val="15"/>
                <w:szCs w:val="15"/>
              </w:rPr>
            </w:pPr>
          </w:p>
          <w:p w:rsidR="00CE6F4C" w:rsidRPr="00AD330E" w:rsidRDefault="00CE6F4C" w:rsidP="002B69D2">
            <w:pPr>
              <w:rPr>
                <w:rFonts w:ascii="Arial" w:hAnsi="Arial" w:cs="Arial"/>
                <w:sz w:val="15"/>
                <w:szCs w:val="15"/>
              </w:rPr>
            </w:pPr>
            <w:r w:rsidRPr="00AD330E">
              <w:rPr>
                <w:rFonts w:ascii="Arial" w:hAnsi="Arial" w:cs="Arial"/>
                <w:sz w:val="15"/>
                <w:szCs w:val="15"/>
              </w:rPr>
              <w:t xml:space="preserve">Signals basic needs in verbal or </w:t>
            </w:r>
            <w:proofErr w:type="spellStart"/>
            <w:r w:rsidRPr="00AD330E">
              <w:rPr>
                <w:rFonts w:ascii="Arial" w:hAnsi="Arial" w:cs="Arial"/>
                <w:sz w:val="15"/>
                <w:szCs w:val="15"/>
              </w:rPr>
              <w:t>non verbal</w:t>
            </w:r>
            <w:proofErr w:type="spellEnd"/>
            <w:r w:rsidRPr="00AD330E">
              <w:rPr>
                <w:rFonts w:ascii="Arial" w:hAnsi="Arial" w:cs="Arial"/>
                <w:sz w:val="15"/>
                <w:szCs w:val="15"/>
              </w:rPr>
              <w:t xml:space="preserve"> way which may be very idiosyncratic and/or speech intelligibility limited to familiar words used in context</w:t>
            </w:r>
          </w:p>
          <w:p w:rsidR="00CE6F4C" w:rsidRPr="00AD330E" w:rsidRDefault="00CE6F4C" w:rsidP="002B69D2">
            <w:pPr>
              <w:rPr>
                <w:rFonts w:ascii="Arial" w:hAnsi="Arial" w:cs="Arial"/>
                <w:sz w:val="15"/>
                <w:szCs w:val="15"/>
              </w:rPr>
            </w:pPr>
          </w:p>
          <w:p w:rsidR="00CE6F4C" w:rsidRPr="00AD330E" w:rsidRDefault="00CE6F4C" w:rsidP="002B69D2">
            <w:pPr>
              <w:rPr>
                <w:rFonts w:ascii="Arial" w:hAnsi="Arial" w:cs="Arial"/>
                <w:sz w:val="15"/>
                <w:szCs w:val="15"/>
              </w:rPr>
            </w:pPr>
            <w:r w:rsidRPr="00AD330E">
              <w:rPr>
                <w:rFonts w:ascii="Arial" w:hAnsi="Arial" w:cs="Arial"/>
                <w:sz w:val="15"/>
                <w:szCs w:val="15"/>
              </w:rPr>
              <w:t xml:space="preserve">Pupil likely to withdraw from communication in class, limited social interaction with language difficulties having significant impact on learning in all subjects.  </w:t>
            </w:r>
          </w:p>
          <w:p w:rsidR="00CE6F4C" w:rsidRPr="00AD330E" w:rsidRDefault="00CE6F4C" w:rsidP="002B69D2">
            <w:pPr>
              <w:rPr>
                <w:rFonts w:ascii="Arial" w:hAnsi="Arial" w:cs="Arial"/>
                <w:sz w:val="15"/>
                <w:szCs w:val="15"/>
              </w:rPr>
            </w:pPr>
          </w:p>
          <w:p w:rsidR="00CE6F4C" w:rsidRPr="00AD330E" w:rsidRDefault="00CE6F4C" w:rsidP="002B69D2">
            <w:pPr>
              <w:rPr>
                <w:rFonts w:ascii="Arial" w:hAnsi="Arial" w:cs="Arial"/>
                <w:sz w:val="15"/>
                <w:szCs w:val="15"/>
              </w:rPr>
            </w:pPr>
            <w:r w:rsidRPr="00AD330E">
              <w:rPr>
                <w:rFonts w:ascii="Arial" w:hAnsi="Arial" w:cs="Arial"/>
                <w:sz w:val="15"/>
                <w:szCs w:val="15"/>
              </w:rPr>
              <w:t xml:space="preserve">Pupil may show signs of distress and confusion, likely to be misunderstood and </w:t>
            </w:r>
            <w:r w:rsidRPr="00AD330E">
              <w:rPr>
                <w:rFonts w:ascii="Arial" w:hAnsi="Arial" w:cs="Arial"/>
                <w:sz w:val="15"/>
                <w:szCs w:val="15"/>
              </w:rPr>
              <w:lastRenderedPageBreak/>
              <w:t xml:space="preserve">respond inappropriately </w:t>
            </w: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EE3ABB">
            <w:pPr>
              <w:rPr>
                <w:rFonts w:ascii="Arial" w:hAnsi="Arial" w:cs="Arial"/>
                <w:sz w:val="15"/>
                <w:szCs w:val="15"/>
              </w:rPr>
            </w:pPr>
            <w:r w:rsidRPr="00AD330E">
              <w:rPr>
                <w:rFonts w:ascii="Arial" w:hAnsi="Arial" w:cs="Arial"/>
                <w:sz w:val="15"/>
                <w:szCs w:val="15"/>
              </w:rPr>
              <w:lastRenderedPageBreak/>
              <w:t>Band 3 plus additional needs in other areas of SEN</w:t>
            </w:r>
          </w:p>
        </w:tc>
        <w:tc>
          <w:tcPr>
            <w:tcW w:w="2126" w:type="dxa"/>
            <w:tcBorders>
              <w:top w:val="single" w:sz="4" w:space="0" w:color="auto"/>
              <w:bottom w:val="single" w:sz="4" w:space="0" w:color="auto"/>
            </w:tcBorders>
            <w:shd w:val="clear" w:color="auto" w:fill="D9D9D9" w:themeFill="background1" w:themeFillShade="D9"/>
          </w:tcPr>
          <w:p w:rsidR="00CE6F4C" w:rsidRPr="00AD330E" w:rsidRDefault="00CE6F4C" w:rsidP="00B40F22">
            <w:pPr>
              <w:rPr>
                <w:rFonts w:ascii="Arial" w:hAnsi="Arial" w:cs="Arial"/>
                <w:sz w:val="15"/>
                <w:szCs w:val="15"/>
              </w:rPr>
            </w:pPr>
            <w:r w:rsidRPr="00AD330E">
              <w:rPr>
                <w:rFonts w:ascii="Arial" w:hAnsi="Arial" w:cs="Arial"/>
                <w:sz w:val="15"/>
                <w:szCs w:val="15"/>
              </w:rPr>
              <w:t xml:space="preserve">Profoundly limited language skills; non-verbal </w:t>
            </w:r>
            <w:r w:rsidRPr="00AD330E">
              <w:rPr>
                <w:rFonts w:ascii="Arial" w:hAnsi="Arial" w:cs="Arial"/>
                <w:sz w:val="15"/>
                <w:szCs w:val="15"/>
                <w:u w:val="single"/>
              </w:rPr>
              <w:t>and</w:t>
            </w:r>
            <w:r w:rsidRPr="00AD330E">
              <w:rPr>
                <w:rFonts w:ascii="Arial" w:hAnsi="Arial" w:cs="Arial"/>
                <w:sz w:val="15"/>
                <w:szCs w:val="15"/>
              </w:rPr>
              <w:t xml:space="preserve"> very limited or no understanding of language or other means of communication. </w:t>
            </w:r>
          </w:p>
          <w:p w:rsidR="00CE6F4C" w:rsidRPr="00AD330E" w:rsidRDefault="00CE6F4C" w:rsidP="00B40F22">
            <w:pPr>
              <w:rPr>
                <w:rFonts w:ascii="Arial" w:hAnsi="Arial" w:cs="Arial"/>
                <w:sz w:val="15"/>
                <w:szCs w:val="15"/>
              </w:rPr>
            </w:pPr>
          </w:p>
          <w:p w:rsidR="00CE6F4C" w:rsidRPr="00AD330E" w:rsidRDefault="00CE6F4C" w:rsidP="00B40F22">
            <w:pPr>
              <w:rPr>
                <w:rFonts w:ascii="Arial" w:hAnsi="Arial" w:cs="Arial"/>
                <w:sz w:val="15"/>
                <w:szCs w:val="15"/>
              </w:rPr>
            </w:pPr>
            <w:r w:rsidRPr="00AD330E">
              <w:rPr>
                <w:rFonts w:ascii="Arial" w:hAnsi="Arial" w:cs="Arial"/>
                <w:sz w:val="15"/>
                <w:szCs w:val="15"/>
              </w:rPr>
              <w:t>Pupils communicate by gesture, eye pointing or symbols</w:t>
            </w: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B40F22">
            <w:pPr>
              <w:rPr>
                <w:rFonts w:ascii="Arial" w:hAnsi="Arial" w:cs="Arial"/>
                <w:sz w:val="15"/>
                <w:szCs w:val="15"/>
              </w:rPr>
            </w:pPr>
            <w:r w:rsidRPr="00AD330E">
              <w:rPr>
                <w:rFonts w:ascii="Arial" w:hAnsi="Arial" w:cs="Arial"/>
                <w:sz w:val="15"/>
                <w:szCs w:val="15"/>
              </w:rPr>
              <w:t>Band 5 plus additional needs in other areas of SEN</w:t>
            </w:r>
          </w:p>
        </w:tc>
      </w:tr>
      <w:tr w:rsidR="00CE6F4C" w:rsidRPr="00762F10" w:rsidTr="00CE6F4C">
        <w:trPr>
          <w:trHeight w:val="100"/>
        </w:trPr>
        <w:tc>
          <w:tcPr>
            <w:tcW w:w="390" w:type="dxa"/>
            <w:vMerge/>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15629" w:type="dxa"/>
            <w:gridSpan w:val="7"/>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 xml:space="preserve">Social Communication </w:t>
            </w:r>
          </w:p>
        </w:tc>
      </w:tr>
      <w:tr w:rsidR="00CE6F4C" w:rsidRPr="00762F10" w:rsidTr="00CE6F4C">
        <w:trPr>
          <w:trHeight w:val="100"/>
        </w:trPr>
        <w:tc>
          <w:tcPr>
            <w:tcW w:w="390" w:type="dxa"/>
            <w:vMerge/>
            <w:tcBorders>
              <w:bottom w:val="single" w:sz="4" w:space="0" w:color="auto"/>
            </w:tcBorders>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2163" w:type="dxa"/>
            <w:tcBorders>
              <w:bottom w:val="single" w:sz="4" w:space="0" w:color="auto"/>
            </w:tcBorders>
          </w:tcPr>
          <w:p w:rsidR="00CE6F4C" w:rsidRPr="00AD330E" w:rsidRDefault="00CE6F4C" w:rsidP="00D45CE5">
            <w:pPr>
              <w:rPr>
                <w:rFonts w:ascii="Arial" w:hAnsi="Arial" w:cs="Arial"/>
                <w:sz w:val="15"/>
                <w:szCs w:val="15"/>
              </w:rPr>
            </w:pPr>
            <w:r w:rsidRPr="00AD330E">
              <w:rPr>
                <w:rFonts w:ascii="Arial" w:hAnsi="Arial" w:cs="Arial"/>
                <w:sz w:val="15"/>
                <w:szCs w:val="15"/>
              </w:rPr>
              <w:t>Pupil may have features of autism/ a diagnosis of ASD but has academic and behavioural competencies to support his/her ability to cope with the expectations of school’s life with some differentiation e.g. time out card, additional time/encouragement/reassurance.</w:t>
            </w:r>
          </w:p>
          <w:p w:rsidR="00CE6F4C" w:rsidRPr="00AD330E" w:rsidRDefault="00CE6F4C" w:rsidP="00D45CE5">
            <w:pPr>
              <w:rPr>
                <w:rFonts w:ascii="Arial" w:hAnsi="Arial" w:cs="Arial"/>
                <w:sz w:val="15"/>
                <w:szCs w:val="15"/>
              </w:rPr>
            </w:pPr>
          </w:p>
          <w:p w:rsidR="00CE6F4C" w:rsidRPr="00AD330E" w:rsidRDefault="00CE6F4C" w:rsidP="00D45CE5">
            <w:pPr>
              <w:rPr>
                <w:rFonts w:ascii="Arial" w:hAnsi="Arial" w:cs="Arial"/>
                <w:sz w:val="15"/>
                <w:szCs w:val="15"/>
              </w:rPr>
            </w:pPr>
            <w:r w:rsidRPr="00AD330E">
              <w:rPr>
                <w:rFonts w:ascii="Arial" w:hAnsi="Arial" w:cs="Arial"/>
                <w:sz w:val="15"/>
                <w:szCs w:val="15"/>
              </w:rPr>
              <w:t>Pupil may experience low level/low frequency difficulties with following:</w:t>
            </w:r>
          </w:p>
          <w:p w:rsidR="00CE6F4C" w:rsidRPr="00AD330E" w:rsidRDefault="00CE6F4C" w:rsidP="00D45CE5">
            <w:pPr>
              <w:rPr>
                <w:rFonts w:ascii="Arial" w:hAnsi="Arial" w:cs="Arial"/>
                <w:sz w:val="15"/>
                <w:szCs w:val="15"/>
              </w:rPr>
            </w:pPr>
            <w:proofErr w:type="gramStart"/>
            <w:r w:rsidRPr="00AD330E">
              <w:rPr>
                <w:rFonts w:ascii="Arial" w:hAnsi="Arial" w:cs="Arial"/>
                <w:sz w:val="15"/>
                <w:szCs w:val="15"/>
              </w:rPr>
              <w:t>classroom</w:t>
            </w:r>
            <w:proofErr w:type="gramEnd"/>
            <w:r w:rsidRPr="00AD330E">
              <w:rPr>
                <w:rFonts w:ascii="Arial" w:hAnsi="Arial" w:cs="Arial"/>
                <w:sz w:val="15"/>
                <w:szCs w:val="15"/>
              </w:rPr>
              <w:t xml:space="preserve"> routines responding to social situations such as turn taking, reciprocal attention, sharing of resources, social isolation or low level anxiety in social situations.</w:t>
            </w:r>
          </w:p>
          <w:p w:rsidR="00CE6F4C" w:rsidRPr="00AD330E" w:rsidRDefault="00CE6F4C" w:rsidP="00D45CE5">
            <w:pPr>
              <w:rPr>
                <w:rFonts w:ascii="Arial" w:hAnsi="Arial" w:cs="Arial"/>
                <w:sz w:val="15"/>
                <w:szCs w:val="15"/>
              </w:rPr>
            </w:pPr>
          </w:p>
          <w:p w:rsidR="00CE6F4C" w:rsidRPr="00AD330E" w:rsidRDefault="00CE6F4C" w:rsidP="00191283">
            <w:pPr>
              <w:rPr>
                <w:rFonts w:ascii="Arial" w:hAnsi="Arial" w:cs="Arial"/>
                <w:sz w:val="15"/>
                <w:szCs w:val="15"/>
              </w:rPr>
            </w:pPr>
            <w:r w:rsidRPr="00AD330E">
              <w:rPr>
                <w:rFonts w:ascii="Arial" w:hAnsi="Arial" w:cs="Arial"/>
                <w:sz w:val="15"/>
                <w:szCs w:val="15"/>
              </w:rPr>
              <w:t xml:space="preserve">Mostly confident with occasional difficulty integrating or fulfilling social activity </w:t>
            </w:r>
          </w:p>
          <w:p w:rsidR="00CE6F4C" w:rsidRPr="00AD330E" w:rsidRDefault="00CE6F4C" w:rsidP="00D45CE5">
            <w:pPr>
              <w:rPr>
                <w:rFonts w:ascii="Arial" w:hAnsi="Arial" w:cs="Arial"/>
                <w:sz w:val="15"/>
                <w:szCs w:val="15"/>
              </w:rPr>
            </w:pPr>
          </w:p>
          <w:p w:rsidR="00CE6F4C" w:rsidRPr="00AD330E" w:rsidRDefault="00CE6F4C" w:rsidP="00D45CE5">
            <w:pPr>
              <w:rPr>
                <w:rFonts w:ascii="Arial" w:hAnsi="Arial" w:cs="Arial"/>
                <w:sz w:val="15"/>
                <w:szCs w:val="15"/>
              </w:rPr>
            </w:pPr>
          </w:p>
          <w:p w:rsidR="00CE6F4C" w:rsidRPr="00AD330E" w:rsidRDefault="00CE6F4C" w:rsidP="00D45CE5">
            <w:pPr>
              <w:rPr>
                <w:rFonts w:ascii="Arial" w:hAnsi="Arial" w:cs="Arial"/>
                <w:sz w:val="15"/>
                <w:szCs w:val="15"/>
              </w:rPr>
            </w:pPr>
          </w:p>
        </w:tc>
        <w:tc>
          <w:tcPr>
            <w:tcW w:w="2268" w:type="dxa"/>
            <w:tcBorders>
              <w:top w:val="single" w:sz="4" w:space="0" w:color="auto"/>
              <w:bottom w:val="single" w:sz="4" w:space="0" w:color="auto"/>
            </w:tcBorders>
          </w:tcPr>
          <w:p w:rsidR="00CE6F4C" w:rsidRPr="00AD330E" w:rsidRDefault="00CE6F4C" w:rsidP="00FA68A7">
            <w:pPr>
              <w:rPr>
                <w:rFonts w:ascii="Arial" w:hAnsi="Arial" w:cs="Arial"/>
                <w:sz w:val="15"/>
                <w:szCs w:val="15"/>
              </w:rPr>
            </w:pPr>
            <w:r w:rsidRPr="00AD330E">
              <w:rPr>
                <w:rFonts w:ascii="Arial" w:hAnsi="Arial" w:cs="Arial"/>
                <w:sz w:val="15"/>
                <w:szCs w:val="15"/>
              </w:rPr>
              <w:t>Delayed social communication skills which can lead to anxiety frustration or distress and impact on the ability to engage in the classroom activities.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Lack of awareness of social space and related social difficulties.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u w:val="double"/>
              </w:rPr>
            </w:pPr>
            <w:r w:rsidRPr="00AD330E">
              <w:rPr>
                <w:rFonts w:ascii="Arial" w:hAnsi="Arial" w:cs="Arial"/>
                <w:sz w:val="15"/>
                <w:szCs w:val="15"/>
              </w:rPr>
              <w:t>Social vulnerability due to lack of understanding and knowledge of social behaviour.  This may cause withdrawal to their own world</w:t>
            </w:r>
          </w:p>
          <w:p w:rsidR="00CE6F4C" w:rsidRPr="00AD330E" w:rsidRDefault="00CE6F4C" w:rsidP="00FA68A7">
            <w:pPr>
              <w:rPr>
                <w:rFonts w:ascii="Arial" w:hAnsi="Arial" w:cs="Arial"/>
                <w:sz w:val="15"/>
                <w:szCs w:val="15"/>
              </w:rPr>
            </w:pPr>
          </w:p>
          <w:p w:rsidR="00CE6F4C" w:rsidRPr="00AD330E" w:rsidRDefault="00CE6F4C" w:rsidP="00F4236B">
            <w:pPr>
              <w:rPr>
                <w:rFonts w:ascii="Arial" w:hAnsi="Arial" w:cs="Arial"/>
                <w:sz w:val="15"/>
                <w:szCs w:val="15"/>
                <w:u w:val="double"/>
              </w:rPr>
            </w:pPr>
            <w:r w:rsidRPr="00AD330E">
              <w:rPr>
                <w:rFonts w:ascii="Arial" w:hAnsi="Arial" w:cs="Arial"/>
                <w:sz w:val="15"/>
                <w:szCs w:val="15"/>
              </w:rPr>
              <w:t>Difficulties recognising and communicating emotions</w:t>
            </w:r>
            <w:r w:rsidRPr="00AD330E">
              <w:rPr>
                <w:rFonts w:ascii="Arial" w:hAnsi="Arial" w:cs="Arial"/>
                <w:sz w:val="15"/>
                <w:szCs w:val="15"/>
                <w:u w:val="double"/>
              </w:rPr>
              <w:t>.</w:t>
            </w:r>
          </w:p>
          <w:p w:rsidR="00CE6F4C" w:rsidRPr="00AD330E" w:rsidRDefault="00CE6F4C" w:rsidP="00F4236B">
            <w:pPr>
              <w:rPr>
                <w:rFonts w:ascii="Arial" w:hAnsi="Arial" w:cs="Arial"/>
                <w:sz w:val="15"/>
                <w:szCs w:val="15"/>
                <w:u w:val="double"/>
              </w:rPr>
            </w:pPr>
          </w:p>
          <w:p w:rsidR="00CE6F4C" w:rsidRPr="00AD330E" w:rsidRDefault="00CE6F4C" w:rsidP="00FA68A7">
            <w:pPr>
              <w:rPr>
                <w:rFonts w:ascii="Arial" w:hAnsi="Arial" w:cs="Arial"/>
                <w:sz w:val="15"/>
                <w:szCs w:val="15"/>
              </w:rPr>
            </w:pPr>
            <w:r w:rsidRPr="00AD330E">
              <w:rPr>
                <w:rFonts w:ascii="Arial" w:hAnsi="Arial" w:cs="Arial"/>
                <w:sz w:val="15"/>
                <w:szCs w:val="15"/>
              </w:rPr>
              <w:t>Difficulties forming and maintaining friendships with peers.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Have difficulties managing change and transitions.</w:t>
            </w:r>
          </w:p>
          <w:p w:rsidR="00CE6F4C" w:rsidRPr="00AD330E" w:rsidRDefault="00CE6F4C" w:rsidP="00FA68A7">
            <w:pPr>
              <w:rPr>
                <w:rFonts w:ascii="Arial" w:hAnsi="Arial" w:cs="Arial"/>
                <w:sz w:val="15"/>
                <w:szCs w:val="15"/>
              </w:rPr>
            </w:pPr>
          </w:p>
          <w:p w:rsidR="00CE6F4C" w:rsidRPr="00AD330E" w:rsidRDefault="00CE6F4C" w:rsidP="00003100">
            <w:pPr>
              <w:rPr>
                <w:rFonts w:ascii="Arial" w:hAnsi="Arial" w:cs="Arial"/>
                <w:sz w:val="15"/>
                <w:szCs w:val="15"/>
                <w:u w:val="double"/>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Rigid and inflexible thought patterns which interfere with engagement in learning.  They may also result in challenging behaviours.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Show signs of distress when faced with new people, places, events or when unsure what is going to happen.</w:t>
            </w:r>
          </w:p>
          <w:p w:rsidR="00CE6F4C" w:rsidRPr="00AD330E" w:rsidRDefault="00CE6F4C" w:rsidP="00F4236B">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Difficulty expressing feeling or needs.  Limited ability to understand the impact of their actions on others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Have difficulties understanding social and physical risks.  </w:t>
            </w:r>
            <w:proofErr w:type="gramStart"/>
            <w:r w:rsidRPr="00AD330E">
              <w:rPr>
                <w:rFonts w:ascii="Arial" w:hAnsi="Arial" w:cs="Arial"/>
                <w:sz w:val="15"/>
                <w:szCs w:val="15"/>
              </w:rPr>
              <w:t>Pupils is</w:t>
            </w:r>
            <w:proofErr w:type="gramEnd"/>
            <w:r w:rsidRPr="00AD330E">
              <w:rPr>
                <w:rFonts w:ascii="Arial" w:hAnsi="Arial" w:cs="Arial"/>
                <w:sz w:val="15"/>
                <w:szCs w:val="15"/>
              </w:rPr>
              <w:t xml:space="preserve"> socially isolated and may be easily led and is vulnerable to bullying.</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Limited initiation of social interaction but can take part in some imaginative play if taught/supported, but </w:t>
            </w:r>
            <w:proofErr w:type="spellStart"/>
            <w:r w:rsidRPr="00AD330E">
              <w:rPr>
                <w:rFonts w:ascii="Arial" w:hAnsi="Arial" w:cs="Arial"/>
                <w:sz w:val="15"/>
                <w:szCs w:val="15"/>
              </w:rPr>
              <w:t>can not</w:t>
            </w:r>
            <w:proofErr w:type="spellEnd"/>
            <w:r w:rsidRPr="00AD330E">
              <w:rPr>
                <w:rFonts w:ascii="Arial" w:hAnsi="Arial" w:cs="Arial"/>
                <w:sz w:val="15"/>
                <w:szCs w:val="15"/>
              </w:rPr>
              <w:t xml:space="preserve"> develop this independently </w:t>
            </w:r>
          </w:p>
          <w:p w:rsidR="00CE6F4C" w:rsidRPr="00AD330E" w:rsidRDefault="00CE6F4C" w:rsidP="00FA68A7">
            <w:pPr>
              <w:rPr>
                <w:rFonts w:ascii="Arial" w:hAnsi="Arial" w:cs="Arial"/>
                <w:sz w:val="15"/>
                <w:szCs w:val="15"/>
              </w:rPr>
            </w:pPr>
          </w:p>
          <w:p w:rsidR="00CE6F4C" w:rsidRPr="00AD330E" w:rsidRDefault="00CE6F4C" w:rsidP="00003100">
            <w:pPr>
              <w:rPr>
                <w:rFonts w:ascii="Arial" w:hAnsi="Arial" w:cs="Arial"/>
                <w:sz w:val="15"/>
                <w:szCs w:val="15"/>
              </w:rPr>
            </w:pPr>
            <w:r w:rsidRPr="00AD330E">
              <w:rPr>
                <w:rFonts w:ascii="Arial" w:hAnsi="Arial" w:cs="Arial"/>
                <w:sz w:val="15"/>
                <w:szCs w:val="15"/>
              </w:rPr>
              <w:t>Experience difficulties/ unusual responses to sensory experiences (can be easily distracted, upset by noise/touch/light, could lead to behaviours that challenge the norm)</w:t>
            </w:r>
          </w:p>
          <w:p w:rsidR="00CE6F4C" w:rsidRPr="00AD330E" w:rsidRDefault="00CE6F4C" w:rsidP="00872C6B">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Limited functional and social communication skills which impacts on the ability to engage in the classroom activities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u w:val="double"/>
              </w:rPr>
            </w:pPr>
            <w:r w:rsidRPr="00AD330E">
              <w:rPr>
                <w:rFonts w:ascii="Arial" w:hAnsi="Arial" w:cs="Arial"/>
                <w:sz w:val="15"/>
                <w:szCs w:val="15"/>
              </w:rPr>
              <w:t xml:space="preserve">Have difficulties understanding social and physical risks and their own vulnerability, severely limited ability to understand consequences and responsibility for actions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Exhibit rigid or obsessional behaviours which make it difficult to cope with unexpected changes and events.</w:t>
            </w:r>
          </w:p>
          <w:p w:rsidR="00CE6F4C" w:rsidRPr="00AD330E" w:rsidRDefault="00CE6F4C" w:rsidP="00FA68A7">
            <w:pPr>
              <w:rPr>
                <w:rFonts w:ascii="Arial" w:hAnsi="Arial" w:cs="Arial"/>
                <w:sz w:val="15"/>
                <w:szCs w:val="15"/>
              </w:rPr>
            </w:pPr>
          </w:p>
          <w:p w:rsidR="00CE6F4C" w:rsidRPr="00AD330E" w:rsidRDefault="00CE6F4C" w:rsidP="006E6F3D">
            <w:pPr>
              <w:rPr>
                <w:rFonts w:ascii="Arial" w:hAnsi="Arial" w:cs="Arial"/>
                <w:sz w:val="15"/>
                <w:szCs w:val="15"/>
              </w:rPr>
            </w:pPr>
            <w:r w:rsidRPr="00AD330E">
              <w:rPr>
                <w:rFonts w:ascii="Arial" w:hAnsi="Arial" w:cs="Arial"/>
                <w:sz w:val="15"/>
                <w:szCs w:val="15"/>
              </w:rPr>
              <w:t>Difficulties expressing emotions which may lead to challenging behaviours, increased anxiety and episodes of heightened emotional state</w:t>
            </w:r>
          </w:p>
          <w:p w:rsidR="00CE6F4C" w:rsidRPr="00AD330E" w:rsidRDefault="00CE6F4C" w:rsidP="00E41D2A">
            <w:pPr>
              <w:rPr>
                <w:rFonts w:ascii="Arial" w:hAnsi="Arial" w:cs="Arial"/>
                <w:sz w:val="15"/>
                <w:szCs w:val="15"/>
              </w:rPr>
            </w:pPr>
            <w:r w:rsidRPr="00AD330E">
              <w:rPr>
                <w:rFonts w:ascii="Arial" w:hAnsi="Arial" w:cs="Arial"/>
                <w:sz w:val="15"/>
                <w:szCs w:val="15"/>
              </w:rPr>
              <w:t xml:space="preserve"> </w:t>
            </w:r>
          </w:p>
          <w:p w:rsidR="00CE6F4C" w:rsidRPr="00AD330E" w:rsidRDefault="00CE6F4C" w:rsidP="00E41D2A">
            <w:pPr>
              <w:rPr>
                <w:rFonts w:ascii="Arial" w:hAnsi="Arial" w:cs="Arial"/>
                <w:sz w:val="15"/>
                <w:szCs w:val="15"/>
              </w:rPr>
            </w:pPr>
            <w:r w:rsidRPr="00AD330E">
              <w:rPr>
                <w:rFonts w:ascii="Arial" w:hAnsi="Arial" w:cs="Arial"/>
                <w:sz w:val="15"/>
                <w:szCs w:val="15"/>
              </w:rPr>
              <w:t>Experience significant difficulties to sensory experiences.</w:t>
            </w:r>
          </w:p>
          <w:p w:rsidR="00CE6F4C" w:rsidRPr="00AD330E" w:rsidRDefault="00CE6F4C" w:rsidP="00E41D2A">
            <w:pPr>
              <w:rPr>
                <w:rFonts w:ascii="Arial" w:hAnsi="Arial" w:cs="Arial"/>
                <w:sz w:val="15"/>
                <w:szCs w:val="15"/>
              </w:rPr>
            </w:pPr>
          </w:p>
          <w:p w:rsidR="00CE6F4C" w:rsidRPr="00AD330E" w:rsidRDefault="00CE6F4C" w:rsidP="00E41D2A">
            <w:pPr>
              <w:rPr>
                <w:rFonts w:ascii="Arial" w:hAnsi="Arial" w:cs="Arial"/>
                <w:sz w:val="15"/>
                <w:szCs w:val="15"/>
              </w:rPr>
            </w:pPr>
            <w:r w:rsidRPr="00AD330E">
              <w:rPr>
                <w:rFonts w:ascii="Arial" w:hAnsi="Arial" w:cs="Arial"/>
                <w:sz w:val="15"/>
                <w:szCs w:val="15"/>
              </w:rPr>
              <w:t>Shows signs of distress over even small changes in the environment.</w:t>
            </w:r>
          </w:p>
          <w:p w:rsidR="00CE6F4C" w:rsidRPr="00AD330E" w:rsidRDefault="00CE6F4C" w:rsidP="00721080">
            <w:pPr>
              <w:rPr>
                <w:rFonts w:ascii="Arial" w:hAnsi="Arial" w:cs="Arial"/>
                <w:sz w:val="15"/>
                <w:szCs w:val="15"/>
              </w:rPr>
            </w:pPr>
          </w:p>
          <w:p w:rsidR="00CE6F4C" w:rsidRPr="00AD330E" w:rsidRDefault="00CE6F4C" w:rsidP="00721080">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 xml:space="preserve">Significantly limited social communication that causes anxiety, limits ability to manage emotions </w:t>
            </w:r>
          </w:p>
          <w:p w:rsidR="00CE6F4C" w:rsidRPr="00AD330E" w:rsidRDefault="00CE6F4C" w:rsidP="00FA68A7">
            <w:pPr>
              <w:rPr>
                <w:rFonts w:ascii="Arial" w:hAnsi="Arial" w:cs="Arial"/>
                <w:sz w:val="15"/>
                <w:szCs w:val="15"/>
              </w:rPr>
            </w:pPr>
          </w:p>
          <w:p w:rsidR="00CE6F4C" w:rsidRPr="00AD330E" w:rsidRDefault="00CE6F4C" w:rsidP="00566106">
            <w:pPr>
              <w:rPr>
                <w:rFonts w:ascii="Arial" w:hAnsi="Arial" w:cs="Arial"/>
                <w:sz w:val="15"/>
                <w:szCs w:val="15"/>
              </w:rPr>
            </w:pPr>
            <w:r w:rsidRPr="00AD330E">
              <w:rPr>
                <w:rFonts w:ascii="Arial" w:hAnsi="Arial" w:cs="Arial"/>
                <w:sz w:val="15"/>
                <w:szCs w:val="15"/>
              </w:rPr>
              <w:t xml:space="preserve">Regular high levels of distress and anxiety which presents  significant barrier to their learning and ability to function within the schools </w:t>
            </w:r>
          </w:p>
          <w:p w:rsidR="00CE6F4C" w:rsidRPr="00AD330E" w:rsidRDefault="00CE6F4C" w:rsidP="00566106">
            <w:pPr>
              <w:rPr>
                <w:rFonts w:ascii="Arial" w:hAnsi="Arial" w:cs="Arial"/>
                <w:sz w:val="15"/>
                <w:szCs w:val="15"/>
              </w:rPr>
            </w:pPr>
          </w:p>
          <w:p w:rsidR="00CE6F4C" w:rsidRPr="00AD330E" w:rsidRDefault="00CE6F4C" w:rsidP="00566106">
            <w:pPr>
              <w:rPr>
                <w:rFonts w:ascii="Arial" w:hAnsi="Arial" w:cs="Arial"/>
                <w:sz w:val="15"/>
                <w:szCs w:val="15"/>
              </w:rPr>
            </w:pPr>
            <w:r w:rsidRPr="00AD330E">
              <w:rPr>
                <w:rFonts w:ascii="Arial" w:hAnsi="Arial" w:cs="Arial"/>
                <w:sz w:val="15"/>
                <w:szCs w:val="15"/>
              </w:rPr>
              <w:t>Often in a high state of anxiety, seeks to control circumstances and challenge authority of staff.</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Rigid, repetitive or obsessional behaviours make it difficult to cope with unexpected changes and to engage in learning.  These can lead to severe anxiety, aggression or withdrawals</w:t>
            </w:r>
          </w:p>
          <w:p w:rsidR="00CE6F4C" w:rsidRPr="00AD330E" w:rsidRDefault="00CE6F4C" w:rsidP="006E6F3D">
            <w:pPr>
              <w:rPr>
                <w:rFonts w:ascii="Arial" w:hAnsi="Arial" w:cs="Arial"/>
                <w:sz w:val="15"/>
                <w:szCs w:val="15"/>
              </w:rPr>
            </w:pPr>
          </w:p>
          <w:p w:rsidR="00CE6F4C" w:rsidRPr="00AD330E" w:rsidRDefault="00CE6F4C" w:rsidP="006751DF">
            <w:pPr>
              <w:rPr>
                <w:rFonts w:ascii="Arial" w:hAnsi="Arial" w:cs="Arial"/>
                <w:sz w:val="15"/>
                <w:szCs w:val="15"/>
              </w:rPr>
            </w:pPr>
            <w:r w:rsidRPr="00AD330E">
              <w:rPr>
                <w:rFonts w:ascii="Arial" w:hAnsi="Arial" w:cs="Arial"/>
                <w:sz w:val="15"/>
                <w:szCs w:val="15"/>
              </w:rPr>
              <w:t>Unable to reflect on consequences of his/her behaviour on others.  Approach others paying little or no attention to their response.</w:t>
            </w:r>
          </w:p>
        </w:tc>
        <w:tc>
          <w:tcPr>
            <w:tcW w:w="2126" w:type="dxa"/>
            <w:tcBorders>
              <w:top w:val="single" w:sz="4" w:space="0" w:color="auto"/>
              <w:bottom w:val="single" w:sz="4" w:space="0" w:color="auto"/>
            </w:tcBorders>
            <w:shd w:val="clear" w:color="auto" w:fill="D9D9D9" w:themeFill="background1" w:themeFillShade="D9"/>
          </w:tcPr>
          <w:p w:rsidR="00CE6F4C" w:rsidRPr="00AD330E" w:rsidRDefault="00CE6F4C" w:rsidP="002A0CFC">
            <w:pPr>
              <w:rPr>
                <w:rFonts w:ascii="Arial" w:hAnsi="Arial" w:cs="Arial"/>
                <w:sz w:val="15"/>
                <w:szCs w:val="15"/>
              </w:rPr>
            </w:pPr>
            <w:r w:rsidRPr="00AD330E">
              <w:rPr>
                <w:rFonts w:ascii="Arial" w:hAnsi="Arial" w:cs="Arial"/>
                <w:sz w:val="15"/>
                <w:szCs w:val="15"/>
              </w:rPr>
              <w:t xml:space="preserve">Profoundly limited social communication skills, which impact on all areas of learning and social activity including play times and lunch times.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Persistently anxious or frustrated, leading to frequent, and unpredictable, behaviours that jeopardizes the health and safety of self and others.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No recognition of own of others emotions.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Frequently in a high state of anxiety.</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Difficulties that present as highly manipulative behaviour that undermine the organisation of the classroom and severely </w:t>
            </w:r>
            <w:proofErr w:type="gramStart"/>
            <w:r w:rsidRPr="00AD330E">
              <w:rPr>
                <w:rFonts w:ascii="Arial" w:hAnsi="Arial" w:cs="Arial"/>
                <w:sz w:val="15"/>
                <w:szCs w:val="15"/>
              </w:rPr>
              <w:t>disrupts</w:t>
            </w:r>
            <w:proofErr w:type="gramEnd"/>
            <w:r w:rsidRPr="00AD330E">
              <w:rPr>
                <w:rFonts w:ascii="Arial" w:hAnsi="Arial" w:cs="Arial"/>
                <w:sz w:val="15"/>
                <w:szCs w:val="15"/>
              </w:rPr>
              <w:t xml:space="preserve"> learning by seeking to control the environment.</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2A0CFC">
            <w:pPr>
              <w:rPr>
                <w:rFonts w:ascii="Arial" w:hAnsi="Arial" w:cs="Arial"/>
                <w:sz w:val="15"/>
                <w:szCs w:val="15"/>
              </w:rPr>
            </w:pPr>
            <w:r w:rsidRPr="00AD330E">
              <w:rPr>
                <w:rFonts w:ascii="Arial" w:hAnsi="Arial" w:cs="Arial"/>
                <w:sz w:val="15"/>
                <w:szCs w:val="15"/>
              </w:rPr>
              <w:t>Profoundly limited functional social communication skills which lead to daily, persistently high levels of distress and anxiety.</w:t>
            </w:r>
          </w:p>
          <w:p w:rsidR="00CE6F4C" w:rsidRPr="00AD330E" w:rsidRDefault="00CE6F4C" w:rsidP="002A0CFC">
            <w:pPr>
              <w:rPr>
                <w:rFonts w:ascii="Arial" w:hAnsi="Arial" w:cs="Arial"/>
                <w:sz w:val="15"/>
                <w:szCs w:val="15"/>
              </w:rPr>
            </w:pPr>
          </w:p>
          <w:p w:rsidR="00CE6F4C" w:rsidRPr="00AD330E" w:rsidRDefault="00CE6F4C" w:rsidP="002A0CFC">
            <w:pPr>
              <w:rPr>
                <w:rFonts w:ascii="Arial" w:hAnsi="Arial" w:cs="Arial"/>
                <w:sz w:val="15"/>
                <w:szCs w:val="15"/>
              </w:rPr>
            </w:pPr>
            <w:r w:rsidRPr="00AD330E">
              <w:rPr>
                <w:rFonts w:ascii="Arial" w:hAnsi="Arial" w:cs="Arial"/>
                <w:sz w:val="15"/>
                <w:szCs w:val="15"/>
              </w:rPr>
              <w:t>Inability to tolerate any social interaction other than meeting own basic needs.</w:t>
            </w:r>
          </w:p>
          <w:p w:rsidR="00CE6F4C" w:rsidRPr="00AD330E" w:rsidRDefault="00CE6F4C" w:rsidP="002A0CFC">
            <w:pPr>
              <w:rPr>
                <w:rFonts w:ascii="Arial" w:hAnsi="Arial" w:cs="Arial"/>
                <w:sz w:val="15"/>
                <w:szCs w:val="15"/>
              </w:rPr>
            </w:pPr>
          </w:p>
          <w:p w:rsidR="00CE6F4C" w:rsidRPr="00AD330E" w:rsidRDefault="00CE6F4C" w:rsidP="002A0CFC">
            <w:pPr>
              <w:rPr>
                <w:rFonts w:ascii="Arial" w:hAnsi="Arial" w:cs="Arial"/>
                <w:sz w:val="15"/>
                <w:szCs w:val="15"/>
              </w:rPr>
            </w:pPr>
            <w:r w:rsidRPr="00AD330E">
              <w:rPr>
                <w:rFonts w:ascii="Arial" w:hAnsi="Arial" w:cs="Arial"/>
                <w:sz w:val="15"/>
                <w:szCs w:val="15"/>
              </w:rPr>
              <w:t>Permanently in a high state of anxiety.</w:t>
            </w:r>
          </w:p>
          <w:p w:rsidR="00CE6F4C" w:rsidRPr="00AD330E" w:rsidRDefault="00CE6F4C" w:rsidP="002A0CFC">
            <w:pPr>
              <w:rPr>
                <w:rFonts w:ascii="Arial" w:hAnsi="Arial" w:cs="Arial"/>
                <w:sz w:val="15"/>
                <w:szCs w:val="15"/>
              </w:rPr>
            </w:pPr>
          </w:p>
          <w:p w:rsidR="00CE6F4C" w:rsidRPr="00AD330E" w:rsidRDefault="00CE6F4C" w:rsidP="002A0CFC">
            <w:pPr>
              <w:rPr>
                <w:rFonts w:ascii="Arial" w:hAnsi="Arial" w:cs="Arial"/>
                <w:sz w:val="15"/>
                <w:szCs w:val="15"/>
              </w:rPr>
            </w:pPr>
            <w:r w:rsidRPr="00AD330E">
              <w:rPr>
                <w:rFonts w:ascii="Arial" w:hAnsi="Arial" w:cs="Arial"/>
                <w:sz w:val="15"/>
                <w:szCs w:val="15"/>
              </w:rPr>
              <w:t>Unpredictable, escalating and prolonged challenging behaviours throughout the day that jeopardises health and safety of self and others.</w:t>
            </w:r>
          </w:p>
          <w:p w:rsidR="00CE6F4C" w:rsidRPr="00AD330E" w:rsidRDefault="00CE6F4C" w:rsidP="002A0CFC">
            <w:pPr>
              <w:rPr>
                <w:rFonts w:ascii="Arial" w:hAnsi="Arial" w:cs="Arial"/>
                <w:sz w:val="15"/>
                <w:szCs w:val="15"/>
              </w:rPr>
            </w:pPr>
          </w:p>
          <w:p w:rsidR="00CE6F4C" w:rsidRPr="00AD330E" w:rsidRDefault="00CE6F4C" w:rsidP="002A0CFC">
            <w:pPr>
              <w:rPr>
                <w:rFonts w:ascii="Arial" w:hAnsi="Arial" w:cs="Arial"/>
                <w:sz w:val="15"/>
                <w:szCs w:val="15"/>
              </w:rPr>
            </w:pPr>
            <w:r w:rsidRPr="00AD330E">
              <w:rPr>
                <w:rFonts w:ascii="Arial" w:hAnsi="Arial" w:cs="Arial"/>
                <w:sz w:val="15"/>
                <w:szCs w:val="15"/>
              </w:rPr>
              <w:t xml:space="preserve">Daily ritualistic and obsessional behaviours that prevent adults from engaging the pupil with any adult-led activities </w:t>
            </w:r>
          </w:p>
          <w:p w:rsidR="00CE6F4C" w:rsidRPr="00AD330E" w:rsidRDefault="00CE6F4C" w:rsidP="002A0CFC">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Lack of awareness of personal safety, exhibits violent behaviour several times a day.</w:t>
            </w:r>
          </w:p>
          <w:p w:rsidR="00CE6F4C" w:rsidRPr="00AD330E" w:rsidRDefault="00CE6F4C" w:rsidP="00FA68A7">
            <w:pPr>
              <w:rPr>
                <w:rFonts w:ascii="Arial" w:hAnsi="Arial" w:cs="Arial"/>
                <w:sz w:val="15"/>
                <w:szCs w:val="15"/>
                <w:u w:val="double"/>
              </w:rPr>
            </w:pPr>
          </w:p>
        </w:tc>
      </w:tr>
      <w:tr w:rsidR="00CE6F4C" w:rsidRPr="00762F10" w:rsidTr="00CE6F4C">
        <w:trPr>
          <w:cantSplit/>
          <w:trHeight w:val="100"/>
        </w:trPr>
        <w:tc>
          <w:tcPr>
            <w:tcW w:w="390" w:type="dxa"/>
            <w:tcBorders>
              <w:bottom w:val="single" w:sz="4" w:space="0" w:color="auto"/>
            </w:tcBorders>
            <w:shd w:val="clear" w:color="auto" w:fill="D9D9D9" w:themeFill="background1" w:themeFillShade="D9"/>
            <w:textDirection w:val="btLr"/>
          </w:tcPr>
          <w:p w:rsidR="00CE6F4C" w:rsidRPr="008A5946" w:rsidRDefault="00CE6F4C" w:rsidP="006E4FFB">
            <w:pPr>
              <w:ind w:left="360" w:right="113"/>
              <w:jc w:val="center"/>
              <w:rPr>
                <w:rFonts w:ascii="Arial" w:hAnsi="Arial" w:cs="Arial"/>
                <w:b/>
                <w:sz w:val="15"/>
                <w:szCs w:val="15"/>
              </w:rPr>
            </w:pPr>
            <w:r w:rsidRPr="008A5946">
              <w:rPr>
                <w:rFonts w:ascii="Arial" w:hAnsi="Arial" w:cs="Arial"/>
                <w:b/>
                <w:sz w:val="15"/>
                <w:szCs w:val="15"/>
              </w:rPr>
              <w:lastRenderedPageBreak/>
              <w:t>Social, Emotional and Mental Health</w:t>
            </w:r>
          </w:p>
        </w:tc>
        <w:tc>
          <w:tcPr>
            <w:tcW w:w="2163" w:type="dxa"/>
            <w:tcBorders>
              <w:bottom w:val="single" w:sz="4" w:space="0" w:color="auto"/>
            </w:tcBorders>
          </w:tcPr>
          <w:p w:rsidR="00CE6F4C" w:rsidRPr="008A5946" w:rsidRDefault="00CE6F4C" w:rsidP="00556B60">
            <w:pPr>
              <w:rPr>
                <w:rFonts w:ascii="Arial" w:hAnsi="Arial" w:cs="Arial"/>
                <w:sz w:val="15"/>
                <w:szCs w:val="15"/>
              </w:rPr>
            </w:pPr>
            <w:r w:rsidRPr="008A5946">
              <w:rPr>
                <w:rFonts w:ascii="Arial" w:hAnsi="Arial" w:cs="Arial"/>
                <w:sz w:val="15"/>
                <w:szCs w:val="15"/>
              </w:rPr>
              <w:t>Pupil may experience low level/low frequency difficulties with:</w:t>
            </w:r>
          </w:p>
          <w:p w:rsidR="00CE6F4C" w:rsidRPr="008A5946" w:rsidRDefault="00CE6F4C" w:rsidP="00556B60">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xml:space="preserve">- self- esteem and/or confidence </w:t>
            </w: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making and/or sustaining friendships.</w:t>
            </w: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complying with adult directions</w:t>
            </w: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working independently</w:t>
            </w:r>
          </w:p>
          <w:p w:rsidR="00CE6F4C" w:rsidRPr="008A5946" w:rsidRDefault="00CE6F4C" w:rsidP="00E86E0B">
            <w:pPr>
              <w:rPr>
                <w:rFonts w:ascii="Arial" w:hAnsi="Arial" w:cs="Arial"/>
                <w:sz w:val="15"/>
                <w:szCs w:val="15"/>
              </w:rPr>
            </w:pPr>
          </w:p>
          <w:p w:rsidR="00CE6F4C" w:rsidRPr="008A5946" w:rsidRDefault="00CE6F4C" w:rsidP="0045486C">
            <w:pPr>
              <w:rPr>
                <w:rFonts w:ascii="Arial" w:hAnsi="Arial" w:cs="Arial"/>
                <w:sz w:val="15"/>
                <w:szCs w:val="15"/>
              </w:rPr>
            </w:pPr>
            <w:r w:rsidRPr="008A5946">
              <w:rPr>
                <w:rFonts w:ascii="Arial" w:hAnsi="Arial" w:cs="Arial"/>
                <w:sz w:val="15"/>
                <w:szCs w:val="15"/>
              </w:rPr>
              <w:t xml:space="preserve">- motivation requiring frequent encouragement to stay on task </w:t>
            </w: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xml:space="preserve">Pupil may avoid or become upset when faced with new/unfamiliar tasks </w:t>
            </w:r>
          </w:p>
          <w:p w:rsidR="00CE6F4C" w:rsidRPr="008A5946" w:rsidRDefault="00CE6F4C" w:rsidP="00E86E0B">
            <w:pPr>
              <w:rPr>
                <w:rFonts w:ascii="Arial" w:hAnsi="Arial" w:cs="Arial"/>
                <w:sz w:val="15"/>
                <w:szCs w:val="15"/>
              </w:rPr>
            </w:pPr>
          </w:p>
          <w:p w:rsidR="00CE6F4C" w:rsidRPr="008A5946" w:rsidRDefault="00CE6F4C" w:rsidP="00E86E0B">
            <w:pPr>
              <w:rPr>
                <w:rFonts w:ascii="Arial" w:hAnsi="Arial" w:cs="Arial"/>
                <w:sz w:val="15"/>
                <w:szCs w:val="15"/>
              </w:rPr>
            </w:pPr>
            <w:r w:rsidRPr="008A5946">
              <w:rPr>
                <w:rFonts w:ascii="Arial" w:hAnsi="Arial" w:cs="Arial"/>
                <w:sz w:val="15"/>
                <w:szCs w:val="15"/>
              </w:rPr>
              <w:t xml:space="preserve">No regular group of friends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p>
        </w:tc>
        <w:tc>
          <w:tcPr>
            <w:tcW w:w="2268" w:type="dxa"/>
            <w:tcBorders>
              <w:top w:val="single" w:sz="4" w:space="0" w:color="auto"/>
              <w:bottom w:val="single" w:sz="4" w:space="0" w:color="auto"/>
            </w:tcBorders>
          </w:tcPr>
          <w:p w:rsidR="00CE6F4C" w:rsidRPr="008A5946" w:rsidRDefault="00CE6F4C" w:rsidP="00556B60">
            <w:pPr>
              <w:rPr>
                <w:rFonts w:ascii="Arial" w:hAnsi="Arial" w:cs="Arial"/>
                <w:sz w:val="15"/>
                <w:szCs w:val="15"/>
              </w:rPr>
            </w:pPr>
            <w:r w:rsidRPr="008A5946">
              <w:rPr>
                <w:rFonts w:ascii="Arial" w:hAnsi="Arial" w:cs="Arial"/>
                <w:sz w:val="15"/>
                <w:szCs w:val="15"/>
              </w:rPr>
              <w:t>Involved in regular incidents in and outside of lessons.</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Persistent disruption, attention seeking behaviours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color w:val="FF0000"/>
                <w:sz w:val="15"/>
                <w:szCs w:val="15"/>
              </w:rPr>
            </w:pPr>
            <w:r w:rsidRPr="008A5946">
              <w:rPr>
                <w:rFonts w:ascii="Arial" w:hAnsi="Arial" w:cs="Arial"/>
                <w:sz w:val="15"/>
                <w:szCs w:val="15"/>
              </w:rPr>
              <w:t>Have difficulty with concentration, engagement and participation in learning; this maybe as a result of fear of failure, or low self-esteem.</w:t>
            </w:r>
          </w:p>
          <w:p w:rsidR="00CE6F4C" w:rsidRPr="008A5946" w:rsidRDefault="00CE6F4C" w:rsidP="00556B60">
            <w:pPr>
              <w:rPr>
                <w:rFonts w:ascii="Arial" w:hAnsi="Arial" w:cs="Arial"/>
                <w:color w:val="FF0000"/>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Some attachment seeking or avoiding behaviours, likely to be reliant on relationships with key adults.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May display anxiety or emotional distress. May be at risk or isolation or becoming socially vulnerable.</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Low </w:t>
            </w:r>
            <w:proofErr w:type="spellStart"/>
            <w:r w:rsidRPr="008A5946">
              <w:rPr>
                <w:rFonts w:ascii="Arial" w:hAnsi="Arial" w:cs="Arial"/>
                <w:sz w:val="15"/>
                <w:szCs w:val="15"/>
              </w:rPr>
              <w:t xml:space="preserve">self </w:t>
            </w:r>
            <w:proofErr w:type="gramStart"/>
            <w:r w:rsidRPr="008A5946">
              <w:rPr>
                <w:rFonts w:ascii="Arial" w:hAnsi="Arial" w:cs="Arial"/>
                <w:sz w:val="15"/>
                <w:szCs w:val="15"/>
              </w:rPr>
              <w:t>esteem</w:t>
            </w:r>
            <w:proofErr w:type="spellEnd"/>
            <w:r w:rsidRPr="008A5946">
              <w:rPr>
                <w:rFonts w:ascii="Arial" w:hAnsi="Arial" w:cs="Arial"/>
                <w:sz w:val="15"/>
                <w:szCs w:val="15"/>
              </w:rPr>
              <w:t>,</w:t>
            </w:r>
            <w:proofErr w:type="gramEnd"/>
            <w:r w:rsidRPr="008A5946">
              <w:rPr>
                <w:rFonts w:ascii="Arial" w:hAnsi="Arial" w:cs="Arial"/>
                <w:sz w:val="15"/>
                <w:szCs w:val="15"/>
              </w:rPr>
              <w:t xml:space="preserve"> inappropriate actions in search of attention. Seeks affection, approval and reassurance repeatedly but appears to remain insecure.</w:t>
            </w:r>
          </w:p>
        </w:tc>
        <w:tc>
          <w:tcPr>
            <w:tcW w:w="2268" w:type="dxa"/>
            <w:tcBorders>
              <w:top w:val="single" w:sz="4" w:space="0" w:color="auto"/>
              <w:bottom w:val="single" w:sz="4" w:space="0" w:color="auto"/>
            </w:tcBorders>
            <w:shd w:val="clear" w:color="auto" w:fill="D9D9D9" w:themeFill="background1" w:themeFillShade="D9"/>
          </w:tcPr>
          <w:p w:rsidR="00CE6F4C" w:rsidRPr="008A5946" w:rsidRDefault="00CE6F4C" w:rsidP="00556B60">
            <w:pPr>
              <w:rPr>
                <w:rFonts w:ascii="Arial" w:hAnsi="Arial" w:cs="Arial"/>
                <w:sz w:val="15"/>
                <w:szCs w:val="15"/>
              </w:rPr>
            </w:pPr>
            <w:r w:rsidRPr="008A5946">
              <w:rPr>
                <w:rFonts w:ascii="Arial" w:hAnsi="Arial" w:cs="Arial"/>
                <w:sz w:val="15"/>
                <w:szCs w:val="15"/>
              </w:rPr>
              <w:t>Regular incidents which may involve violent outbursts and/or aggression. they may create situations which have health and safety implications</w:t>
            </w:r>
          </w:p>
          <w:p w:rsidR="00CE6F4C" w:rsidRPr="008A5946" w:rsidRDefault="00CE6F4C" w:rsidP="00556B60">
            <w:pPr>
              <w:rPr>
                <w:rFonts w:ascii="Arial" w:hAnsi="Arial" w:cs="Arial"/>
                <w:sz w:val="15"/>
                <w:szCs w:val="15"/>
              </w:rPr>
            </w:pPr>
          </w:p>
          <w:p w:rsidR="00CE6F4C" w:rsidRPr="008A5946" w:rsidRDefault="00CE6F4C" w:rsidP="0094683E">
            <w:pPr>
              <w:rPr>
                <w:rFonts w:ascii="Arial" w:hAnsi="Arial" w:cs="Arial"/>
                <w:sz w:val="15"/>
                <w:szCs w:val="15"/>
              </w:rPr>
            </w:pPr>
            <w:r w:rsidRPr="008A5946">
              <w:rPr>
                <w:rFonts w:ascii="Arial" w:hAnsi="Arial" w:cs="Arial"/>
                <w:sz w:val="15"/>
                <w:szCs w:val="15"/>
              </w:rPr>
              <w:t xml:space="preserve">Have significant difficulties related to level of concentration, engagement and participation in learning.  </w:t>
            </w:r>
          </w:p>
          <w:p w:rsidR="00CE6F4C" w:rsidRPr="008A5946" w:rsidRDefault="00CE6F4C" w:rsidP="0094683E">
            <w:pPr>
              <w:rPr>
                <w:rFonts w:ascii="Arial" w:hAnsi="Arial" w:cs="Arial"/>
                <w:sz w:val="15"/>
                <w:szCs w:val="15"/>
              </w:rPr>
            </w:pPr>
          </w:p>
          <w:p w:rsidR="00CE6F4C" w:rsidRPr="008A5946" w:rsidRDefault="00CE6F4C" w:rsidP="0094683E">
            <w:pPr>
              <w:rPr>
                <w:rFonts w:ascii="Arial" w:hAnsi="Arial" w:cs="Arial"/>
                <w:sz w:val="15"/>
                <w:szCs w:val="15"/>
              </w:rPr>
            </w:pPr>
            <w:r w:rsidRPr="008A5946">
              <w:rPr>
                <w:rFonts w:ascii="Arial" w:hAnsi="Arial" w:cs="Arial"/>
                <w:sz w:val="15"/>
                <w:szCs w:val="15"/>
              </w:rPr>
              <w:t xml:space="preserve">Have low </w:t>
            </w:r>
            <w:proofErr w:type="spellStart"/>
            <w:r w:rsidRPr="008A5946">
              <w:rPr>
                <w:rFonts w:ascii="Arial" w:hAnsi="Arial" w:cs="Arial"/>
                <w:sz w:val="15"/>
                <w:szCs w:val="15"/>
              </w:rPr>
              <w:t>self esteem</w:t>
            </w:r>
            <w:proofErr w:type="spellEnd"/>
            <w:r w:rsidRPr="008A5946">
              <w:rPr>
                <w:rFonts w:ascii="Arial" w:hAnsi="Arial" w:cs="Arial"/>
                <w:sz w:val="15"/>
                <w:szCs w:val="15"/>
              </w:rPr>
              <w:t xml:space="preserve"> and a lack of resilience.  When emotionally overwhelmed unable to access support.</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May have mental health needs including attachment difficulties leading to attachment seeking or avoiding behaviours.  They may impact on the ability to build and maintain successful relationships with adults and peers</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p>
          <w:p w:rsidR="00CE6F4C" w:rsidRPr="008A5946" w:rsidRDefault="00CE6F4C" w:rsidP="006B64EA">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8A5946" w:rsidRDefault="00CE6F4C" w:rsidP="00556B60">
            <w:pPr>
              <w:rPr>
                <w:rFonts w:ascii="Arial" w:hAnsi="Arial" w:cs="Arial"/>
                <w:sz w:val="15"/>
                <w:szCs w:val="15"/>
              </w:rPr>
            </w:pPr>
            <w:r w:rsidRPr="008A5946">
              <w:rPr>
                <w:rFonts w:ascii="Arial" w:hAnsi="Arial" w:cs="Arial"/>
                <w:sz w:val="15"/>
                <w:szCs w:val="15"/>
              </w:rPr>
              <w:t xml:space="preserve">Regular incidents which involve violent outburst and aggressive confrontations with peers or adults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Oppositional, defiant  impulsive behaviours, refusal/inability to comply with reasonable requests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Needs including impulsivity and unpredictability which can place the pupil and others at risk</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May have mental health needs that significantly impact on the ability to build and maintain successful relationships with adults and peers and may cause the need to feel in control in order to feel emotionally safe.</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8A5946" w:rsidRDefault="00CE6F4C" w:rsidP="00556B60">
            <w:pPr>
              <w:rPr>
                <w:rFonts w:ascii="Arial" w:hAnsi="Arial" w:cs="Arial"/>
                <w:sz w:val="15"/>
                <w:szCs w:val="15"/>
              </w:rPr>
            </w:pPr>
            <w:r w:rsidRPr="008A5946">
              <w:rPr>
                <w:rFonts w:ascii="Arial" w:hAnsi="Arial" w:cs="Arial"/>
                <w:sz w:val="15"/>
                <w:szCs w:val="15"/>
              </w:rPr>
              <w:t>Regular, daily incidents which involve violent outbursts and aggression.</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Refusing to accept requests or sanctions, or to accept responsibility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Have mental health needs that significantly impact on the ability to build and maintain successful relationships with adults and peers.</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proofErr w:type="gramStart"/>
            <w:r w:rsidRPr="008A5946">
              <w:rPr>
                <w:rFonts w:ascii="Arial" w:hAnsi="Arial" w:cs="Arial"/>
                <w:sz w:val="15"/>
                <w:szCs w:val="15"/>
              </w:rPr>
              <w:t>Has difficulty managing emotional responses</w:t>
            </w:r>
            <w:proofErr w:type="gramEnd"/>
            <w:r w:rsidRPr="008A5946">
              <w:rPr>
                <w:rFonts w:ascii="Arial" w:hAnsi="Arial" w:cs="Arial"/>
                <w:sz w:val="15"/>
                <w:szCs w:val="15"/>
              </w:rPr>
              <w:t>, exhibits regular mood swings.</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p>
        </w:tc>
        <w:tc>
          <w:tcPr>
            <w:tcW w:w="2126" w:type="dxa"/>
            <w:tcBorders>
              <w:top w:val="single" w:sz="4" w:space="0" w:color="auto"/>
              <w:bottom w:val="single" w:sz="4" w:space="0" w:color="auto"/>
            </w:tcBorders>
            <w:shd w:val="clear" w:color="auto" w:fill="D9D9D9" w:themeFill="background1" w:themeFillShade="D9"/>
          </w:tcPr>
          <w:p w:rsidR="00CE6F4C" w:rsidRPr="008A5946" w:rsidRDefault="00CE6F4C" w:rsidP="00556B60">
            <w:pPr>
              <w:rPr>
                <w:rFonts w:ascii="Arial" w:hAnsi="Arial" w:cs="Arial"/>
                <w:sz w:val="15"/>
                <w:szCs w:val="15"/>
                <w:lang w:val="en-US"/>
              </w:rPr>
            </w:pPr>
            <w:r w:rsidRPr="008A5946">
              <w:rPr>
                <w:rFonts w:ascii="Arial" w:hAnsi="Arial" w:cs="Arial"/>
                <w:sz w:val="15"/>
                <w:szCs w:val="15"/>
              </w:rPr>
              <w:t xml:space="preserve">Frequent and intense in duration incidents of challenging behaviours. </w:t>
            </w:r>
            <w:r w:rsidRPr="008A5946">
              <w:rPr>
                <w:rFonts w:ascii="Arial" w:hAnsi="Arial" w:cs="Arial"/>
                <w:sz w:val="15"/>
                <w:szCs w:val="15"/>
                <w:lang w:val="en-US"/>
              </w:rPr>
              <w:t xml:space="preserve">Not able to </w:t>
            </w:r>
            <w:proofErr w:type="spellStart"/>
            <w:r w:rsidRPr="008A5946">
              <w:rPr>
                <w:rFonts w:ascii="Arial" w:hAnsi="Arial" w:cs="Arial"/>
                <w:sz w:val="15"/>
                <w:szCs w:val="15"/>
                <w:lang w:val="en-US"/>
              </w:rPr>
              <w:t>self regulate</w:t>
            </w:r>
            <w:proofErr w:type="spellEnd"/>
            <w:r w:rsidRPr="008A5946">
              <w:rPr>
                <w:rFonts w:ascii="Arial" w:hAnsi="Arial" w:cs="Arial"/>
                <w:sz w:val="15"/>
                <w:szCs w:val="15"/>
                <w:lang w:val="en-US"/>
              </w:rPr>
              <w:t xml:space="preserve"> emotions and/ or behaviors </w:t>
            </w:r>
          </w:p>
          <w:p w:rsidR="00CE6F4C" w:rsidRPr="008A5946" w:rsidRDefault="00CE6F4C" w:rsidP="00556B60">
            <w:pPr>
              <w:rPr>
                <w:rFonts w:ascii="Arial" w:hAnsi="Arial" w:cs="Arial"/>
                <w:sz w:val="15"/>
                <w:szCs w:val="15"/>
                <w:lang w:val="en-US"/>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Emotional needs lead to challenging behaviours that disrupt teaching groups and jeopardise the health and safety of self and others </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Have mental health needs; for example this may include attachment disorder, depression, self-harm.</w:t>
            </w:r>
          </w:p>
          <w:p w:rsidR="00CE6F4C" w:rsidRPr="008A5946" w:rsidRDefault="00CE6F4C" w:rsidP="00556B60">
            <w:pPr>
              <w:rPr>
                <w:rFonts w:ascii="Arial" w:hAnsi="Arial" w:cs="Arial"/>
                <w:sz w:val="15"/>
                <w:szCs w:val="15"/>
              </w:rPr>
            </w:pPr>
          </w:p>
          <w:p w:rsidR="00CE6F4C" w:rsidRPr="008A5946" w:rsidRDefault="00CE6F4C" w:rsidP="006B64EA">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8A5946" w:rsidRDefault="00CE6F4C" w:rsidP="00556B60">
            <w:pPr>
              <w:rPr>
                <w:rFonts w:ascii="Arial" w:hAnsi="Arial" w:cs="Arial"/>
                <w:sz w:val="15"/>
                <w:szCs w:val="15"/>
              </w:rPr>
            </w:pPr>
            <w:r w:rsidRPr="008A5946">
              <w:rPr>
                <w:rFonts w:ascii="Arial" w:hAnsi="Arial" w:cs="Arial"/>
                <w:sz w:val="15"/>
                <w:szCs w:val="15"/>
              </w:rPr>
              <w:t>Very frequent and persistent (more than once per day) incidents of aggressive behaviours, often impulsive with no apparent triggers which are difficult to manage, even with specific, individualised intervention.</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Unpredictable, prolonged and sudden outbursts of behaviour that disrupts teaching groups and jeopardises the health and safety of self and others.</w:t>
            </w:r>
          </w:p>
          <w:p w:rsidR="00CE6F4C" w:rsidRPr="008A5946" w:rsidRDefault="00CE6F4C" w:rsidP="00556B60">
            <w:pPr>
              <w:rPr>
                <w:rFonts w:ascii="Arial" w:hAnsi="Arial" w:cs="Arial"/>
                <w:sz w:val="15"/>
                <w:szCs w:val="15"/>
              </w:rPr>
            </w:pPr>
          </w:p>
          <w:p w:rsidR="00CE6F4C" w:rsidRPr="008A5946" w:rsidRDefault="00CE6F4C" w:rsidP="00556B60">
            <w:pPr>
              <w:rPr>
                <w:rFonts w:ascii="Arial" w:hAnsi="Arial" w:cs="Arial"/>
                <w:sz w:val="15"/>
                <w:szCs w:val="15"/>
              </w:rPr>
            </w:pPr>
            <w:r w:rsidRPr="008A5946">
              <w:rPr>
                <w:rFonts w:ascii="Arial" w:hAnsi="Arial" w:cs="Arial"/>
                <w:sz w:val="15"/>
                <w:szCs w:val="15"/>
              </w:rPr>
              <w:t xml:space="preserve">Risk of significant </w:t>
            </w:r>
            <w:proofErr w:type="spellStart"/>
            <w:r w:rsidRPr="008A5946">
              <w:rPr>
                <w:rFonts w:ascii="Arial" w:hAnsi="Arial" w:cs="Arial"/>
                <w:sz w:val="15"/>
                <w:szCs w:val="15"/>
              </w:rPr>
              <w:t>self harm</w:t>
            </w:r>
            <w:proofErr w:type="spellEnd"/>
            <w:r w:rsidRPr="008A5946">
              <w:rPr>
                <w:rFonts w:ascii="Arial" w:hAnsi="Arial" w:cs="Arial"/>
                <w:sz w:val="15"/>
                <w:szCs w:val="15"/>
              </w:rPr>
              <w:t>.</w:t>
            </w:r>
          </w:p>
          <w:p w:rsidR="00CE6F4C" w:rsidRPr="008A5946" w:rsidRDefault="00CE6F4C" w:rsidP="00556B60">
            <w:pPr>
              <w:rPr>
                <w:rFonts w:ascii="Arial" w:hAnsi="Arial" w:cs="Arial"/>
                <w:sz w:val="15"/>
                <w:szCs w:val="15"/>
                <w:lang w:val="en-US"/>
              </w:rPr>
            </w:pPr>
          </w:p>
          <w:p w:rsidR="00CE6F4C" w:rsidRPr="008A5946" w:rsidRDefault="00CE6F4C" w:rsidP="00556B60">
            <w:pPr>
              <w:rPr>
                <w:rFonts w:ascii="Arial" w:hAnsi="Arial" w:cs="Arial"/>
                <w:sz w:val="15"/>
                <w:szCs w:val="15"/>
              </w:rPr>
            </w:pPr>
            <w:r w:rsidRPr="008A5946">
              <w:rPr>
                <w:rFonts w:ascii="Arial" w:hAnsi="Arial" w:cs="Arial"/>
                <w:sz w:val="15"/>
                <w:szCs w:val="15"/>
              </w:rPr>
              <w:t>Have complex mental health needs; this may include severe attachment disorder, depression, withdrawn behaviour, severe anxiety.</w:t>
            </w:r>
          </w:p>
        </w:tc>
      </w:tr>
      <w:tr w:rsidR="00CE6F4C" w:rsidRPr="00762F10" w:rsidTr="00CE6F4C">
        <w:trPr>
          <w:trHeight w:val="100"/>
        </w:trPr>
        <w:tc>
          <w:tcPr>
            <w:tcW w:w="390" w:type="dxa"/>
            <w:vMerge w:val="restart"/>
            <w:tcBorders>
              <w:top w:val="single" w:sz="4" w:space="0" w:color="auto"/>
            </w:tcBorders>
            <w:shd w:val="clear" w:color="auto" w:fill="D9D9D9" w:themeFill="background1" w:themeFillShade="D9"/>
            <w:textDirection w:val="btLr"/>
            <w:vAlign w:val="center"/>
          </w:tcPr>
          <w:p w:rsidR="00CE6F4C" w:rsidRPr="00762F10" w:rsidRDefault="00CE6F4C" w:rsidP="003008CA">
            <w:pPr>
              <w:pageBreakBefore/>
              <w:ind w:left="113" w:right="113"/>
              <w:jc w:val="center"/>
              <w:rPr>
                <w:rFonts w:ascii="Arial" w:hAnsi="Arial" w:cs="Arial"/>
                <w:b/>
                <w:sz w:val="17"/>
                <w:szCs w:val="17"/>
              </w:rPr>
            </w:pPr>
            <w:r w:rsidRPr="00762F10">
              <w:rPr>
                <w:rFonts w:ascii="Arial" w:hAnsi="Arial" w:cs="Arial"/>
                <w:b/>
                <w:sz w:val="17"/>
                <w:szCs w:val="17"/>
              </w:rPr>
              <w:lastRenderedPageBreak/>
              <w:t xml:space="preserve">Sensory and/or Physical </w:t>
            </w:r>
          </w:p>
        </w:tc>
        <w:tc>
          <w:tcPr>
            <w:tcW w:w="15629" w:type="dxa"/>
            <w:gridSpan w:val="7"/>
            <w:tcBorders>
              <w:top w:val="single" w:sz="4" w:space="0" w:color="auto"/>
            </w:tcBorders>
          </w:tcPr>
          <w:p w:rsidR="00CE6F4C" w:rsidRPr="00762F10" w:rsidRDefault="00CE6F4C" w:rsidP="003008CA">
            <w:pPr>
              <w:pageBreakBefore/>
              <w:ind w:left="360"/>
              <w:jc w:val="center"/>
              <w:rPr>
                <w:rFonts w:ascii="Arial" w:hAnsi="Arial" w:cs="Arial"/>
                <w:b/>
                <w:sz w:val="17"/>
                <w:szCs w:val="17"/>
              </w:rPr>
            </w:pPr>
            <w:r w:rsidRPr="00762F10">
              <w:rPr>
                <w:rFonts w:ascii="Arial" w:hAnsi="Arial" w:cs="Arial"/>
                <w:b/>
                <w:sz w:val="17"/>
                <w:szCs w:val="17"/>
              </w:rPr>
              <w:t xml:space="preserve">Vision </w:t>
            </w:r>
          </w:p>
        </w:tc>
      </w:tr>
      <w:tr w:rsidR="00CE6F4C" w:rsidRPr="00762F10" w:rsidTr="00CE6F4C">
        <w:trPr>
          <w:trHeight w:val="100"/>
        </w:trPr>
        <w:tc>
          <w:tcPr>
            <w:tcW w:w="390" w:type="dxa"/>
            <w:vMerge/>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2163" w:type="dxa"/>
          </w:tcPr>
          <w:p w:rsidR="00CE6F4C" w:rsidRPr="00AD330E" w:rsidRDefault="00CE6F4C" w:rsidP="00FA68A7">
            <w:pPr>
              <w:rPr>
                <w:rFonts w:ascii="Arial" w:hAnsi="Arial" w:cs="Arial"/>
                <w:sz w:val="15"/>
                <w:szCs w:val="15"/>
              </w:rPr>
            </w:pPr>
            <w:r w:rsidRPr="00AD330E">
              <w:rPr>
                <w:rFonts w:ascii="Arial" w:hAnsi="Arial" w:cs="Arial"/>
                <w:sz w:val="15"/>
                <w:szCs w:val="15"/>
              </w:rPr>
              <w:t>Vision within normal range, including when corrected by glasses 6/6 – 6/12.</w:t>
            </w:r>
          </w:p>
        </w:tc>
        <w:tc>
          <w:tcPr>
            <w:tcW w:w="2268" w:type="dxa"/>
            <w:tcBorders>
              <w:top w:val="single" w:sz="4" w:space="0" w:color="auto"/>
              <w:bottom w:val="single" w:sz="4" w:space="0" w:color="auto"/>
            </w:tcBorders>
          </w:tcPr>
          <w:p w:rsidR="00CE6F4C" w:rsidRPr="00AD330E" w:rsidRDefault="00746731" w:rsidP="00FA68A7">
            <w:pPr>
              <w:rPr>
                <w:rFonts w:ascii="Arial" w:hAnsi="Arial" w:cs="Arial"/>
                <w:sz w:val="15"/>
                <w:szCs w:val="15"/>
              </w:rPr>
            </w:pPr>
            <w:r w:rsidRPr="00AD330E">
              <w:rPr>
                <w:rFonts w:ascii="Arial" w:hAnsi="Arial" w:cs="Arial"/>
                <w:sz w:val="15"/>
                <w:szCs w:val="15"/>
              </w:rPr>
              <w:t xml:space="preserve">Mild to </w:t>
            </w:r>
            <w:r w:rsidR="00CE6F4C" w:rsidRPr="00AD330E">
              <w:rPr>
                <w:rFonts w:ascii="Arial" w:hAnsi="Arial" w:cs="Arial"/>
                <w:sz w:val="15"/>
                <w:szCs w:val="15"/>
              </w:rPr>
              <w:t>Moderate vision impairments: 6/18-6/36 (LogMAR0.5-0.78)</w:t>
            </w:r>
          </w:p>
          <w:p w:rsidR="00746731" w:rsidRPr="00AD330E" w:rsidRDefault="00746731" w:rsidP="00FA68A7">
            <w:pPr>
              <w:rPr>
                <w:rFonts w:ascii="Arial" w:hAnsi="Arial" w:cs="Arial"/>
                <w:color w:val="FF0000"/>
                <w:sz w:val="15"/>
                <w:szCs w:val="15"/>
              </w:rPr>
            </w:pPr>
            <w:r w:rsidRPr="00AD330E">
              <w:rPr>
                <w:rFonts w:ascii="Arial" w:hAnsi="Arial" w:cs="Arial"/>
                <w:sz w:val="15"/>
                <w:szCs w:val="15"/>
              </w:rPr>
              <w:t>N14-18</w:t>
            </w:r>
          </w:p>
          <w:p w:rsidR="00CE6F4C" w:rsidRPr="00AD330E" w:rsidRDefault="00CE6F4C" w:rsidP="00FA68A7">
            <w:pPr>
              <w:pStyle w:val="ListParagraph"/>
              <w:ind w:left="360"/>
              <w:rPr>
                <w:rFonts w:ascii="Arial" w:hAnsi="Arial" w:cs="Arial"/>
                <w:sz w:val="15"/>
                <w:szCs w:val="15"/>
              </w:rPr>
            </w:pPr>
          </w:p>
          <w:p w:rsidR="00CE6F4C" w:rsidRPr="00AD330E" w:rsidRDefault="00421AEF" w:rsidP="00FA68A7">
            <w:pPr>
              <w:rPr>
                <w:rFonts w:ascii="Arial" w:hAnsi="Arial" w:cs="Arial"/>
                <w:sz w:val="15"/>
                <w:szCs w:val="15"/>
              </w:rPr>
            </w:pPr>
            <w:r w:rsidRPr="00AD330E">
              <w:rPr>
                <w:rFonts w:ascii="Arial" w:hAnsi="Arial" w:cs="Arial"/>
                <w:sz w:val="15"/>
                <w:szCs w:val="15"/>
              </w:rPr>
              <w:t xml:space="preserve">CYP </w:t>
            </w:r>
            <w:r w:rsidR="00CE6F4C" w:rsidRPr="00AD330E">
              <w:rPr>
                <w:rFonts w:ascii="Arial" w:hAnsi="Arial" w:cs="Arial"/>
                <w:sz w:val="15"/>
                <w:szCs w:val="15"/>
              </w:rPr>
              <w:t xml:space="preserve">Is independently mobile in familiar areas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Curriculum access possible with specialist eq</w:t>
            </w:r>
            <w:r w:rsidR="00746731" w:rsidRPr="00AD330E">
              <w:rPr>
                <w:rFonts w:ascii="Arial" w:hAnsi="Arial" w:cs="Arial"/>
                <w:sz w:val="15"/>
                <w:szCs w:val="15"/>
              </w:rPr>
              <w:t xml:space="preserve">uipment, adaptation and support to show </w:t>
            </w:r>
            <w:r w:rsidR="003A3FB7" w:rsidRPr="00AD330E">
              <w:rPr>
                <w:rFonts w:ascii="Arial" w:hAnsi="Arial" w:cs="Arial"/>
                <w:sz w:val="15"/>
                <w:szCs w:val="15"/>
              </w:rPr>
              <w:t>appropriate progress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May have difficulties with spatial awareness, using standard text and pictorial materials e.g. maps and graphs </w:t>
            </w:r>
          </w:p>
          <w:p w:rsidR="00CE6F4C" w:rsidRPr="00AD330E" w:rsidRDefault="00CE6F4C" w:rsidP="00B53E39">
            <w:pPr>
              <w:ind w:left="360" w:hanging="360"/>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172D7F">
            <w:pPr>
              <w:rPr>
                <w:rFonts w:ascii="Arial" w:hAnsi="Arial" w:cs="Arial"/>
                <w:sz w:val="15"/>
                <w:szCs w:val="15"/>
              </w:rPr>
            </w:pPr>
            <w:r w:rsidRPr="00AD330E">
              <w:rPr>
                <w:rFonts w:ascii="Arial" w:hAnsi="Arial" w:cs="Arial"/>
                <w:sz w:val="15"/>
                <w:szCs w:val="15"/>
              </w:rPr>
              <w:t>Moderate vision impairments: 6/18-6/36 (LogMAR0.5-0.78)</w:t>
            </w:r>
          </w:p>
          <w:p w:rsidR="00746731" w:rsidRPr="00AD330E" w:rsidRDefault="00746731" w:rsidP="00172D7F">
            <w:pPr>
              <w:rPr>
                <w:rFonts w:ascii="Arial" w:hAnsi="Arial" w:cs="Arial"/>
                <w:color w:val="FF0000"/>
                <w:sz w:val="15"/>
                <w:szCs w:val="15"/>
              </w:rPr>
            </w:pPr>
            <w:r w:rsidRPr="00AD330E">
              <w:rPr>
                <w:rFonts w:ascii="Arial" w:hAnsi="Arial" w:cs="Arial"/>
                <w:sz w:val="15"/>
                <w:szCs w:val="15"/>
              </w:rPr>
              <w:t>N18-N24</w:t>
            </w:r>
          </w:p>
          <w:p w:rsidR="00CE6F4C" w:rsidRPr="00AD330E" w:rsidRDefault="00CE6F4C" w:rsidP="00B53E39">
            <w:pPr>
              <w:rPr>
                <w:rFonts w:ascii="Arial" w:hAnsi="Arial" w:cs="Arial"/>
                <w:sz w:val="15"/>
                <w:szCs w:val="15"/>
                <w:u w:val="double"/>
              </w:rPr>
            </w:pPr>
          </w:p>
          <w:p w:rsidR="00CE6F4C" w:rsidRPr="00AD330E" w:rsidRDefault="00CE6F4C" w:rsidP="00B53E39">
            <w:pPr>
              <w:rPr>
                <w:rFonts w:ascii="Arial" w:hAnsi="Arial" w:cs="Arial"/>
                <w:sz w:val="15"/>
                <w:szCs w:val="15"/>
              </w:rPr>
            </w:pPr>
            <w:r w:rsidRPr="00AD330E">
              <w:rPr>
                <w:rFonts w:ascii="Arial" w:hAnsi="Arial" w:cs="Arial"/>
                <w:sz w:val="15"/>
                <w:szCs w:val="15"/>
              </w:rPr>
              <w:t>Curriculum access not possible without significant mediation and/or adaptations of curriculum materials</w:t>
            </w:r>
            <w:r w:rsidR="00746731" w:rsidRPr="00AD330E">
              <w:rPr>
                <w:rFonts w:ascii="Arial" w:hAnsi="Arial" w:cs="Arial"/>
                <w:sz w:val="15"/>
                <w:szCs w:val="15"/>
              </w:rPr>
              <w:t xml:space="preserve"> </w:t>
            </w:r>
            <w:r w:rsidR="000408C6" w:rsidRPr="00AD330E">
              <w:rPr>
                <w:rFonts w:ascii="Arial" w:hAnsi="Arial" w:cs="Arial"/>
                <w:sz w:val="15"/>
                <w:szCs w:val="15"/>
              </w:rPr>
              <w:t xml:space="preserve">requiring training to produce resources </w:t>
            </w:r>
            <w:r w:rsidR="00746731" w:rsidRPr="00AD330E">
              <w:rPr>
                <w:rFonts w:ascii="Arial" w:hAnsi="Arial" w:cs="Arial"/>
                <w:sz w:val="15"/>
                <w:szCs w:val="15"/>
              </w:rPr>
              <w:t>and additional support in practical subjects (safety)</w:t>
            </w:r>
          </w:p>
          <w:p w:rsidR="00746731" w:rsidRPr="00AD330E" w:rsidRDefault="00746731" w:rsidP="00B53E39">
            <w:pPr>
              <w:rPr>
                <w:rFonts w:ascii="Arial" w:hAnsi="Arial" w:cs="Arial"/>
                <w:sz w:val="15"/>
                <w:szCs w:val="15"/>
              </w:rPr>
            </w:pPr>
          </w:p>
          <w:p w:rsidR="00746731" w:rsidRPr="00AD330E" w:rsidRDefault="00746731" w:rsidP="00B53E39">
            <w:pPr>
              <w:rPr>
                <w:rFonts w:ascii="Arial" w:hAnsi="Arial" w:cs="Arial"/>
                <w:sz w:val="15"/>
                <w:szCs w:val="15"/>
                <w:highlight w:val="yellow"/>
              </w:rPr>
            </w:pPr>
          </w:p>
          <w:p w:rsidR="00746731" w:rsidRPr="00AD330E" w:rsidRDefault="00746731" w:rsidP="00B53E39">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Severe impairment: 6/36-6/60 (LogMAR0.8-1.00)</w:t>
            </w:r>
          </w:p>
          <w:p w:rsidR="00746731" w:rsidRPr="00AD330E" w:rsidRDefault="00746731" w:rsidP="00FA68A7">
            <w:pPr>
              <w:rPr>
                <w:rFonts w:ascii="Arial" w:hAnsi="Arial" w:cs="Arial"/>
                <w:sz w:val="15"/>
                <w:szCs w:val="15"/>
              </w:rPr>
            </w:pPr>
            <w:r w:rsidRPr="00AD330E">
              <w:rPr>
                <w:rFonts w:ascii="Arial" w:hAnsi="Arial" w:cs="Arial"/>
                <w:sz w:val="15"/>
                <w:szCs w:val="15"/>
              </w:rPr>
              <w:t>N24</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Registered sight impaired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Able to access curriculum and buildings only with substantial adaptations of </w:t>
            </w:r>
            <w:r w:rsidRPr="00AD330E">
              <w:rPr>
                <w:rFonts w:ascii="Arial" w:hAnsi="Arial" w:cs="Arial"/>
                <w:sz w:val="15"/>
                <w:szCs w:val="15"/>
                <w:u w:val="single"/>
              </w:rPr>
              <w:t xml:space="preserve">all </w:t>
            </w:r>
            <w:r w:rsidRPr="00AD330E">
              <w:rPr>
                <w:rFonts w:ascii="Arial" w:hAnsi="Arial" w:cs="Arial"/>
                <w:sz w:val="15"/>
                <w:szCs w:val="15"/>
              </w:rPr>
              <w:t>learning materials</w:t>
            </w:r>
            <w:r w:rsidR="000408C6" w:rsidRPr="00AD330E">
              <w:rPr>
                <w:rFonts w:ascii="Arial" w:hAnsi="Arial" w:cs="Arial"/>
                <w:sz w:val="15"/>
                <w:szCs w:val="15"/>
              </w:rPr>
              <w:t xml:space="preserve"> requiring training to produce resources and additional support in practical subjects (safety</w:t>
            </w:r>
          </w:p>
          <w:p w:rsidR="00CE6F4C" w:rsidRPr="00AD330E" w:rsidRDefault="00CE6F4C" w:rsidP="00FA68A7">
            <w:pPr>
              <w:rPr>
                <w:rFonts w:ascii="Arial" w:hAnsi="Arial" w:cs="Arial"/>
                <w:sz w:val="15"/>
                <w:szCs w:val="15"/>
              </w:rPr>
            </w:pPr>
          </w:p>
          <w:p w:rsidR="00CE6F4C" w:rsidRPr="00AD330E" w:rsidRDefault="003A3FB7" w:rsidP="00FA68A7">
            <w:pPr>
              <w:rPr>
                <w:rFonts w:ascii="Arial" w:hAnsi="Arial" w:cs="Arial"/>
                <w:sz w:val="15"/>
                <w:szCs w:val="15"/>
              </w:rPr>
            </w:pPr>
            <w:r w:rsidRPr="00AD330E">
              <w:rPr>
                <w:rFonts w:ascii="Arial" w:hAnsi="Arial" w:cs="Arial"/>
                <w:sz w:val="15"/>
                <w:szCs w:val="15"/>
              </w:rPr>
              <w:t>May</w:t>
            </w:r>
            <w:r w:rsidR="00746731" w:rsidRPr="00AD330E">
              <w:rPr>
                <w:rFonts w:ascii="Arial" w:hAnsi="Arial" w:cs="Arial"/>
                <w:sz w:val="15"/>
                <w:szCs w:val="15"/>
              </w:rPr>
              <w:t xml:space="preserve"> have p</w:t>
            </w:r>
            <w:r w:rsidR="00CE6F4C" w:rsidRPr="00AD330E">
              <w:rPr>
                <w:rFonts w:ascii="Arial" w:hAnsi="Arial" w:cs="Arial"/>
                <w:sz w:val="15"/>
                <w:szCs w:val="15"/>
              </w:rPr>
              <w:t xml:space="preserve">rogressive visual impairment where functional vision is expected to deteriorate to registered sight impaired level </w:t>
            </w:r>
          </w:p>
          <w:p w:rsidR="00CE6F4C" w:rsidRPr="00AD330E" w:rsidRDefault="00CE6F4C" w:rsidP="00B53E39">
            <w:pPr>
              <w:ind w:left="360" w:hanging="360"/>
              <w:rPr>
                <w:rFonts w:ascii="Arial" w:hAnsi="Arial" w:cs="Arial"/>
                <w:sz w:val="15"/>
                <w:szCs w:val="15"/>
              </w:rPr>
            </w:pPr>
          </w:p>
          <w:p w:rsidR="00746731" w:rsidRPr="00AD330E" w:rsidRDefault="00746731" w:rsidP="003A3FB7">
            <w:pPr>
              <w:rPr>
                <w:rFonts w:ascii="Arial" w:hAnsi="Arial" w:cs="Arial"/>
                <w:sz w:val="15"/>
                <w:szCs w:val="15"/>
              </w:rPr>
            </w:pPr>
          </w:p>
        </w:tc>
        <w:tc>
          <w:tcPr>
            <w:tcW w:w="2268" w:type="dxa"/>
            <w:tcBorders>
              <w:top w:val="single" w:sz="4" w:space="0" w:color="auto"/>
              <w:bottom w:val="single" w:sz="4" w:space="0" w:color="auto"/>
            </w:tcBorders>
            <w:shd w:val="clear" w:color="auto" w:fill="D9D9D9" w:themeFill="background1" w:themeFillShade="D9"/>
          </w:tcPr>
          <w:p w:rsidR="00746731" w:rsidRPr="00AD330E" w:rsidRDefault="00173592" w:rsidP="003A3FB7">
            <w:pPr>
              <w:rPr>
                <w:rFonts w:ascii="Arial" w:hAnsi="Arial" w:cs="Arial"/>
                <w:sz w:val="15"/>
                <w:szCs w:val="15"/>
                <w:u w:val="double"/>
              </w:rPr>
            </w:pPr>
            <w:r w:rsidRPr="00AD330E">
              <w:rPr>
                <w:rFonts w:ascii="Arial" w:hAnsi="Arial" w:cs="Arial"/>
                <w:sz w:val="15"/>
                <w:szCs w:val="15"/>
              </w:rPr>
              <w:t>Band 3 plus additional needs in other areas of SEN</w:t>
            </w:r>
          </w:p>
        </w:tc>
        <w:tc>
          <w:tcPr>
            <w:tcW w:w="2126" w:type="dxa"/>
            <w:tcBorders>
              <w:top w:val="single" w:sz="4" w:space="0" w:color="auto"/>
              <w:bottom w:val="single" w:sz="4" w:space="0" w:color="auto"/>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Profound impairment: Less than 6/60 (</w:t>
            </w:r>
            <w:proofErr w:type="spellStart"/>
            <w:r w:rsidRPr="00AD330E">
              <w:rPr>
                <w:rFonts w:ascii="Arial" w:hAnsi="Arial" w:cs="Arial"/>
                <w:sz w:val="15"/>
                <w:szCs w:val="15"/>
              </w:rPr>
              <w:t>LogMAR</w:t>
            </w:r>
            <w:proofErr w:type="spellEnd"/>
            <w:r w:rsidRPr="00AD330E">
              <w:rPr>
                <w:rFonts w:ascii="Arial" w:hAnsi="Arial" w:cs="Arial"/>
                <w:sz w:val="15"/>
                <w:szCs w:val="15"/>
              </w:rPr>
              <w:t xml:space="preserve"> 1.02)</w:t>
            </w:r>
          </w:p>
          <w:p w:rsidR="00746731" w:rsidRPr="00AD330E" w:rsidRDefault="00746731" w:rsidP="00FA68A7">
            <w:pPr>
              <w:rPr>
                <w:rFonts w:ascii="Arial" w:hAnsi="Arial" w:cs="Arial"/>
                <w:sz w:val="15"/>
                <w:szCs w:val="15"/>
              </w:rPr>
            </w:pPr>
            <w:r w:rsidRPr="00AD330E">
              <w:rPr>
                <w:rFonts w:ascii="Arial" w:hAnsi="Arial" w:cs="Arial"/>
                <w:sz w:val="15"/>
                <w:szCs w:val="15"/>
              </w:rPr>
              <w:t>N36</w:t>
            </w:r>
          </w:p>
          <w:p w:rsidR="00CE6F4C" w:rsidRPr="00AD330E" w:rsidRDefault="00CE6F4C" w:rsidP="00FA68A7">
            <w:pPr>
              <w:rPr>
                <w:rFonts w:ascii="Arial" w:hAnsi="Arial" w:cs="Arial"/>
                <w:sz w:val="15"/>
                <w:szCs w:val="15"/>
              </w:rPr>
            </w:pPr>
            <w:r w:rsidRPr="00AD330E">
              <w:rPr>
                <w:rFonts w:ascii="Arial" w:hAnsi="Arial" w:cs="Arial"/>
                <w:sz w:val="15"/>
                <w:szCs w:val="15"/>
              </w:rPr>
              <w:t xml:space="preserve">Registered severely sight impaired </w:t>
            </w:r>
          </w:p>
          <w:p w:rsidR="00746731" w:rsidRPr="00AD330E" w:rsidRDefault="00746731"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Able to access curriculum and buildings only with substantial adaptations of </w:t>
            </w:r>
            <w:r w:rsidRPr="00AD330E">
              <w:rPr>
                <w:rFonts w:ascii="Arial" w:hAnsi="Arial" w:cs="Arial"/>
                <w:sz w:val="15"/>
                <w:szCs w:val="15"/>
                <w:u w:val="single"/>
              </w:rPr>
              <w:t xml:space="preserve">all </w:t>
            </w:r>
            <w:r w:rsidRPr="00AD330E">
              <w:rPr>
                <w:rFonts w:ascii="Arial" w:hAnsi="Arial" w:cs="Arial"/>
                <w:sz w:val="15"/>
                <w:szCs w:val="15"/>
              </w:rPr>
              <w:t>learning materials</w:t>
            </w:r>
            <w:r w:rsidR="00746731" w:rsidRPr="00AD330E">
              <w:rPr>
                <w:rFonts w:ascii="Arial" w:hAnsi="Arial" w:cs="Arial"/>
                <w:sz w:val="15"/>
                <w:szCs w:val="15"/>
              </w:rPr>
              <w:t xml:space="preserve"> including the requirement for some use of tactile means of communication to be able to access</w:t>
            </w:r>
          </w:p>
          <w:p w:rsidR="00CE6F4C" w:rsidRPr="00AD330E" w:rsidRDefault="00CE6F4C" w:rsidP="00FA68A7">
            <w:pPr>
              <w:rPr>
                <w:rFonts w:ascii="Arial" w:hAnsi="Arial" w:cs="Arial"/>
                <w:sz w:val="15"/>
                <w:szCs w:val="15"/>
              </w:rPr>
            </w:pPr>
          </w:p>
          <w:p w:rsidR="00CE6F4C" w:rsidRPr="00AD330E" w:rsidRDefault="00CE6F4C" w:rsidP="00DC599E">
            <w:pPr>
              <w:rPr>
                <w:rFonts w:ascii="Arial" w:hAnsi="Arial" w:cs="Arial"/>
                <w:sz w:val="15"/>
                <w:szCs w:val="15"/>
              </w:rPr>
            </w:pPr>
            <w:r w:rsidRPr="00AD330E">
              <w:rPr>
                <w:rFonts w:ascii="Arial" w:hAnsi="Arial" w:cs="Arial"/>
                <w:sz w:val="15"/>
                <w:szCs w:val="15"/>
              </w:rPr>
              <w:t xml:space="preserve">Able to access independently buildings and move around the school only with significant support </w:t>
            </w:r>
            <w:r w:rsidR="00746731" w:rsidRPr="00AD330E">
              <w:rPr>
                <w:rFonts w:ascii="Arial" w:hAnsi="Arial" w:cs="Arial"/>
                <w:sz w:val="15"/>
                <w:szCs w:val="15"/>
              </w:rPr>
              <w:t>and or skill development</w:t>
            </w:r>
          </w:p>
        </w:tc>
        <w:tc>
          <w:tcPr>
            <w:tcW w:w="2268" w:type="dxa"/>
            <w:tcBorders>
              <w:top w:val="single" w:sz="4" w:space="0" w:color="auto"/>
              <w:bottom w:val="single" w:sz="4" w:space="0" w:color="auto"/>
            </w:tcBorders>
            <w:shd w:val="clear" w:color="auto" w:fill="D9D9D9" w:themeFill="background1" w:themeFillShade="D9"/>
          </w:tcPr>
          <w:p w:rsidR="00CE6F4C" w:rsidRPr="00AD330E" w:rsidRDefault="00CE6F4C" w:rsidP="000C0C28">
            <w:pPr>
              <w:rPr>
                <w:rFonts w:ascii="Arial" w:hAnsi="Arial" w:cs="Arial"/>
                <w:sz w:val="15"/>
                <w:szCs w:val="15"/>
              </w:rPr>
            </w:pPr>
            <w:r w:rsidRPr="00AD330E">
              <w:rPr>
                <w:rFonts w:ascii="Arial" w:hAnsi="Arial" w:cs="Arial"/>
                <w:sz w:val="15"/>
                <w:szCs w:val="15"/>
              </w:rPr>
              <w:t xml:space="preserve"> Profound impairment: Less than 6/60 (</w:t>
            </w:r>
            <w:proofErr w:type="spellStart"/>
            <w:r w:rsidRPr="00AD330E">
              <w:rPr>
                <w:rFonts w:ascii="Arial" w:hAnsi="Arial" w:cs="Arial"/>
                <w:sz w:val="15"/>
                <w:szCs w:val="15"/>
              </w:rPr>
              <w:t>LogMAR</w:t>
            </w:r>
            <w:proofErr w:type="spellEnd"/>
            <w:r w:rsidRPr="00AD330E">
              <w:rPr>
                <w:rFonts w:ascii="Arial" w:hAnsi="Arial" w:cs="Arial"/>
                <w:sz w:val="15"/>
                <w:szCs w:val="15"/>
              </w:rPr>
              <w:t xml:space="preserve"> 1.02)</w:t>
            </w:r>
          </w:p>
          <w:p w:rsidR="00CE6F4C" w:rsidRPr="00AD330E" w:rsidRDefault="00CE6F4C" w:rsidP="000C0C28">
            <w:pPr>
              <w:rPr>
                <w:rFonts w:ascii="Arial" w:hAnsi="Arial" w:cs="Arial"/>
                <w:sz w:val="15"/>
                <w:szCs w:val="15"/>
              </w:rPr>
            </w:pPr>
          </w:p>
          <w:p w:rsidR="00CE6F4C" w:rsidRPr="00AD330E" w:rsidRDefault="00CE6F4C" w:rsidP="000C0C28">
            <w:pPr>
              <w:rPr>
                <w:rFonts w:ascii="Arial" w:hAnsi="Arial" w:cs="Arial"/>
                <w:sz w:val="15"/>
                <w:szCs w:val="15"/>
              </w:rPr>
            </w:pPr>
            <w:r w:rsidRPr="00AD330E">
              <w:rPr>
                <w:rFonts w:ascii="Arial" w:hAnsi="Arial" w:cs="Arial"/>
                <w:sz w:val="15"/>
                <w:szCs w:val="15"/>
              </w:rPr>
              <w:t xml:space="preserve">Registered severely sight impaired </w:t>
            </w:r>
          </w:p>
          <w:p w:rsidR="00CE6F4C" w:rsidRPr="00AD330E" w:rsidRDefault="00CE6F4C" w:rsidP="000C0C28">
            <w:pPr>
              <w:rPr>
                <w:rFonts w:ascii="Arial" w:hAnsi="Arial" w:cs="Arial"/>
                <w:sz w:val="15"/>
                <w:szCs w:val="15"/>
              </w:rPr>
            </w:pPr>
          </w:p>
          <w:p w:rsidR="00CE6F4C" w:rsidRPr="00AD330E" w:rsidRDefault="00CE6F4C" w:rsidP="000C0C28">
            <w:pPr>
              <w:rPr>
                <w:rFonts w:ascii="Arial" w:hAnsi="Arial" w:cs="Arial"/>
                <w:sz w:val="15"/>
                <w:szCs w:val="15"/>
              </w:rPr>
            </w:pPr>
            <w:r w:rsidRPr="00AD330E">
              <w:rPr>
                <w:rFonts w:ascii="Arial" w:hAnsi="Arial" w:cs="Arial"/>
                <w:sz w:val="15"/>
                <w:szCs w:val="15"/>
              </w:rPr>
              <w:t xml:space="preserve">Able to access </w:t>
            </w:r>
            <w:r w:rsidR="000408C6" w:rsidRPr="00AD330E">
              <w:rPr>
                <w:rFonts w:ascii="Arial" w:hAnsi="Arial" w:cs="Arial"/>
                <w:sz w:val="15"/>
                <w:szCs w:val="15"/>
              </w:rPr>
              <w:t>information</w:t>
            </w:r>
            <w:r w:rsidRPr="00AD330E">
              <w:rPr>
                <w:rFonts w:ascii="Arial" w:hAnsi="Arial" w:cs="Arial"/>
                <w:sz w:val="15"/>
                <w:szCs w:val="15"/>
              </w:rPr>
              <w:t xml:space="preserve"> using braille/tactile methods which require specialist training to produce resources.</w:t>
            </w:r>
          </w:p>
          <w:p w:rsidR="00CE6F4C" w:rsidRPr="00AD330E" w:rsidRDefault="00CE6F4C" w:rsidP="000C0C28">
            <w:pPr>
              <w:rPr>
                <w:rFonts w:ascii="Arial" w:hAnsi="Arial" w:cs="Arial"/>
                <w:sz w:val="15"/>
                <w:szCs w:val="15"/>
              </w:rPr>
            </w:pPr>
          </w:p>
          <w:p w:rsidR="00CE6F4C" w:rsidRPr="00AD330E" w:rsidRDefault="00CE6F4C" w:rsidP="00CC28FA">
            <w:pPr>
              <w:rPr>
                <w:rFonts w:ascii="Arial" w:hAnsi="Arial" w:cs="Arial"/>
                <w:sz w:val="15"/>
                <w:szCs w:val="15"/>
                <w:u w:val="double"/>
              </w:rPr>
            </w:pPr>
            <w:r w:rsidRPr="00AD330E">
              <w:rPr>
                <w:rFonts w:ascii="Arial" w:hAnsi="Arial" w:cs="Arial"/>
                <w:sz w:val="15"/>
                <w:szCs w:val="15"/>
              </w:rPr>
              <w:t>Able to access buildings and move around the school only with regular and individual formal teaching of orientation and mobility.</w:t>
            </w:r>
          </w:p>
        </w:tc>
      </w:tr>
      <w:tr w:rsidR="00CE6F4C" w:rsidRPr="00762F10" w:rsidTr="00CE6F4C">
        <w:trPr>
          <w:trHeight w:val="100"/>
        </w:trPr>
        <w:tc>
          <w:tcPr>
            <w:tcW w:w="390" w:type="dxa"/>
            <w:vMerge/>
            <w:shd w:val="clear" w:color="auto" w:fill="D9D9D9" w:themeFill="background1" w:themeFillShade="D9"/>
            <w:textDirection w:val="btLr"/>
            <w:vAlign w:val="center"/>
          </w:tcPr>
          <w:p w:rsidR="00CE6F4C" w:rsidRPr="00762F10" w:rsidRDefault="00CE6F4C" w:rsidP="00B53E39">
            <w:pPr>
              <w:ind w:left="360" w:right="113"/>
              <w:jc w:val="center"/>
              <w:rPr>
                <w:rFonts w:ascii="Arial" w:hAnsi="Arial" w:cs="Arial"/>
                <w:b/>
                <w:sz w:val="17"/>
                <w:szCs w:val="17"/>
              </w:rPr>
            </w:pPr>
          </w:p>
        </w:tc>
        <w:tc>
          <w:tcPr>
            <w:tcW w:w="15629" w:type="dxa"/>
            <w:gridSpan w:val="7"/>
          </w:tcPr>
          <w:p w:rsidR="00CE6F4C" w:rsidRPr="00762F10" w:rsidRDefault="00CE6F4C" w:rsidP="00B53E39">
            <w:pPr>
              <w:jc w:val="center"/>
              <w:rPr>
                <w:rFonts w:ascii="Arial" w:hAnsi="Arial" w:cs="Arial"/>
                <w:b/>
                <w:sz w:val="17"/>
                <w:szCs w:val="17"/>
              </w:rPr>
            </w:pPr>
            <w:r w:rsidRPr="00762F10">
              <w:rPr>
                <w:rFonts w:ascii="Arial" w:hAnsi="Arial" w:cs="Arial"/>
                <w:b/>
                <w:sz w:val="17"/>
                <w:szCs w:val="17"/>
              </w:rPr>
              <w:t>Hearing</w:t>
            </w:r>
          </w:p>
        </w:tc>
      </w:tr>
      <w:tr w:rsidR="00CE6F4C" w:rsidRPr="00762F10" w:rsidTr="00CE6F4C">
        <w:trPr>
          <w:trHeight w:val="98"/>
        </w:trPr>
        <w:tc>
          <w:tcPr>
            <w:tcW w:w="390" w:type="dxa"/>
            <w:vMerge/>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2163" w:type="dxa"/>
            <w:vMerge w:val="restart"/>
          </w:tcPr>
          <w:p w:rsidR="00421AEF" w:rsidRPr="00AD330E" w:rsidRDefault="00421AEF" w:rsidP="00FA68A7">
            <w:pPr>
              <w:rPr>
                <w:rFonts w:ascii="Arial" w:hAnsi="Arial" w:cs="Arial"/>
                <w:sz w:val="15"/>
                <w:szCs w:val="15"/>
              </w:rPr>
            </w:pPr>
            <w:r w:rsidRPr="00AD330E">
              <w:rPr>
                <w:rFonts w:ascii="Arial" w:hAnsi="Arial" w:cs="Arial"/>
                <w:sz w:val="15"/>
                <w:szCs w:val="15"/>
              </w:rPr>
              <w:t>Hearing within normal range</w:t>
            </w:r>
          </w:p>
          <w:p w:rsidR="00421AEF" w:rsidRPr="00AD330E" w:rsidRDefault="00421AEF" w:rsidP="00FA68A7">
            <w:pPr>
              <w:rPr>
                <w:rFonts w:ascii="Arial" w:hAnsi="Arial" w:cs="Arial"/>
                <w:sz w:val="15"/>
                <w:szCs w:val="15"/>
              </w:rPr>
            </w:pPr>
          </w:p>
          <w:p w:rsidR="00CE6F4C" w:rsidRPr="00AD330E" w:rsidRDefault="00421AEF" w:rsidP="00FA68A7">
            <w:pPr>
              <w:rPr>
                <w:rFonts w:ascii="Arial" w:hAnsi="Arial" w:cs="Arial"/>
                <w:sz w:val="15"/>
                <w:szCs w:val="15"/>
              </w:rPr>
            </w:pPr>
            <w:r w:rsidRPr="00AD330E">
              <w:rPr>
                <w:rFonts w:ascii="Arial" w:hAnsi="Arial" w:cs="Arial"/>
                <w:sz w:val="15"/>
                <w:szCs w:val="15"/>
              </w:rPr>
              <w:t xml:space="preserve">CYP </w:t>
            </w:r>
            <w:r w:rsidR="00CE6F4C" w:rsidRPr="00AD330E">
              <w:rPr>
                <w:rFonts w:ascii="Arial" w:hAnsi="Arial" w:cs="Arial"/>
                <w:sz w:val="15"/>
                <w:szCs w:val="15"/>
              </w:rPr>
              <w:t>may miss-hear and misunderstand oral information which requires monitoring.</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Pupils may have some immaturities of speech but is understood by adults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p>
        </w:tc>
        <w:tc>
          <w:tcPr>
            <w:tcW w:w="2268" w:type="dxa"/>
            <w:tcBorders>
              <w:top w:val="single" w:sz="4" w:space="0" w:color="auto"/>
              <w:bottom w:val="nil"/>
            </w:tcBorders>
          </w:tcPr>
          <w:p w:rsidR="00CE6F4C" w:rsidRPr="00AD330E" w:rsidRDefault="00CE6F4C" w:rsidP="00B53E39">
            <w:pPr>
              <w:rPr>
                <w:rFonts w:ascii="Arial" w:hAnsi="Arial" w:cs="Arial"/>
                <w:sz w:val="15"/>
                <w:szCs w:val="15"/>
              </w:rPr>
            </w:pPr>
          </w:p>
        </w:tc>
        <w:tc>
          <w:tcPr>
            <w:tcW w:w="2268" w:type="dxa"/>
            <w:tcBorders>
              <w:top w:val="single" w:sz="4" w:space="0" w:color="auto"/>
              <w:bottom w:val="nil"/>
            </w:tcBorders>
          </w:tcPr>
          <w:p w:rsidR="00CE6F4C" w:rsidRPr="00AD330E" w:rsidRDefault="00CE6F4C" w:rsidP="00B53E39">
            <w:pPr>
              <w:rPr>
                <w:rFonts w:ascii="Arial" w:hAnsi="Arial" w:cs="Arial"/>
                <w:sz w:val="15"/>
                <w:szCs w:val="15"/>
              </w:rPr>
            </w:pPr>
          </w:p>
        </w:tc>
        <w:tc>
          <w:tcPr>
            <w:tcW w:w="2268" w:type="dxa"/>
            <w:tcBorders>
              <w:top w:val="single" w:sz="4" w:space="0" w:color="auto"/>
              <w:bottom w:val="nil"/>
            </w:tcBorders>
          </w:tcPr>
          <w:p w:rsidR="00CE6F4C" w:rsidRPr="00AD330E" w:rsidRDefault="00CE6F4C" w:rsidP="00B53E39">
            <w:pPr>
              <w:rPr>
                <w:rFonts w:ascii="Arial" w:hAnsi="Arial" w:cs="Arial"/>
                <w:sz w:val="15"/>
                <w:szCs w:val="15"/>
              </w:rPr>
            </w:pPr>
          </w:p>
        </w:tc>
        <w:tc>
          <w:tcPr>
            <w:tcW w:w="2268" w:type="dxa"/>
            <w:tcBorders>
              <w:top w:val="single" w:sz="4" w:space="0" w:color="auto"/>
              <w:bottom w:val="nil"/>
            </w:tcBorders>
          </w:tcPr>
          <w:p w:rsidR="00CE6F4C" w:rsidRPr="00AD330E" w:rsidRDefault="00CE6F4C" w:rsidP="00B53E39">
            <w:pPr>
              <w:rPr>
                <w:rFonts w:ascii="Arial" w:hAnsi="Arial" w:cs="Arial"/>
                <w:sz w:val="15"/>
                <w:szCs w:val="15"/>
                <w:u w:val="double"/>
              </w:rPr>
            </w:pPr>
          </w:p>
        </w:tc>
        <w:tc>
          <w:tcPr>
            <w:tcW w:w="2126" w:type="dxa"/>
            <w:tcBorders>
              <w:top w:val="single" w:sz="4" w:space="0" w:color="auto"/>
              <w:bottom w:val="nil"/>
            </w:tcBorders>
          </w:tcPr>
          <w:p w:rsidR="00CE6F4C" w:rsidRPr="00AD330E" w:rsidRDefault="00CE6F4C" w:rsidP="00B53E39">
            <w:pPr>
              <w:rPr>
                <w:rFonts w:ascii="Arial" w:hAnsi="Arial" w:cs="Arial"/>
                <w:sz w:val="15"/>
                <w:szCs w:val="15"/>
              </w:rPr>
            </w:pPr>
          </w:p>
        </w:tc>
        <w:tc>
          <w:tcPr>
            <w:tcW w:w="2268" w:type="dxa"/>
            <w:tcBorders>
              <w:top w:val="single" w:sz="4" w:space="0" w:color="auto"/>
              <w:bottom w:val="nil"/>
            </w:tcBorders>
          </w:tcPr>
          <w:p w:rsidR="00CE6F4C" w:rsidRPr="00AD330E" w:rsidRDefault="00CE6F4C" w:rsidP="00B53E39">
            <w:pPr>
              <w:rPr>
                <w:rFonts w:ascii="Arial" w:hAnsi="Arial" w:cs="Arial"/>
                <w:sz w:val="15"/>
                <w:szCs w:val="15"/>
              </w:rPr>
            </w:pPr>
          </w:p>
        </w:tc>
      </w:tr>
      <w:tr w:rsidR="00CE6F4C" w:rsidRPr="00762F10" w:rsidTr="00CE6F4C">
        <w:trPr>
          <w:trHeight w:val="100"/>
        </w:trPr>
        <w:tc>
          <w:tcPr>
            <w:tcW w:w="390" w:type="dxa"/>
            <w:vMerge/>
            <w:shd w:val="clear" w:color="auto" w:fill="D9D9D9" w:themeFill="background1" w:themeFillShade="D9"/>
          </w:tcPr>
          <w:p w:rsidR="00CE6F4C" w:rsidRPr="00762F10" w:rsidRDefault="00CE6F4C" w:rsidP="00B53E39">
            <w:pPr>
              <w:ind w:left="360"/>
              <w:rPr>
                <w:rFonts w:ascii="Arial" w:hAnsi="Arial" w:cs="Arial"/>
                <w:sz w:val="17"/>
                <w:szCs w:val="17"/>
              </w:rPr>
            </w:pPr>
          </w:p>
        </w:tc>
        <w:tc>
          <w:tcPr>
            <w:tcW w:w="2163" w:type="dxa"/>
            <w:vMerge/>
          </w:tcPr>
          <w:p w:rsidR="00CE6F4C" w:rsidRPr="00AD330E" w:rsidRDefault="00CE6F4C" w:rsidP="00FA68A7">
            <w:pPr>
              <w:rPr>
                <w:rFonts w:ascii="Arial" w:hAnsi="Arial" w:cs="Arial"/>
                <w:sz w:val="15"/>
                <w:szCs w:val="15"/>
              </w:rPr>
            </w:pPr>
          </w:p>
        </w:tc>
        <w:tc>
          <w:tcPr>
            <w:tcW w:w="2268" w:type="dxa"/>
            <w:tcBorders>
              <w:top w:val="nil"/>
            </w:tcBorders>
          </w:tcPr>
          <w:p w:rsidR="00CE6F4C" w:rsidRPr="00AD330E" w:rsidRDefault="000408C6" w:rsidP="00FA68A7">
            <w:pPr>
              <w:rPr>
                <w:rFonts w:ascii="Arial" w:hAnsi="Arial" w:cs="Arial"/>
                <w:sz w:val="15"/>
                <w:szCs w:val="15"/>
              </w:rPr>
            </w:pPr>
            <w:r w:rsidRPr="00AD330E">
              <w:rPr>
                <w:rFonts w:ascii="Arial" w:hAnsi="Arial" w:cs="Arial"/>
                <w:sz w:val="15"/>
                <w:szCs w:val="15"/>
              </w:rPr>
              <w:t xml:space="preserve">Mild or </w:t>
            </w:r>
            <w:r w:rsidR="00CE6F4C" w:rsidRPr="00AD330E">
              <w:rPr>
                <w:rFonts w:ascii="Arial" w:hAnsi="Arial" w:cs="Arial"/>
                <w:sz w:val="15"/>
                <w:szCs w:val="15"/>
              </w:rPr>
              <w:t xml:space="preserve">Moderate sensory-neural hearing loss greater than 41dB with late diagnosis or onset </w:t>
            </w:r>
          </w:p>
          <w:p w:rsidR="00CE6F4C" w:rsidRPr="00AD330E" w:rsidRDefault="00CE6F4C" w:rsidP="00FA68A7">
            <w:pPr>
              <w:rPr>
                <w:rFonts w:ascii="Arial" w:hAnsi="Arial" w:cs="Arial"/>
                <w:sz w:val="15"/>
                <w:szCs w:val="15"/>
              </w:rPr>
            </w:pPr>
          </w:p>
          <w:p w:rsidR="00CE6F4C" w:rsidRPr="00AD330E" w:rsidRDefault="00CE6F4C" w:rsidP="00B225ED">
            <w:pPr>
              <w:rPr>
                <w:rFonts w:ascii="Arial" w:hAnsi="Arial" w:cs="Arial"/>
                <w:sz w:val="15"/>
                <w:szCs w:val="15"/>
              </w:rPr>
            </w:pPr>
            <w:r w:rsidRPr="00AD330E">
              <w:rPr>
                <w:rFonts w:ascii="Arial" w:hAnsi="Arial" w:cs="Arial"/>
                <w:sz w:val="15"/>
                <w:szCs w:val="15"/>
              </w:rPr>
              <w:t>Curriculum access possible with specialist equipment, adaptation and support</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Hearing aid user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Requires signal to noise ratio of 20-30 </w:t>
            </w:r>
            <w:proofErr w:type="spellStart"/>
            <w:r w:rsidRPr="00AD330E">
              <w:rPr>
                <w:rFonts w:ascii="Arial" w:hAnsi="Arial" w:cs="Arial"/>
                <w:sz w:val="15"/>
                <w:szCs w:val="15"/>
              </w:rPr>
              <w:t>dBA</w:t>
            </w:r>
            <w:proofErr w:type="spellEnd"/>
            <w:r w:rsidRPr="00AD330E">
              <w:rPr>
                <w:rFonts w:ascii="Arial" w:hAnsi="Arial" w:cs="Arial"/>
                <w:sz w:val="15"/>
                <w:szCs w:val="15"/>
              </w:rPr>
              <w:t xml:space="preserve">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Requires classroom reverberation time of 0.4 seconds</w:t>
            </w:r>
          </w:p>
          <w:p w:rsidR="00CE6F4C" w:rsidRPr="00AD330E" w:rsidRDefault="00CE6F4C" w:rsidP="00DC599E">
            <w:pPr>
              <w:rPr>
                <w:rFonts w:ascii="Arial" w:hAnsi="Arial" w:cs="Arial"/>
                <w:sz w:val="15"/>
                <w:szCs w:val="15"/>
              </w:rPr>
            </w:pPr>
          </w:p>
        </w:tc>
        <w:tc>
          <w:tcPr>
            <w:tcW w:w="2268" w:type="dxa"/>
            <w:tcBorders>
              <w:top w:val="nil"/>
            </w:tcBorders>
            <w:shd w:val="clear" w:color="auto" w:fill="D9D9D9" w:themeFill="background1" w:themeFillShade="D9"/>
          </w:tcPr>
          <w:p w:rsidR="00CE6F4C" w:rsidRPr="00AD330E" w:rsidRDefault="00CE6F4C" w:rsidP="00172D7F">
            <w:pPr>
              <w:rPr>
                <w:rFonts w:ascii="Arial" w:hAnsi="Arial" w:cs="Arial"/>
                <w:sz w:val="15"/>
                <w:szCs w:val="15"/>
              </w:rPr>
            </w:pPr>
            <w:r w:rsidRPr="00AD330E">
              <w:rPr>
                <w:rFonts w:ascii="Arial" w:hAnsi="Arial" w:cs="Arial"/>
                <w:sz w:val="15"/>
                <w:szCs w:val="15"/>
              </w:rPr>
              <w:t>Chronic long term conductive hearing loss along with a sensory-neural hearing loss in one or both ears resulting in severe functional hearing loss.</w:t>
            </w:r>
          </w:p>
          <w:p w:rsidR="00CE6F4C" w:rsidRPr="00AD330E" w:rsidRDefault="00CE6F4C" w:rsidP="00172D7F">
            <w:pPr>
              <w:rPr>
                <w:rFonts w:ascii="Arial" w:hAnsi="Arial" w:cs="Arial"/>
                <w:sz w:val="15"/>
                <w:szCs w:val="15"/>
              </w:rPr>
            </w:pPr>
          </w:p>
          <w:p w:rsidR="00CE6F4C" w:rsidRPr="00AD330E" w:rsidRDefault="00CE6F4C" w:rsidP="00172D7F">
            <w:pPr>
              <w:rPr>
                <w:rFonts w:ascii="Arial" w:hAnsi="Arial" w:cs="Arial"/>
                <w:sz w:val="15"/>
                <w:szCs w:val="15"/>
              </w:rPr>
            </w:pPr>
            <w:r w:rsidRPr="00AD330E">
              <w:rPr>
                <w:rFonts w:ascii="Arial" w:hAnsi="Arial" w:cs="Arial"/>
                <w:sz w:val="15"/>
                <w:szCs w:val="15"/>
              </w:rPr>
              <w:t>Curriculum access not possible without significant mediation and/or adaptations of curriculum materials</w:t>
            </w:r>
          </w:p>
        </w:tc>
        <w:tc>
          <w:tcPr>
            <w:tcW w:w="2268" w:type="dxa"/>
            <w:tcBorders>
              <w:top w:val="nil"/>
            </w:tcBorders>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Severe sensory-neural hearing loss greater than 71dB</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Could be an acquired hearing loss, congenital or progressive hearing loss </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Hearing aid/cochlear implant user </w:t>
            </w:r>
          </w:p>
          <w:p w:rsidR="00CE6F4C" w:rsidRPr="00AD330E" w:rsidRDefault="00CE6F4C" w:rsidP="00FA68A7">
            <w:pPr>
              <w:rPr>
                <w:rFonts w:ascii="Arial" w:hAnsi="Arial" w:cs="Arial"/>
                <w:sz w:val="15"/>
                <w:szCs w:val="15"/>
              </w:rPr>
            </w:pPr>
          </w:p>
          <w:p w:rsidR="00CE6F4C" w:rsidRPr="00AD330E" w:rsidRDefault="00CE6F4C" w:rsidP="00FB6C73">
            <w:pPr>
              <w:rPr>
                <w:rFonts w:ascii="Arial" w:hAnsi="Arial" w:cs="Arial"/>
                <w:sz w:val="15"/>
                <w:szCs w:val="15"/>
              </w:rPr>
            </w:pPr>
            <w:r w:rsidRPr="00AD330E">
              <w:rPr>
                <w:rFonts w:ascii="Arial" w:hAnsi="Arial" w:cs="Arial"/>
                <w:sz w:val="15"/>
                <w:szCs w:val="15"/>
              </w:rPr>
              <w:t xml:space="preserve">Requires  assistive devices to access curriculum with substantial adaptations of </w:t>
            </w:r>
            <w:r w:rsidRPr="00AD330E">
              <w:rPr>
                <w:rFonts w:ascii="Arial" w:hAnsi="Arial" w:cs="Arial"/>
                <w:sz w:val="15"/>
                <w:szCs w:val="15"/>
                <w:u w:val="single"/>
              </w:rPr>
              <w:t xml:space="preserve">all </w:t>
            </w:r>
            <w:r w:rsidRPr="00AD330E">
              <w:rPr>
                <w:rFonts w:ascii="Arial" w:hAnsi="Arial" w:cs="Arial"/>
                <w:sz w:val="15"/>
                <w:szCs w:val="15"/>
              </w:rPr>
              <w:t>learning materials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 xml:space="preserve">Requires signal to noise ratio of 20-30 </w:t>
            </w:r>
            <w:proofErr w:type="spellStart"/>
            <w:r w:rsidRPr="00AD330E">
              <w:rPr>
                <w:rFonts w:ascii="Arial" w:hAnsi="Arial" w:cs="Arial"/>
                <w:sz w:val="15"/>
                <w:szCs w:val="15"/>
              </w:rPr>
              <w:t>dBA</w:t>
            </w:r>
            <w:proofErr w:type="spellEnd"/>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Requires classroom to have reverberation time of 0.4 seconds</w:t>
            </w:r>
          </w:p>
        </w:tc>
        <w:tc>
          <w:tcPr>
            <w:tcW w:w="2268" w:type="dxa"/>
            <w:tcBorders>
              <w:top w:val="nil"/>
            </w:tcBorders>
            <w:shd w:val="clear" w:color="auto" w:fill="D9D9D9" w:themeFill="background1" w:themeFillShade="D9"/>
          </w:tcPr>
          <w:p w:rsidR="000408C6" w:rsidRPr="00AD330E" w:rsidRDefault="00173592" w:rsidP="003A3FB7">
            <w:pPr>
              <w:rPr>
                <w:rFonts w:ascii="Arial" w:hAnsi="Arial" w:cs="Arial"/>
                <w:sz w:val="15"/>
                <w:szCs w:val="15"/>
                <w:u w:val="double"/>
              </w:rPr>
            </w:pPr>
            <w:r w:rsidRPr="00AD330E">
              <w:rPr>
                <w:rFonts w:ascii="Arial" w:hAnsi="Arial" w:cs="Arial"/>
                <w:sz w:val="15"/>
                <w:szCs w:val="15"/>
              </w:rPr>
              <w:t>Band 3 plus additional needs in other areas of SEN</w:t>
            </w:r>
          </w:p>
        </w:tc>
        <w:tc>
          <w:tcPr>
            <w:tcW w:w="2126" w:type="dxa"/>
            <w:tcBorders>
              <w:top w:val="nil"/>
            </w:tcBorders>
            <w:shd w:val="clear" w:color="auto" w:fill="D9D9D9" w:themeFill="background1" w:themeFillShade="D9"/>
          </w:tcPr>
          <w:p w:rsidR="00CE6F4C" w:rsidRPr="00AD330E" w:rsidRDefault="00CE6F4C" w:rsidP="00DC599E">
            <w:pPr>
              <w:rPr>
                <w:rFonts w:ascii="Arial" w:hAnsi="Arial" w:cs="Arial"/>
                <w:sz w:val="15"/>
                <w:szCs w:val="15"/>
              </w:rPr>
            </w:pPr>
            <w:r w:rsidRPr="00AD330E">
              <w:rPr>
                <w:rFonts w:ascii="Arial" w:hAnsi="Arial" w:cs="Arial"/>
                <w:sz w:val="15"/>
                <w:szCs w:val="15"/>
              </w:rPr>
              <w:t xml:space="preserve">Profound hearing loss greater than 95dB </w:t>
            </w:r>
          </w:p>
          <w:p w:rsidR="00CE6F4C" w:rsidRPr="00AD330E" w:rsidRDefault="00CE6F4C" w:rsidP="00DC599E">
            <w:pPr>
              <w:rPr>
                <w:rFonts w:ascii="Arial" w:hAnsi="Arial" w:cs="Arial"/>
                <w:sz w:val="15"/>
                <w:szCs w:val="15"/>
              </w:rPr>
            </w:pPr>
          </w:p>
          <w:p w:rsidR="00CE6F4C" w:rsidRPr="00AD330E" w:rsidRDefault="00CE6F4C" w:rsidP="00DC599E">
            <w:pPr>
              <w:rPr>
                <w:rFonts w:ascii="Arial" w:hAnsi="Arial" w:cs="Arial"/>
                <w:sz w:val="15"/>
                <w:szCs w:val="15"/>
              </w:rPr>
            </w:pPr>
            <w:r w:rsidRPr="00AD330E">
              <w:rPr>
                <w:rFonts w:ascii="Arial" w:hAnsi="Arial" w:cs="Arial"/>
                <w:sz w:val="15"/>
                <w:szCs w:val="15"/>
              </w:rPr>
              <w:t xml:space="preserve">Hearing aid/cochlear implant user </w:t>
            </w:r>
          </w:p>
          <w:p w:rsidR="00CE6F4C" w:rsidRPr="00AD330E" w:rsidRDefault="00CE6F4C" w:rsidP="00DC599E">
            <w:pPr>
              <w:rPr>
                <w:rFonts w:ascii="Arial" w:hAnsi="Arial" w:cs="Arial"/>
                <w:sz w:val="15"/>
                <w:szCs w:val="15"/>
              </w:rPr>
            </w:pPr>
          </w:p>
          <w:p w:rsidR="00CE6F4C" w:rsidRPr="00AD330E" w:rsidRDefault="00CE6F4C" w:rsidP="00DC599E">
            <w:pPr>
              <w:rPr>
                <w:rFonts w:ascii="Arial" w:hAnsi="Arial" w:cs="Arial"/>
                <w:sz w:val="15"/>
                <w:szCs w:val="15"/>
              </w:rPr>
            </w:pPr>
            <w:r w:rsidRPr="00AD330E">
              <w:rPr>
                <w:rFonts w:ascii="Arial" w:hAnsi="Arial" w:cs="Arial"/>
                <w:sz w:val="15"/>
                <w:szCs w:val="15"/>
              </w:rPr>
              <w:t xml:space="preserve">Able to access curriculum </w:t>
            </w:r>
            <w:r w:rsidRPr="00AD330E">
              <w:rPr>
                <w:rFonts w:ascii="Arial" w:hAnsi="Arial" w:cs="Arial"/>
                <w:sz w:val="15"/>
                <w:szCs w:val="15"/>
                <w:u w:val="single"/>
              </w:rPr>
              <w:t>only</w:t>
            </w:r>
            <w:r w:rsidRPr="00AD330E">
              <w:rPr>
                <w:rFonts w:ascii="Arial" w:hAnsi="Arial" w:cs="Arial"/>
                <w:sz w:val="15"/>
                <w:szCs w:val="15"/>
              </w:rPr>
              <w:t xml:space="preserve"> with assistive devices and requires substantial mediation and/or adaptations of materials  </w:t>
            </w:r>
          </w:p>
          <w:p w:rsidR="00CE6F4C" w:rsidRPr="00AD330E" w:rsidRDefault="00CE6F4C" w:rsidP="00DC599E">
            <w:pPr>
              <w:rPr>
                <w:rFonts w:ascii="Arial" w:hAnsi="Arial" w:cs="Arial"/>
                <w:sz w:val="15"/>
                <w:szCs w:val="15"/>
              </w:rPr>
            </w:pPr>
          </w:p>
          <w:p w:rsidR="00CE6F4C" w:rsidRPr="00AD330E" w:rsidRDefault="00CE6F4C" w:rsidP="00DC599E">
            <w:pPr>
              <w:rPr>
                <w:rFonts w:ascii="Arial" w:hAnsi="Arial" w:cs="Arial"/>
                <w:sz w:val="15"/>
                <w:szCs w:val="15"/>
              </w:rPr>
            </w:pPr>
            <w:r w:rsidRPr="00AD330E">
              <w:rPr>
                <w:rFonts w:ascii="Arial" w:hAnsi="Arial" w:cs="Arial"/>
                <w:sz w:val="15"/>
                <w:szCs w:val="15"/>
              </w:rPr>
              <w:t>Requires signal to noise ratio of 20-30dBA</w:t>
            </w:r>
          </w:p>
          <w:p w:rsidR="00CE6F4C" w:rsidRPr="00AD330E" w:rsidRDefault="00CE6F4C" w:rsidP="00DC599E">
            <w:pPr>
              <w:rPr>
                <w:rFonts w:ascii="Arial" w:hAnsi="Arial" w:cs="Arial"/>
                <w:sz w:val="15"/>
                <w:szCs w:val="15"/>
              </w:rPr>
            </w:pPr>
          </w:p>
          <w:p w:rsidR="00CE6F4C" w:rsidRPr="00AD330E" w:rsidRDefault="00CE6F4C" w:rsidP="00DC599E">
            <w:pPr>
              <w:rPr>
                <w:rFonts w:ascii="Arial" w:hAnsi="Arial" w:cs="Arial"/>
                <w:sz w:val="15"/>
                <w:szCs w:val="15"/>
              </w:rPr>
            </w:pPr>
            <w:r w:rsidRPr="00AD330E">
              <w:rPr>
                <w:rFonts w:ascii="Arial" w:hAnsi="Arial" w:cs="Arial"/>
                <w:sz w:val="15"/>
                <w:szCs w:val="15"/>
              </w:rPr>
              <w:t xml:space="preserve">Requires classroom, reverberation time of 0.4seconds </w:t>
            </w:r>
          </w:p>
          <w:p w:rsidR="00CE6F4C" w:rsidRPr="00AD330E" w:rsidRDefault="00CE6F4C" w:rsidP="00DC599E">
            <w:pPr>
              <w:rPr>
                <w:rFonts w:ascii="Arial" w:hAnsi="Arial" w:cs="Arial"/>
                <w:sz w:val="15"/>
                <w:szCs w:val="15"/>
                <w:u w:val="double"/>
              </w:rPr>
            </w:pPr>
          </w:p>
        </w:tc>
        <w:tc>
          <w:tcPr>
            <w:tcW w:w="2268" w:type="dxa"/>
            <w:tcBorders>
              <w:top w:val="nil"/>
            </w:tcBorders>
            <w:shd w:val="clear" w:color="auto" w:fill="D9D9D9" w:themeFill="background1" w:themeFillShade="D9"/>
          </w:tcPr>
          <w:p w:rsidR="00CE6F4C" w:rsidRPr="00AD330E" w:rsidRDefault="00CE6F4C" w:rsidP="000C0C28">
            <w:pPr>
              <w:rPr>
                <w:rFonts w:ascii="Arial" w:hAnsi="Arial" w:cs="Arial"/>
                <w:sz w:val="15"/>
                <w:szCs w:val="15"/>
              </w:rPr>
            </w:pPr>
            <w:r w:rsidRPr="00AD330E">
              <w:rPr>
                <w:rFonts w:ascii="Arial" w:hAnsi="Arial" w:cs="Arial"/>
                <w:sz w:val="15"/>
                <w:szCs w:val="15"/>
              </w:rPr>
              <w:t>Profound hearing loss greater than 95dB</w:t>
            </w:r>
          </w:p>
          <w:p w:rsidR="00CE6F4C" w:rsidRPr="00AD330E" w:rsidRDefault="00CE6F4C" w:rsidP="000C0C28">
            <w:pPr>
              <w:rPr>
                <w:rFonts w:ascii="Arial" w:hAnsi="Arial" w:cs="Arial"/>
                <w:sz w:val="15"/>
                <w:szCs w:val="15"/>
              </w:rPr>
            </w:pPr>
          </w:p>
          <w:p w:rsidR="00CE6F4C" w:rsidRPr="00AD330E" w:rsidRDefault="00CE6F4C" w:rsidP="000C0C28">
            <w:pPr>
              <w:rPr>
                <w:rFonts w:ascii="Arial" w:hAnsi="Arial" w:cs="Arial"/>
                <w:sz w:val="15"/>
                <w:szCs w:val="15"/>
              </w:rPr>
            </w:pPr>
            <w:r w:rsidRPr="00AD330E">
              <w:rPr>
                <w:rFonts w:ascii="Arial" w:hAnsi="Arial" w:cs="Arial"/>
                <w:sz w:val="15"/>
                <w:szCs w:val="15"/>
              </w:rPr>
              <w:t>Able to develop communication via sign support e.g. SSE or alternative methods of communication</w:t>
            </w:r>
          </w:p>
        </w:tc>
      </w:tr>
      <w:tr w:rsidR="00CE6F4C" w:rsidRPr="00762F10" w:rsidTr="00CE6F4C">
        <w:trPr>
          <w:cantSplit/>
          <w:trHeight w:val="783"/>
        </w:trPr>
        <w:tc>
          <w:tcPr>
            <w:tcW w:w="390" w:type="dxa"/>
            <w:shd w:val="clear" w:color="auto" w:fill="D9D9D9" w:themeFill="background1" w:themeFillShade="D9"/>
            <w:textDirection w:val="btLr"/>
            <w:vAlign w:val="center"/>
          </w:tcPr>
          <w:p w:rsidR="00CE6F4C" w:rsidRPr="00762F10" w:rsidRDefault="00CE6F4C" w:rsidP="00B737B1">
            <w:pPr>
              <w:ind w:left="113" w:right="113"/>
              <w:jc w:val="center"/>
              <w:rPr>
                <w:rFonts w:ascii="Arial" w:hAnsi="Arial" w:cs="Arial"/>
                <w:b/>
                <w:sz w:val="17"/>
                <w:szCs w:val="17"/>
              </w:rPr>
            </w:pPr>
            <w:r w:rsidRPr="00762F10">
              <w:rPr>
                <w:rFonts w:ascii="Arial" w:hAnsi="Arial" w:cs="Arial"/>
                <w:b/>
                <w:sz w:val="17"/>
                <w:szCs w:val="17"/>
              </w:rPr>
              <w:lastRenderedPageBreak/>
              <w:t>Physical/ medical  Needs</w:t>
            </w:r>
          </w:p>
        </w:tc>
        <w:tc>
          <w:tcPr>
            <w:tcW w:w="2163" w:type="dxa"/>
          </w:tcPr>
          <w:p w:rsidR="00CE6F4C" w:rsidRPr="00AD330E" w:rsidRDefault="00CE6F4C" w:rsidP="00FA68A7">
            <w:pPr>
              <w:rPr>
                <w:rFonts w:ascii="Arial" w:hAnsi="Arial" w:cs="Arial"/>
                <w:sz w:val="15"/>
                <w:szCs w:val="15"/>
              </w:rPr>
            </w:pPr>
            <w:r w:rsidRPr="00AD330E">
              <w:rPr>
                <w:rFonts w:ascii="Arial" w:hAnsi="Arial" w:cs="Arial"/>
                <w:sz w:val="15"/>
                <w:szCs w:val="15"/>
              </w:rPr>
              <w:t>No needs, physical development within normal levels.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Pupil attempts all physical activities within normal school day.</w:t>
            </w:r>
          </w:p>
        </w:tc>
        <w:tc>
          <w:tcPr>
            <w:tcW w:w="2268" w:type="dxa"/>
          </w:tcPr>
          <w:p w:rsidR="00CE6F4C" w:rsidRPr="00AD330E" w:rsidRDefault="00CE6F4C" w:rsidP="00FA68A7">
            <w:pPr>
              <w:rPr>
                <w:rFonts w:ascii="Arial" w:hAnsi="Arial" w:cs="Arial"/>
                <w:sz w:val="15"/>
                <w:szCs w:val="15"/>
              </w:rPr>
            </w:pPr>
            <w:r w:rsidRPr="00AD330E">
              <w:rPr>
                <w:rFonts w:ascii="Arial" w:hAnsi="Arial" w:cs="Arial"/>
                <w:sz w:val="15"/>
                <w:szCs w:val="15"/>
              </w:rPr>
              <w:t>Poor fine and/or gross motor skills.</w:t>
            </w:r>
          </w:p>
          <w:p w:rsidR="00CE6F4C" w:rsidRPr="00AD330E" w:rsidRDefault="00CE6F4C" w:rsidP="00FA68A7">
            <w:pPr>
              <w:rPr>
                <w:rFonts w:ascii="Arial" w:hAnsi="Arial" w:cs="Arial"/>
                <w:sz w:val="15"/>
                <w:szCs w:val="15"/>
              </w:rPr>
            </w:pPr>
          </w:p>
          <w:p w:rsidR="00CE6F4C" w:rsidRPr="00AD330E" w:rsidRDefault="00CE6F4C" w:rsidP="00F84328">
            <w:pPr>
              <w:rPr>
                <w:rFonts w:ascii="Arial" w:hAnsi="Arial" w:cs="Arial"/>
                <w:sz w:val="15"/>
                <w:szCs w:val="15"/>
              </w:rPr>
            </w:pPr>
            <w:r w:rsidRPr="00AD330E">
              <w:rPr>
                <w:rFonts w:ascii="Arial" w:hAnsi="Arial" w:cs="Arial"/>
                <w:sz w:val="15"/>
                <w:szCs w:val="15"/>
              </w:rPr>
              <w:t xml:space="preserve">Able to use mobility aid with some competence to overcome physical difficulties, e.g. walking frame or power chair.  </w:t>
            </w:r>
          </w:p>
          <w:p w:rsidR="00CE6F4C" w:rsidRPr="00AD330E" w:rsidRDefault="00CE6F4C" w:rsidP="00F84328">
            <w:pPr>
              <w:rPr>
                <w:rFonts w:ascii="Arial" w:hAnsi="Arial" w:cs="Arial"/>
                <w:sz w:val="15"/>
                <w:szCs w:val="15"/>
              </w:rPr>
            </w:pPr>
          </w:p>
          <w:p w:rsidR="00CE6F4C" w:rsidRPr="00AD330E" w:rsidRDefault="00CE6F4C" w:rsidP="005A0CEC">
            <w:pPr>
              <w:rPr>
                <w:rFonts w:ascii="Arial" w:hAnsi="Arial" w:cs="Arial"/>
                <w:sz w:val="15"/>
                <w:szCs w:val="15"/>
              </w:rPr>
            </w:pPr>
            <w:r w:rsidRPr="00AD330E">
              <w:rPr>
                <w:rFonts w:ascii="Arial" w:hAnsi="Arial" w:cs="Arial"/>
                <w:sz w:val="15"/>
                <w:szCs w:val="15"/>
              </w:rPr>
              <w:t xml:space="preserve">Likely to have difficulties adapting to new/specific environments </w:t>
            </w:r>
          </w:p>
          <w:p w:rsidR="00CE6F4C" w:rsidRPr="00AD330E" w:rsidRDefault="00CE6F4C" w:rsidP="005A0CEC">
            <w:pPr>
              <w:rPr>
                <w:rFonts w:ascii="Arial" w:hAnsi="Arial" w:cs="Arial"/>
                <w:sz w:val="15"/>
                <w:szCs w:val="15"/>
              </w:rPr>
            </w:pPr>
          </w:p>
          <w:p w:rsidR="00CE6F4C" w:rsidRPr="00AD330E" w:rsidRDefault="00CE6F4C" w:rsidP="005A0CEC">
            <w:pPr>
              <w:rPr>
                <w:rFonts w:ascii="Arial" w:hAnsi="Arial" w:cs="Arial"/>
                <w:sz w:val="15"/>
                <w:szCs w:val="15"/>
              </w:rPr>
            </w:pPr>
            <w:r w:rsidRPr="00AD330E">
              <w:rPr>
                <w:rFonts w:ascii="Arial" w:hAnsi="Arial" w:cs="Arial"/>
                <w:sz w:val="15"/>
                <w:szCs w:val="15"/>
              </w:rPr>
              <w:t>May have needs relating to undertaking practical tasks, reducing the level of independence.</w:t>
            </w:r>
          </w:p>
          <w:p w:rsidR="00CE6F4C" w:rsidRPr="00AD330E" w:rsidRDefault="00CE6F4C" w:rsidP="005A0CEC">
            <w:pPr>
              <w:rPr>
                <w:rFonts w:ascii="Arial" w:hAnsi="Arial" w:cs="Arial"/>
                <w:sz w:val="15"/>
                <w:szCs w:val="15"/>
              </w:rPr>
            </w:pPr>
          </w:p>
          <w:p w:rsidR="00CE6F4C" w:rsidRPr="00AD330E" w:rsidRDefault="00CE6F4C" w:rsidP="005A0CEC">
            <w:pPr>
              <w:rPr>
                <w:rFonts w:ascii="Arial" w:hAnsi="Arial" w:cs="Arial"/>
                <w:sz w:val="15"/>
                <w:szCs w:val="15"/>
              </w:rPr>
            </w:pPr>
            <w:r w:rsidRPr="00AD330E">
              <w:rPr>
                <w:rFonts w:ascii="Arial" w:hAnsi="Arial" w:cs="Arial"/>
                <w:sz w:val="15"/>
                <w:szCs w:val="15"/>
              </w:rPr>
              <w:t xml:space="preserve">May have physical/medical condition which impact on access to the academic and social curriculum and require care plan/require medication to stabilise condition.  Pupil may tire more quickly than other pupils.  Condition may require monitoring </w:t>
            </w:r>
            <w:proofErr w:type="spellStart"/>
            <w:r w:rsidRPr="00AD330E">
              <w:rPr>
                <w:rFonts w:ascii="Arial" w:hAnsi="Arial" w:cs="Arial"/>
                <w:sz w:val="15"/>
                <w:szCs w:val="15"/>
              </w:rPr>
              <w:t>eg</w:t>
            </w:r>
            <w:proofErr w:type="spellEnd"/>
            <w:r w:rsidRPr="00AD330E">
              <w:rPr>
                <w:rFonts w:ascii="Arial" w:hAnsi="Arial" w:cs="Arial"/>
                <w:sz w:val="15"/>
                <w:szCs w:val="15"/>
              </w:rPr>
              <w:t xml:space="preserve"> arthritis and diabetes.</w:t>
            </w:r>
          </w:p>
          <w:p w:rsidR="00CE6F4C" w:rsidRPr="00AD330E" w:rsidRDefault="00CE6F4C" w:rsidP="005A0CEC">
            <w:pPr>
              <w:rPr>
                <w:rFonts w:ascii="Arial" w:hAnsi="Arial" w:cs="Arial"/>
                <w:sz w:val="15"/>
                <w:szCs w:val="15"/>
              </w:rPr>
            </w:pPr>
          </w:p>
          <w:p w:rsidR="00CE6F4C" w:rsidRPr="00AD330E" w:rsidRDefault="00CE6F4C" w:rsidP="00A071B7">
            <w:pPr>
              <w:rPr>
                <w:rFonts w:ascii="Arial" w:hAnsi="Arial" w:cs="Arial"/>
                <w:sz w:val="15"/>
                <w:szCs w:val="15"/>
              </w:rPr>
            </w:pPr>
            <w:r w:rsidRPr="00AD330E">
              <w:rPr>
                <w:rFonts w:ascii="Arial" w:hAnsi="Arial" w:cs="Arial"/>
                <w:sz w:val="15"/>
                <w:szCs w:val="15"/>
              </w:rPr>
              <w:t xml:space="preserve">May have physical abnormalities, which may make pupil </w:t>
            </w:r>
            <w:proofErr w:type="spellStart"/>
            <w:r w:rsidRPr="00AD330E">
              <w:rPr>
                <w:rFonts w:ascii="Arial" w:hAnsi="Arial" w:cs="Arial"/>
                <w:sz w:val="15"/>
                <w:szCs w:val="15"/>
              </w:rPr>
              <w:t>self conscious</w:t>
            </w:r>
            <w:proofErr w:type="spellEnd"/>
            <w:r w:rsidRPr="00AD330E">
              <w:rPr>
                <w:rFonts w:ascii="Arial" w:hAnsi="Arial" w:cs="Arial"/>
                <w:sz w:val="15"/>
                <w:szCs w:val="15"/>
              </w:rPr>
              <w:t xml:space="preserve">, isolate, defensive or behave erratically. </w:t>
            </w:r>
          </w:p>
        </w:tc>
        <w:tc>
          <w:tcPr>
            <w:tcW w:w="2268" w:type="dxa"/>
            <w:shd w:val="clear" w:color="auto" w:fill="D9D9D9" w:themeFill="background1" w:themeFillShade="D9"/>
          </w:tcPr>
          <w:p w:rsidR="00CE6F4C" w:rsidRPr="00AD330E" w:rsidRDefault="00CE6F4C" w:rsidP="00FB6C73">
            <w:pPr>
              <w:rPr>
                <w:rFonts w:ascii="Arial" w:hAnsi="Arial" w:cs="Arial"/>
                <w:sz w:val="15"/>
                <w:szCs w:val="15"/>
              </w:rPr>
            </w:pPr>
            <w:r w:rsidRPr="00AD330E">
              <w:rPr>
                <w:rFonts w:ascii="Arial" w:hAnsi="Arial" w:cs="Arial"/>
                <w:sz w:val="15"/>
                <w:szCs w:val="15"/>
              </w:rPr>
              <w:t>Physical needs give rise to safety issues and Curriculum access may not be possible without mediation and/or adaptations of curriculum materials</w:t>
            </w:r>
          </w:p>
          <w:p w:rsidR="00CE6F4C" w:rsidRPr="00AD330E" w:rsidRDefault="00CE6F4C" w:rsidP="00FB6C73">
            <w:pPr>
              <w:rPr>
                <w:rFonts w:ascii="Arial" w:hAnsi="Arial" w:cs="Arial"/>
                <w:sz w:val="15"/>
                <w:szCs w:val="15"/>
              </w:rPr>
            </w:pPr>
          </w:p>
          <w:p w:rsidR="00CE6F4C" w:rsidRPr="00AD330E" w:rsidRDefault="00CE6F4C" w:rsidP="002D4830">
            <w:pPr>
              <w:rPr>
                <w:rFonts w:ascii="Arial" w:hAnsi="Arial" w:cs="Arial"/>
                <w:sz w:val="15"/>
                <w:szCs w:val="15"/>
              </w:rPr>
            </w:pPr>
            <w:r w:rsidRPr="00AD330E">
              <w:rPr>
                <w:rFonts w:ascii="Arial" w:hAnsi="Arial" w:cs="Arial"/>
                <w:sz w:val="15"/>
                <w:szCs w:val="15"/>
              </w:rPr>
              <w:t xml:space="preserve">Has limited independence in managing interventions required for their condition e.g. personal care, movement </w:t>
            </w:r>
          </w:p>
          <w:p w:rsidR="00CE6F4C" w:rsidRPr="00AD330E" w:rsidRDefault="00CE6F4C" w:rsidP="00FB6C73">
            <w:pPr>
              <w:rPr>
                <w:rFonts w:ascii="Arial" w:hAnsi="Arial" w:cs="Arial"/>
                <w:sz w:val="15"/>
                <w:szCs w:val="15"/>
              </w:rPr>
            </w:pPr>
          </w:p>
        </w:tc>
        <w:tc>
          <w:tcPr>
            <w:tcW w:w="2268" w:type="dxa"/>
            <w:shd w:val="clear" w:color="auto" w:fill="D9D9D9" w:themeFill="background1" w:themeFillShade="D9"/>
          </w:tcPr>
          <w:p w:rsidR="00CE6F4C" w:rsidRPr="00AD330E" w:rsidRDefault="00CE6F4C" w:rsidP="002D4830">
            <w:pPr>
              <w:rPr>
                <w:rFonts w:ascii="Arial" w:hAnsi="Arial" w:cs="Arial"/>
                <w:sz w:val="15"/>
                <w:szCs w:val="15"/>
              </w:rPr>
            </w:pPr>
            <w:r w:rsidRPr="00AD330E">
              <w:rPr>
                <w:rFonts w:ascii="Arial" w:hAnsi="Arial" w:cs="Arial"/>
                <w:sz w:val="15"/>
                <w:szCs w:val="15"/>
              </w:rPr>
              <w:t>Curriculum access not possible without substantial mediation and/or adaptations of curriculum materials</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Requires support in moving positioning and personal care, eating/drinking needs</w:t>
            </w:r>
          </w:p>
          <w:p w:rsidR="00CE6F4C" w:rsidRPr="00AD330E" w:rsidRDefault="00CE6F4C" w:rsidP="00FA68A7">
            <w:pPr>
              <w:rPr>
                <w:rFonts w:ascii="Arial" w:hAnsi="Arial" w:cs="Arial"/>
                <w:sz w:val="15"/>
                <w:szCs w:val="15"/>
              </w:rPr>
            </w:pPr>
          </w:p>
          <w:p w:rsidR="00CE6F4C" w:rsidRPr="00AD330E" w:rsidRDefault="00CE6F4C" w:rsidP="00401C09">
            <w:pPr>
              <w:rPr>
                <w:rFonts w:ascii="Arial" w:hAnsi="Arial" w:cs="Arial"/>
                <w:sz w:val="15"/>
                <w:szCs w:val="15"/>
              </w:rPr>
            </w:pPr>
            <w:r w:rsidRPr="00AD330E">
              <w:rPr>
                <w:rFonts w:ascii="Arial" w:hAnsi="Arial" w:cs="Arial"/>
                <w:sz w:val="15"/>
                <w:szCs w:val="15"/>
              </w:rPr>
              <w:t>Will have substantial communication/recording needs associated with physical disability.</w:t>
            </w:r>
          </w:p>
          <w:p w:rsidR="00CE6F4C" w:rsidRPr="00AD330E" w:rsidRDefault="00CE6F4C" w:rsidP="00401C09">
            <w:pPr>
              <w:rPr>
                <w:rFonts w:ascii="Arial" w:hAnsi="Arial" w:cs="Arial"/>
                <w:sz w:val="15"/>
                <w:szCs w:val="15"/>
              </w:rPr>
            </w:pPr>
          </w:p>
          <w:p w:rsidR="00CE6F4C" w:rsidRPr="00AD330E" w:rsidRDefault="00CE6F4C" w:rsidP="002D4830">
            <w:pPr>
              <w:rPr>
                <w:rFonts w:ascii="Arial" w:hAnsi="Arial" w:cs="Arial"/>
                <w:sz w:val="15"/>
                <w:szCs w:val="15"/>
              </w:rPr>
            </w:pPr>
          </w:p>
        </w:tc>
        <w:tc>
          <w:tcPr>
            <w:tcW w:w="2268" w:type="dxa"/>
            <w:shd w:val="clear" w:color="auto" w:fill="D9D9D9" w:themeFill="background1" w:themeFillShade="D9"/>
          </w:tcPr>
          <w:p w:rsidR="00CE6F4C" w:rsidRPr="00AD330E" w:rsidRDefault="00173592" w:rsidP="00DC599E">
            <w:pPr>
              <w:rPr>
                <w:rFonts w:ascii="Arial" w:hAnsi="Arial" w:cs="Arial"/>
                <w:sz w:val="15"/>
                <w:szCs w:val="15"/>
                <w:u w:val="double"/>
              </w:rPr>
            </w:pPr>
            <w:r w:rsidRPr="00AD330E">
              <w:rPr>
                <w:rFonts w:ascii="Arial" w:hAnsi="Arial" w:cs="Arial"/>
                <w:sz w:val="15"/>
                <w:szCs w:val="15"/>
              </w:rPr>
              <w:t>Band 3 plus additional needs in other areas of SEN</w:t>
            </w:r>
          </w:p>
        </w:tc>
        <w:tc>
          <w:tcPr>
            <w:tcW w:w="2126" w:type="dxa"/>
            <w:shd w:val="clear" w:color="auto" w:fill="D9D9D9" w:themeFill="background1" w:themeFillShade="D9"/>
          </w:tcPr>
          <w:p w:rsidR="00CE6F4C" w:rsidRPr="00AD330E" w:rsidRDefault="00CE6F4C" w:rsidP="00FA68A7">
            <w:pPr>
              <w:rPr>
                <w:rFonts w:ascii="Arial" w:hAnsi="Arial" w:cs="Arial"/>
                <w:sz w:val="15"/>
                <w:szCs w:val="15"/>
              </w:rPr>
            </w:pPr>
            <w:r w:rsidRPr="00AD330E">
              <w:rPr>
                <w:rFonts w:ascii="Arial" w:hAnsi="Arial" w:cs="Arial"/>
                <w:sz w:val="15"/>
                <w:szCs w:val="15"/>
              </w:rPr>
              <w:t xml:space="preserve">Has limited ability to contribute to </w:t>
            </w:r>
            <w:proofErr w:type="spellStart"/>
            <w:r w:rsidRPr="00AD330E">
              <w:rPr>
                <w:rFonts w:ascii="Arial" w:hAnsi="Arial" w:cs="Arial"/>
                <w:sz w:val="15"/>
                <w:szCs w:val="15"/>
              </w:rPr>
              <w:t>self care</w:t>
            </w:r>
            <w:proofErr w:type="spellEnd"/>
            <w:r w:rsidRPr="00AD330E">
              <w:rPr>
                <w:rFonts w:ascii="Arial" w:hAnsi="Arial" w:cs="Arial"/>
                <w:sz w:val="15"/>
                <w:szCs w:val="15"/>
              </w:rPr>
              <w:t xml:space="preserve"> therefore is highly reliant on adult support for moving, positioning, personal care including drinking eating, e.g. hosting.</w:t>
            </w:r>
          </w:p>
          <w:p w:rsidR="00CE6F4C" w:rsidRPr="00AD330E" w:rsidRDefault="00CE6F4C" w:rsidP="00FA68A7">
            <w:pPr>
              <w:rPr>
                <w:rFonts w:ascii="Arial" w:hAnsi="Arial" w:cs="Arial"/>
                <w:sz w:val="15"/>
                <w:szCs w:val="15"/>
              </w:rPr>
            </w:pPr>
          </w:p>
          <w:p w:rsidR="00CE6F4C" w:rsidRPr="00AD330E" w:rsidRDefault="00CE6F4C" w:rsidP="00FA68A7">
            <w:pPr>
              <w:rPr>
                <w:rFonts w:ascii="Arial" w:hAnsi="Arial" w:cs="Arial"/>
                <w:sz w:val="15"/>
                <w:szCs w:val="15"/>
              </w:rPr>
            </w:pPr>
            <w:r w:rsidRPr="00AD330E">
              <w:rPr>
                <w:rFonts w:ascii="Arial" w:hAnsi="Arial" w:cs="Arial"/>
                <w:sz w:val="15"/>
                <w:szCs w:val="15"/>
              </w:rPr>
              <w:t>Profound long term progressive/regressive condition (s)</w:t>
            </w:r>
          </w:p>
          <w:p w:rsidR="00CE6F4C" w:rsidRPr="00AD330E" w:rsidRDefault="00CE6F4C" w:rsidP="00FA68A7">
            <w:pPr>
              <w:rPr>
                <w:rFonts w:ascii="Arial" w:hAnsi="Arial" w:cs="Arial"/>
                <w:sz w:val="15"/>
                <w:szCs w:val="15"/>
              </w:rPr>
            </w:pPr>
          </w:p>
          <w:p w:rsidR="00CE6F4C" w:rsidRPr="00AD330E" w:rsidRDefault="00CE6F4C" w:rsidP="009900DC">
            <w:pPr>
              <w:rPr>
                <w:rFonts w:ascii="Arial" w:hAnsi="Arial" w:cs="Arial"/>
                <w:sz w:val="15"/>
                <w:szCs w:val="15"/>
              </w:rPr>
            </w:pPr>
            <w:r w:rsidRPr="00AD330E">
              <w:rPr>
                <w:rFonts w:ascii="Arial" w:hAnsi="Arial" w:cs="Arial"/>
                <w:sz w:val="15"/>
                <w:szCs w:val="15"/>
              </w:rPr>
              <w:t xml:space="preserve">Have severe physical disability that create substantial communication difficulties requiring aid such as 4Talk4 or other assistive curriculum devices </w:t>
            </w:r>
          </w:p>
        </w:tc>
        <w:tc>
          <w:tcPr>
            <w:tcW w:w="2268" w:type="dxa"/>
            <w:shd w:val="clear" w:color="auto" w:fill="D9D9D9" w:themeFill="background1" w:themeFillShade="D9"/>
          </w:tcPr>
          <w:p w:rsidR="00CE6F4C" w:rsidRPr="00AD330E" w:rsidRDefault="00CE6F4C" w:rsidP="002D4830">
            <w:pPr>
              <w:rPr>
                <w:rFonts w:ascii="Arial" w:hAnsi="Arial" w:cs="Arial"/>
                <w:sz w:val="15"/>
                <w:szCs w:val="15"/>
              </w:rPr>
            </w:pPr>
            <w:r w:rsidRPr="00AD330E">
              <w:rPr>
                <w:rFonts w:ascii="Arial" w:hAnsi="Arial" w:cs="Arial"/>
                <w:sz w:val="15"/>
                <w:szCs w:val="15"/>
              </w:rPr>
              <w:t xml:space="preserve">Profound physical, long term condition/needs </w:t>
            </w:r>
          </w:p>
          <w:p w:rsidR="00CE6F4C" w:rsidRPr="00AD330E" w:rsidRDefault="00CE6F4C" w:rsidP="002D4830">
            <w:pPr>
              <w:rPr>
                <w:rFonts w:ascii="Arial" w:hAnsi="Arial" w:cs="Arial"/>
                <w:sz w:val="15"/>
                <w:szCs w:val="15"/>
              </w:rPr>
            </w:pPr>
          </w:p>
          <w:p w:rsidR="00CE6F4C" w:rsidRPr="00AD330E" w:rsidRDefault="00CE6F4C" w:rsidP="002D4830">
            <w:pPr>
              <w:rPr>
                <w:rFonts w:ascii="Arial" w:hAnsi="Arial" w:cs="Arial"/>
                <w:sz w:val="15"/>
                <w:szCs w:val="15"/>
              </w:rPr>
            </w:pPr>
            <w:proofErr w:type="gramStart"/>
            <w:r w:rsidRPr="00AD330E">
              <w:rPr>
                <w:rFonts w:ascii="Arial" w:hAnsi="Arial" w:cs="Arial"/>
                <w:sz w:val="15"/>
                <w:szCs w:val="15"/>
              </w:rPr>
              <w:t>Has total and complex support needs</w:t>
            </w:r>
            <w:proofErr w:type="gramEnd"/>
            <w:r w:rsidRPr="00AD330E">
              <w:rPr>
                <w:rFonts w:ascii="Arial" w:hAnsi="Arial" w:cs="Arial"/>
                <w:sz w:val="15"/>
                <w:szCs w:val="15"/>
              </w:rPr>
              <w:t xml:space="preserve"> for mobility, personal care, positioning, movement, hoisting and eating/drinking.</w:t>
            </w:r>
          </w:p>
          <w:p w:rsidR="00CE6F4C" w:rsidRPr="00AD330E" w:rsidRDefault="00CE6F4C" w:rsidP="002D4830">
            <w:pPr>
              <w:rPr>
                <w:rFonts w:ascii="Arial" w:hAnsi="Arial" w:cs="Arial"/>
                <w:sz w:val="15"/>
                <w:szCs w:val="15"/>
              </w:rPr>
            </w:pPr>
          </w:p>
          <w:p w:rsidR="00CE6F4C" w:rsidRPr="00AD330E" w:rsidRDefault="00CE6F4C" w:rsidP="002D4830">
            <w:pPr>
              <w:rPr>
                <w:rFonts w:ascii="Arial" w:hAnsi="Arial" w:cs="Arial"/>
                <w:sz w:val="15"/>
                <w:szCs w:val="15"/>
              </w:rPr>
            </w:pPr>
            <w:r w:rsidRPr="00AD330E">
              <w:rPr>
                <w:rFonts w:ascii="Arial" w:hAnsi="Arial" w:cs="Arial"/>
                <w:sz w:val="15"/>
                <w:szCs w:val="15"/>
              </w:rPr>
              <w:t xml:space="preserve">Require continues monitoring and support throughout the day </w:t>
            </w:r>
            <w:r w:rsidRPr="00AD330E">
              <w:rPr>
                <w:rFonts w:ascii="Arial" w:hAnsi="Arial" w:cs="Arial"/>
                <w:sz w:val="15"/>
                <w:szCs w:val="15"/>
                <w:u w:val="single"/>
              </w:rPr>
              <w:t xml:space="preserve">and </w:t>
            </w:r>
            <w:r w:rsidRPr="00AD330E">
              <w:rPr>
                <w:rFonts w:ascii="Arial" w:hAnsi="Arial" w:cs="Arial"/>
                <w:sz w:val="15"/>
                <w:szCs w:val="15"/>
              </w:rPr>
              <w:t>includes complex medical interventions</w:t>
            </w:r>
          </w:p>
          <w:p w:rsidR="00CE6F4C" w:rsidRPr="00AD330E" w:rsidRDefault="00CE6F4C" w:rsidP="002D4830">
            <w:pPr>
              <w:rPr>
                <w:rFonts w:ascii="Arial" w:hAnsi="Arial" w:cs="Arial"/>
                <w:sz w:val="15"/>
                <w:szCs w:val="15"/>
              </w:rPr>
            </w:pPr>
          </w:p>
          <w:p w:rsidR="00CE6F4C" w:rsidRPr="00AD330E" w:rsidRDefault="00CE6F4C" w:rsidP="002D4830">
            <w:pPr>
              <w:rPr>
                <w:rFonts w:ascii="Arial" w:hAnsi="Arial" w:cs="Arial"/>
                <w:sz w:val="15"/>
                <w:szCs w:val="15"/>
              </w:rPr>
            </w:pPr>
            <w:r w:rsidRPr="00AD330E">
              <w:rPr>
                <w:rFonts w:ascii="Arial" w:hAnsi="Arial" w:cs="Arial"/>
                <w:sz w:val="15"/>
                <w:szCs w:val="15"/>
              </w:rPr>
              <w:t xml:space="preserve">Non-verbal, able to communicate when using specialist communication aids, e.g. </w:t>
            </w:r>
            <w:proofErr w:type="spellStart"/>
            <w:r w:rsidRPr="00AD330E">
              <w:rPr>
                <w:rFonts w:ascii="Arial" w:hAnsi="Arial" w:cs="Arial"/>
                <w:sz w:val="15"/>
                <w:szCs w:val="15"/>
              </w:rPr>
              <w:t>Tellus</w:t>
            </w:r>
            <w:proofErr w:type="spellEnd"/>
            <w:r w:rsidRPr="00AD330E">
              <w:rPr>
                <w:rFonts w:ascii="Arial" w:hAnsi="Arial" w:cs="Arial"/>
                <w:sz w:val="15"/>
                <w:szCs w:val="15"/>
              </w:rPr>
              <w:t>/</w:t>
            </w:r>
            <w:proofErr w:type="spellStart"/>
            <w:r w:rsidRPr="00AD330E">
              <w:rPr>
                <w:rFonts w:ascii="Arial" w:hAnsi="Arial" w:cs="Arial"/>
                <w:sz w:val="15"/>
                <w:szCs w:val="15"/>
              </w:rPr>
              <w:t>Dynavox</w:t>
            </w:r>
            <w:proofErr w:type="spellEnd"/>
          </w:p>
        </w:tc>
      </w:tr>
    </w:tbl>
    <w:p w:rsidR="003008CA" w:rsidRDefault="003008CA">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pPr>
        <w:rPr>
          <w:rFonts w:ascii="Arial" w:hAnsi="Arial" w:cs="Arial"/>
          <w:sz w:val="2"/>
          <w:szCs w:val="2"/>
        </w:rPr>
      </w:pPr>
    </w:p>
    <w:p w:rsidR="00CE6F4C" w:rsidRDefault="00CE6F4C" w:rsidP="00CE6F4C">
      <w:pPr>
        <w:rPr>
          <w:rFonts w:ascii="Arial" w:hAnsi="Arial" w:cs="Arial"/>
          <w:sz w:val="17"/>
          <w:szCs w:val="17"/>
        </w:rPr>
      </w:pPr>
    </w:p>
    <w:p w:rsidR="00CE6F4C" w:rsidRPr="001273DA" w:rsidRDefault="00CE6F4C" w:rsidP="00CE6F4C">
      <w:pPr>
        <w:rPr>
          <w:rFonts w:ascii="Arial" w:hAnsi="Arial" w:cs="Arial"/>
          <w:sz w:val="15"/>
          <w:szCs w:val="15"/>
        </w:rPr>
      </w:pPr>
      <w:r w:rsidRPr="001273DA">
        <w:rPr>
          <w:rFonts w:ascii="Arial" w:hAnsi="Arial" w:cs="Arial"/>
          <w:sz w:val="15"/>
          <w:szCs w:val="15"/>
        </w:rPr>
        <w:t xml:space="preserve">Exceptional allocation of top ups:  </w:t>
      </w:r>
    </w:p>
    <w:p w:rsidR="00CE6F4C" w:rsidRPr="001273DA" w:rsidRDefault="00421AEF" w:rsidP="00CE6F4C">
      <w:pPr>
        <w:rPr>
          <w:rFonts w:ascii="Arial" w:hAnsi="Arial" w:cs="Arial"/>
          <w:sz w:val="15"/>
          <w:szCs w:val="15"/>
        </w:rPr>
      </w:pPr>
      <w:r w:rsidRPr="001273DA">
        <w:rPr>
          <w:rFonts w:ascii="Arial" w:hAnsi="Arial" w:cs="Arial"/>
          <w:sz w:val="15"/>
          <w:szCs w:val="15"/>
        </w:rPr>
        <w:t xml:space="preserve">The local authority is committed to provide local and good quality placements for local children </w:t>
      </w:r>
      <w:r w:rsidR="00F50244" w:rsidRPr="001273DA">
        <w:rPr>
          <w:rFonts w:ascii="Arial" w:hAnsi="Arial" w:cs="Arial"/>
          <w:sz w:val="15"/>
          <w:szCs w:val="15"/>
        </w:rPr>
        <w:t>and young</w:t>
      </w:r>
      <w:r w:rsidRPr="001273DA">
        <w:rPr>
          <w:rFonts w:ascii="Arial" w:hAnsi="Arial" w:cs="Arial"/>
          <w:sz w:val="15"/>
          <w:szCs w:val="15"/>
        </w:rPr>
        <w:t xml:space="preserve"> people. </w:t>
      </w:r>
      <w:r w:rsidR="00CE6F4C" w:rsidRPr="001273DA">
        <w:rPr>
          <w:rFonts w:ascii="Arial" w:hAnsi="Arial" w:cs="Arial"/>
          <w:sz w:val="15"/>
          <w:szCs w:val="15"/>
        </w:rPr>
        <w:t xml:space="preserve">In very exceptional circumstances when a local provision is at risk of breaking down the local authority will consider </w:t>
      </w:r>
      <w:r w:rsidRPr="001273DA">
        <w:rPr>
          <w:rFonts w:ascii="Arial" w:hAnsi="Arial" w:cs="Arial"/>
          <w:sz w:val="15"/>
          <w:szCs w:val="15"/>
        </w:rPr>
        <w:t xml:space="preserve">an allocation of exceptional top up.  </w:t>
      </w:r>
      <w:r w:rsidR="00CE6F4C" w:rsidRPr="001273DA">
        <w:rPr>
          <w:rFonts w:ascii="Arial" w:hAnsi="Arial" w:cs="Arial"/>
          <w:sz w:val="15"/>
          <w:szCs w:val="15"/>
        </w:rPr>
        <w:t xml:space="preserve"> It is </w:t>
      </w:r>
      <w:r w:rsidRPr="001273DA">
        <w:rPr>
          <w:rFonts w:ascii="Arial" w:hAnsi="Arial" w:cs="Arial"/>
          <w:sz w:val="15"/>
          <w:szCs w:val="15"/>
        </w:rPr>
        <w:t>specifically aimed t</w:t>
      </w:r>
      <w:r w:rsidR="00CE6F4C" w:rsidRPr="001273DA">
        <w:rPr>
          <w:rFonts w:ascii="Arial" w:hAnsi="Arial" w:cs="Arial"/>
          <w:sz w:val="15"/>
          <w:szCs w:val="15"/>
        </w:rPr>
        <w:t xml:space="preserve">o prevent placements in the independent sector or </w:t>
      </w:r>
      <w:r w:rsidRPr="001273DA">
        <w:rPr>
          <w:rFonts w:ascii="Arial" w:hAnsi="Arial" w:cs="Arial"/>
          <w:sz w:val="15"/>
          <w:szCs w:val="15"/>
        </w:rPr>
        <w:t xml:space="preserve">to </w:t>
      </w:r>
      <w:r w:rsidR="00CE6F4C" w:rsidRPr="001273DA">
        <w:rPr>
          <w:rFonts w:ascii="Arial" w:hAnsi="Arial" w:cs="Arial"/>
          <w:sz w:val="15"/>
          <w:szCs w:val="15"/>
        </w:rPr>
        <w:t xml:space="preserve">support return to a local provision.   The allocation of the exceptional top up will be time limited and subject to a 6 monthly review process.  It is anticipated that within </w:t>
      </w:r>
      <w:r w:rsidRPr="001273DA">
        <w:rPr>
          <w:rFonts w:ascii="Arial" w:hAnsi="Arial" w:cs="Arial"/>
          <w:sz w:val="15"/>
          <w:szCs w:val="15"/>
        </w:rPr>
        <w:t xml:space="preserve">a maximum of </w:t>
      </w:r>
      <w:r w:rsidR="00CE6F4C" w:rsidRPr="001273DA">
        <w:rPr>
          <w:rFonts w:ascii="Arial" w:hAnsi="Arial" w:cs="Arial"/>
          <w:sz w:val="15"/>
          <w:szCs w:val="15"/>
        </w:rPr>
        <w:t>1 academic year the generic banding system outline</w:t>
      </w:r>
      <w:r w:rsidRPr="001273DA">
        <w:rPr>
          <w:rFonts w:ascii="Arial" w:hAnsi="Arial" w:cs="Arial"/>
          <w:sz w:val="15"/>
          <w:szCs w:val="15"/>
        </w:rPr>
        <w:t>d</w:t>
      </w:r>
      <w:r w:rsidR="00CE6F4C" w:rsidRPr="001273DA">
        <w:rPr>
          <w:rFonts w:ascii="Arial" w:hAnsi="Arial" w:cs="Arial"/>
          <w:sz w:val="15"/>
          <w:szCs w:val="15"/>
        </w:rPr>
        <w:t xml:space="preserve"> above will be used.</w:t>
      </w:r>
    </w:p>
    <w:p w:rsidR="00CE6F4C" w:rsidRPr="001273DA" w:rsidRDefault="00CE6F4C" w:rsidP="00CE6F4C">
      <w:pPr>
        <w:rPr>
          <w:rFonts w:ascii="Arial" w:hAnsi="Arial" w:cs="Arial"/>
          <w:sz w:val="15"/>
          <w:szCs w:val="15"/>
        </w:rPr>
      </w:pPr>
      <w:r w:rsidRPr="001273DA">
        <w:rPr>
          <w:rFonts w:ascii="Arial" w:hAnsi="Arial" w:cs="Arial"/>
          <w:sz w:val="15"/>
          <w:szCs w:val="15"/>
        </w:rPr>
        <w:t xml:space="preserve">The value of the exceptional top up is to be determined on case by case basis and can be allocated only with an agreement of </w:t>
      </w:r>
      <w:r w:rsidR="00F50244" w:rsidRPr="001273DA">
        <w:rPr>
          <w:rFonts w:ascii="Arial" w:hAnsi="Arial" w:cs="Arial"/>
          <w:sz w:val="15"/>
          <w:szCs w:val="15"/>
        </w:rPr>
        <w:t xml:space="preserve">the Head of Education and Inclusion, SEN Manager and </w:t>
      </w:r>
      <w:r w:rsidRPr="001273DA">
        <w:rPr>
          <w:rFonts w:ascii="Arial" w:hAnsi="Arial" w:cs="Arial"/>
          <w:sz w:val="15"/>
          <w:szCs w:val="15"/>
        </w:rPr>
        <w:t>at least 2 head-teachers of sp</w:t>
      </w:r>
      <w:r w:rsidR="00F50244" w:rsidRPr="001273DA">
        <w:rPr>
          <w:rFonts w:ascii="Arial" w:hAnsi="Arial" w:cs="Arial"/>
          <w:sz w:val="15"/>
          <w:szCs w:val="15"/>
        </w:rPr>
        <w:t>ecial schools and/or FE representative for young people age 16+.</w:t>
      </w:r>
    </w:p>
    <w:p w:rsidR="00CE6F4C" w:rsidRPr="00762F10" w:rsidRDefault="00CE6F4C" w:rsidP="00CE6F4C">
      <w:pPr>
        <w:rPr>
          <w:rFonts w:ascii="Arial" w:hAnsi="Arial" w:cs="Arial"/>
          <w:sz w:val="17"/>
          <w:szCs w:val="17"/>
        </w:rPr>
      </w:pPr>
    </w:p>
    <w:sectPr w:rsidR="00CE6F4C" w:rsidRPr="00762F10" w:rsidSect="00762F10">
      <w:footerReference w:type="even" r:id="rId9"/>
      <w:footerReference w:type="default" r:id="rId10"/>
      <w:pgSz w:w="16839" w:h="11907" w:orient="landscape"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01" w:rsidRDefault="00047A01" w:rsidP="0089058C">
      <w:r>
        <w:separator/>
      </w:r>
    </w:p>
  </w:endnote>
  <w:endnote w:type="continuationSeparator" w:id="0">
    <w:p w:rsidR="00047A01" w:rsidRDefault="00047A01" w:rsidP="008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F" w:rsidRDefault="006751DF" w:rsidP="0089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1DF" w:rsidRDefault="0067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F" w:rsidRPr="007B12EF" w:rsidRDefault="006751DF" w:rsidP="006E4FFB">
    <w:pPr>
      <w:pStyle w:val="Footer"/>
      <w:tabs>
        <w:tab w:val="clear" w:pos="4320"/>
        <w:tab w:val="clear" w:pos="8640"/>
        <w:tab w:val="center" w:pos="11070"/>
      </w:tabs>
      <w:rPr>
        <w:rFonts w:ascii="Arial" w:hAnsi="Arial" w:cs="Arial"/>
        <w:sz w:val="16"/>
        <w:szCs w:val="16"/>
      </w:rPr>
    </w:pPr>
    <w:r w:rsidRPr="007B12EF">
      <w:rPr>
        <w:rFonts w:ascii="Arial" w:hAnsi="Arial" w:cs="Arial"/>
        <w:sz w:val="16"/>
        <w:szCs w:val="16"/>
      </w:rPr>
      <w:t>KK/1015b030edo</w:t>
    </w:r>
    <w:r>
      <w:rPr>
        <w:rFonts w:ascii="Arial" w:hAnsi="Arial" w:cs="Arial"/>
        <w:sz w:val="16"/>
        <w:szCs w:val="16"/>
      </w:rPr>
      <w:tab/>
    </w:r>
    <w:r w:rsidRPr="00BA68BE">
      <w:rPr>
        <w:rFonts w:ascii="Arial" w:hAnsi="Arial" w:cs="Arial"/>
        <w:sz w:val="16"/>
        <w:szCs w:val="16"/>
      </w:rPr>
      <w:fldChar w:fldCharType="begin"/>
    </w:r>
    <w:r w:rsidRPr="00BA68BE">
      <w:rPr>
        <w:rFonts w:ascii="Arial" w:hAnsi="Arial" w:cs="Arial"/>
        <w:sz w:val="16"/>
        <w:szCs w:val="16"/>
      </w:rPr>
      <w:instrText xml:space="preserve"> PAGE   \* MERGEFORMAT </w:instrText>
    </w:r>
    <w:r w:rsidRPr="00BA68BE">
      <w:rPr>
        <w:rFonts w:ascii="Arial" w:hAnsi="Arial" w:cs="Arial"/>
        <w:sz w:val="16"/>
        <w:szCs w:val="16"/>
      </w:rPr>
      <w:fldChar w:fldCharType="separate"/>
    </w:r>
    <w:r w:rsidR="004E06C6">
      <w:rPr>
        <w:rFonts w:ascii="Arial" w:hAnsi="Arial" w:cs="Arial"/>
        <w:noProof/>
        <w:sz w:val="16"/>
        <w:szCs w:val="16"/>
      </w:rPr>
      <w:t>2</w:t>
    </w:r>
    <w:r w:rsidRPr="00BA68BE">
      <w:rPr>
        <w:rFonts w:ascii="Arial" w:hAnsi="Arial" w:cs="Arial"/>
        <w:noProof/>
        <w:sz w:val="16"/>
        <w:szCs w:val="16"/>
      </w:rPr>
      <w:fldChar w:fldCharType="end"/>
    </w:r>
    <w:r w:rsidR="004E06C6">
      <w:rPr>
        <w:rFonts w:ascii="Arial" w:hAnsi="Arial" w:cs="Arial"/>
        <w:noProof/>
        <w:sz w:val="16"/>
        <w:szCs w:val="16"/>
      </w:rPr>
      <w:tab/>
    </w:r>
    <w:r w:rsidR="004E06C6">
      <w:rPr>
        <w:rFonts w:ascii="Arial" w:hAnsi="Arial" w:cs="Arial"/>
        <w:noProof/>
        <w:sz w:val="16"/>
        <w:szCs w:val="16"/>
      </w:rPr>
      <w:tab/>
    </w:r>
    <w:r w:rsidR="004E06C6">
      <w:rPr>
        <w:rFonts w:ascii="Arial" w:hAnsi="Arial" w:cs="Arial"/>
        <w:noProof/>
        <w:sz w:val="16"/>
        <w:szCs w:val="16"/>
      </w:rPr>
      <w:tab/>
    </w:r>
    <w:r w:rsidR="004E06C6">
      <w:rPr>
        <w:rFonts w:ascii="Arial" w:hAnsi="Arial" w:cs="Arial"/>
        <w:noProof/>
        <w:sz w:val="16"/>
        <w:szCs w:val="16"/>
      </w:rPr>
      <w:tab/>
    </w:r>
    <w:r w:rsidR="004E06C6">
      <w:rPr>
        <w:rFonts w:ascii="Arial" w:hAnsi="Arial" w:cs="Arial"/>
        <w:noProof/>
        <w:sz w:val="16"/>
        <w:szCs w:val="16"/>
      </w:rPr>
      <w:tab/>
    </w:r>
    <w:r w:rsidR="004E06C6">
      <w:rPr>
        <w:rFonts w:ascii="Arial" w:hAnsi="Arial" w:cs="Arial"/>
        <w:noProof/>
        <w:sz w:val="16"/>
        <w:szCs w:val="16"/>
      </w:rPr>
      <w:tab/>
    </w:r>
    <w:r w:rsidR="004E06C6" w:rsidRPr="004E06C6">
      <w:rPr>
        <w:rFonts w:ascii="Arial" w:hAnsi="Arial" w:cs="Arial"/>
        <w:b/>
        <w:noProof/>
        <w:sz w:val="20"/>
        <w:szCs w:val="20"/>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01" w:rsidRDefault="00047A01" w:rsidP="0089058C">
      <w:r>
        <w:separator/>
      </w:r>
    </w:p>
  </w:footnote>
  <w:footnote w:type="continuationSeparator" w:id="0">
    <w:p w:rsidR="00047A01" w:rsidRDefault="00047A01" w:rsidP="0089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C61"/>
    <w:multiLevelType w:val="hybridMultilevel"/>
    <w:tmpl w:val="BC8E3100"/>
    <w:lvl w:ilvl="0" w:tplc="5C105164">
      <w:start w:val="7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32D7"/>
    <w:multiLevelType w:val="hybridMultilevel"/>
    <w:tmpl w:val="336C3D06"/>
    <w:lvl w:ilvl="0" w:tplc="ADB8F182">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22BF2"/>
    <w:multiLevelType w:val="hybridMultilevel"/>
    <w:tmpl w:val="8C34292E"/>
    <w:lvl w:ilvl="0" w:tplc="E87A0DE6">
      <w:start w:val="1"/>
      <w:numFmt w:val="bullet"/>
      <w:lvlRestart w:val="0"/>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106432"/>
    <w:multiLevelType w:val="hybridMultilevel"/>
    <w:tmpl w:val="4620A066"/>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B2089"/>
    <w:multiLevelType w:val="hybridMultilevel"/>
    <w:tmpl w:val="A2028D92"/>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A4F80"/>
    <w:multiLevelType w:val="hybridMultilevel"/>
    <w:tmpl w:val="25FA70B4"/>
    <w:lvl w:ilvl="0" w:tplc="066498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B143F"/>
    <w:multiLevelType w:val="hybridMultilevel"/>
    <w:tmpl w:val="0FF4799A"/>
    <w:lvl w:ilvl="0" w:tplc="5DF0541C">
      <w:start w:val="7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27DC0"/>
    <w:multiLevelType w:val="hybridMultilevel"/>
    <w:tmpl w:val="06A070F2"/>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E5CB9"/>
    <w:multiLevelType w:val="hybridMultilevel"/>
    <w:tmpl w:val="BFDE5722"/>
    <w:lvl w:ilvl="0" w:tplc="37DE8F4C">
      <w:start w:val="7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11A86"/>
    <w:multiLevelType w:val="hybridMultilevel"/>
    <w:tmpl w:val="5BA8BAD4"/>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E45CF4"/>
    <w:multiLevelType w:val="hybridMultilevel"/>
    <w:tmpl w:val="27FE8ED2"/>
    <w:lvl w:ilvl="0" w:tplc="8EB43730">
      <w:start w:val="1"/>
      <w:numFmt w:val="bullet"/>
      <w:lvlRestart w:val="0"/>
      <w:lvlText w:val=""/>
      <w:lvlJc w:val="left"/>
      <w:pPr>
        <w:ind w:left="720" w:hanging="360"/>
      </w:pPr>
      <w:rPr>
        <w:rFonts w:ascii="Symbol" w:hAnsi="Symbol" w:hint="default"/>
        <w:color w:val="000000" w:themeColor="text1"/>
      </w:rPr>
    </w:lvl>
    <w:lvl w:ilvl="1" w:tplc="92449DA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9384D"/>
    <w:multiLevelType w:val="hybridMultilevel"/>
    <w:tmpl w:val="3A1216A2"/>
    <w:lvl w:ilvl="0" w:tplc="D5746852">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C0136"/>
    <w:multiLevelType w:val="hybridMultilevel"/>
    <w:tmpl w:val="575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E06"/>
    <w:multiLevelType w:val="hybridMultilevel"/>
    <w:tmpl w:val="43B272B0"/>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50767"/>
    <w:multiLevelType w:val="hybridMultilevel"/>
    <w:tmpl w:val="5F9C4E24"/>
    <w:lvl w:ilvl="0" w:tplc="ADB8F182">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72BAA"/>
    <w:multiLevelType w:val="hybridMultilevel"/>
    <w:tmpl w:val="4C061002"/>
    <w:lvl w:ilvl="0" w:tplc="9176BE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D7F74"/>
    <w:multiLevelType w:val="hybridMultilevel"/>
    <w:tmpl w:val="D3BE9C18"/>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81923"/>
    <w:multiLevelType w:val="hybridMultilevel"/>
    <w:tmpl w:val="ED9A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30310"/>
    <w:multiLevelType w:val="hybridMultilevel"/>
    <w:tmpl w:val="3CE8F034"/>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A5657"/>
    <w:multiLevelType w:val="hybridMultilevel"/>
    <w:tmpl w:val="2BA4B856"/>
    <w:lvl w:ilvl="0" w:tplc="E87A0DE6">
      <w:start w:val="1"/>
      <w:numFmt w:val="bullet"/>
      <w:lvlRestart w:val="0"/>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4C02A0"/>
    <w:multiLevelType w:val="hybridMultilevel"/>
    <w:tmpl w:val="9D16E942"/>
    <w:lvl w:ilvl="0" w:tplc="F5E4BF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C2D95"/>
    <w:multiLevelType w:val="hybridMultilevel"/>
    <w:tmpl w:val="D79C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B069F"/>
    <w:multiLevelType w:val="hybridMultilevel"/>
    <w:tmpl w:val="416AEAA4"/>
    <w:lvl w:ilvl="0" w:tplc="53F8C0B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83123"/>
    <w:multiLevelType w:val="hybridMultilevel"/>
    <w:tmpl w:val="76564C4C"/>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C5B0B"/>
    <w:multiLevelType w:val="hybridMultilevel"/>
    <w:tmpl w:val="580678AE"/>
    <w:lvl w:ilvl="0" w:tplc="109C9122">
      <w:start w:val="7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B6E8D"/>
    <w:multiLevelType w:val="hybridMultilevel"/>
    <w:tmpl w:val="F13C455C"/>
    <w:lvl w:ilvl="0" w:tplc="ADB8F182">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B6A6A"/>
    <w:multiLevelType w:val="hybridMultilevel"/>
    <w:tmpl w:val="341A4022"/>
    <w:lvl w:ilvl="0" w:tplc="152C9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E44BEB"/>
    <w:multiLevelType w:val="hybridMultilevel"/>
    <w:tmpl w:val="84428106"/>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6C3A69"/>
    <w:multiLevelType w:val="hybridMultilevel"/>
    <w:tmpl w:val="17044EC6"/>
    <w:lvl w:ilvl="0" w:tplc="E1C87B96">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F6B3E"/>
    <w:multiLevelType w:val="hybridMultilevel"/>
    <w:tmpl w:val="0E5C31D2"/>
    <w:lvl w:ilvl="0" w:tplc="E1C87B96">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CD0B8A"/>
    <w:multiLevelType w:val="hybridMultilevel"/>
    <w:tmpl w:val="CEF0527A"/>
    <w:lvl w:ilvl="0" w:tplc="E1C87B96">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E2D7A"/>
    <w:multiLevelType w:val="hybridMultilevel"/>
    <w:tmpl w:val="B74C7FAE"/>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C48E2"/>
    <w:multiLevelType w:val="hybridMultilevel"/>
    <w:tmpl w:val="9970F1C8"/>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3B05D2"/>
    <w:multiLevelType w:val="hybridMultilevel"/>
    <w:tmpl w:val="048CF21E"/>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922FD"/>
    <w:multiLevelType w:val="hybridMultilevel"/>
    <w:tmpl w:val="C3B20C6A"/>
    <w:lvl w:ilvl="0" w:tplc="B9F8E752">
      <w:start w:val="7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1434C"/>
    <w:multiLevelType w:val="hybridMultilevel"/>
    <w:tmpl w:val="F7A29AB8"/>
    <w:lvl w:ilvl="0" w:tplc="D5746852">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52378"/>
    <w:multiLevelType w:val="hybridMultilevel"/>
    <w:tmpl w:val="EB7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B85CEC"/>
    <w:multiLevelType w:val="hybridMultilevel"/>
    <w:tmpl w:val="29A4EAD0"/>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C1721"/>
    <w:multiLevelType w:val="hybridMultilevel"/>
    <w:tmpl w:val="1F6CF284"/>
    <w:lvl w:ilvl="0" w:tplc="8EB43730">
      <w:start w:val="1"/>
      <w:numFmt w:val="bullet"/>
      <w:lvlRestart w:val="0"/>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0"/>
  </w:num>
  <w:num w:numId="4">
    <w:abstractNumId w:val="6"/>
  </w:num>
  <w:num w:numId="5">
    <w:abstractNumId w:val="34"/>
  </w:num>
  <w:num w:numId="6">
    <w:abstractNumId w:val="27"/>
  </w:num>
  <w:num w:numId="7">
    <w:abstractNumId w:val="7"/>
  </w:num>
  <w:num w:numId="8">
    <w:abstractNumId w:val="38"/>
  </w:num>
  <w:num w:numId="9">
    <w:abstractNumId w:val="23"/>
  </w:num>
  <w:num w:numId="10">
    <w:abstractNumId w:val="9"/>
  </w:num>
  <w:num w:numId="11">
    <w:abstractNumId w:val="37"/>
  </w:num>
  <w:num w:numId="12">
    <w:abstractNumId w:val="31"/>
  </w:num>
  <w:num w:numId="13">
    <w:abstractNumId w:val="32"/>
  </w:num>
  <w:num w:numId="14">
    <w:abstractNumId w:val="3"/>
  </w:num>
  <w:num w:numId="15">
    <w:abstractNumId w:val="33"/>
  </w:num>
  <w:num w:numId="16">
    <w:abstractNumId w:val="10"/>
  </w:num>
  <w:num w:numId="17">
    <w:abstractNumId w:val="18"/>
  </w:num>
  <w:num w:numId="18">
    <w:abstractNumId w:val="4"/>
  </w:num>
  <w:num w:numId="19">
    <w:abstractNumId w:val="16"/>
  </w:num>
  <w:num w:numId="20">
    <w:abstractNumId w:val="13"/>
  </w:num>
  <w:num w:numId="21">
    <w:abstractNumId w:val="29"/>
  </w:num>
  <w:num w:numId="22">
    <w:abstractNumId w:val="30"/>
  </w:num>
  <w:num w:numId="23">
    <w:abstractNumId w:val="28"/>
  </w:num>
  <w:num w:numId="24">
    <w:abstractNumId w:val="22"/>
  </w:num>
  <w:num w:numId="25">
    <w:abstractNumId w:val="36"/>
  </w:num>
  <w:num w:numId="26">
    <w:abstractNumId w:val="19"/>
  </w:num>
  <w:num w:numId="27">
    <w:abstractNumId w:val="2"/>
  </w:num>
  <w:num w:numId="28">
    <w:abstractNumId w:val="11"/>
  </w:num>
  <w:num w:numId="29">
    <w:abstractNumId w:val="35"/>
  </w:num>
  <w:num w:numId="30">
    <w:abstractNumId w:val="21"/>
  </w:num>
  <w:num w:numId="31">
    <w:abstractNumId w:val="17"/>
  </w:num>
  <w:num w:numId="32">
    <w:abstractNumId w:val="12"/>
  </w:num>
  <w:num w:numId="33">
    <w:abstractNumId w:val="25"/>
  </w:num>
  <w:num w:numId="34">
    <w:abstractNumId w:val="1"/>
  </w:num>
  <w:num w:numId="35">
    <w:abstractNumId w:val="14"/>
  </w:num>
  <w:num w:numId="36">
    <w:abstractNumId w:val="26"/>
  </w:num>
  <w:num w:numId="37">
    <w:abstractNumId w:val="5"/>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BF"/>
    <w:rsid w:val="00003100"/>
    <w:rsid w:val="0002465D"/>
    <w:rsid w:val="00030B2E"/>
    <w:rsid w:val="000330F3"/>
    <w:rsid w:val="00040373"/>
    <w:rsid w:val="000408C6"/>
    <w:rsid w:val="00047A01"/>
    <w:rsid w:val="000723A1"/>
    <w:rsid w:val="00080D3A"/>
    <w:rsid w:val="000A5C41"/>
    <w:rsid w:val="000C0C28"/>
    <w:rsid w:val="000C788A"/>
    <w:rsid w:val="00123A52"/>
    <w:rsid w:val="001273DA"/>
    <w:rsid w:val="0013388F"/>
    <w:rsid w:val="0014087D"/>
    <w:rsid w:val="0015276E"/>
    <w:rsid w:val="001669A0"/>
    <w:rsid w:val="00172D7F"/>
    <w:rsid w:val="00173592"/>
    <w:rsid w:val="00174D89"/>
    <w:rsid w:val="00191283"/>
    <w:rsid w:val="0019362A"/>
    <w:rsid w:val="001B1F20"/>
    <w:rsid w:val="001C12C6"/>
    <w:rsid w:val="001D31F9"/>
    <w:rsid w:val="001E5A0C"/>
    <w:rsid w:val="001F60EA"/>
    <w:rsid w:val="00246BC6"/>
    <w:rsid w:val="00253734"/>
    <w:rsid w:val="002607E6"/>
    <w:rsid w:val="0026202E"/>
    <w:rsid w:val="00291169"/>
    <w:rsid w:val="00293B5C"/>
    <w:rsid w:val="002A0CFC"/>
    <w:rsid w:val="002B493D"/>
    <w:rsid w:val="002B69D2"/>
    <w:rsid w:val="002D4830"/>
    <w:rsid w:val="003008CA"/>
    <w:rsid w:val="00303D71"/>
    <w:rsid w:val="00361204"/>
    <w:rsid w:val="00373391"/>
    <w:rsid w:val="00380333"/>
    <w:rsid w:val="003810CB"/>
    <w:rsid w:val="003A3FB7"/>
    <w:rsid w:val="003B0509"/>
    <w:rsid w:val="003B09EC"/>
    <w:rsid w:val="003E0081"/>
    <w:rsid w:val="00401C09"/>
    <w:rsid w:val="00421AEF"/>
    <w:rsid w:val="004415CF"/>
    <w:rsid w:val="00446E33"/>
    <w:rsid w:val="0045486C"/>
    <w:rsid w:val="00462349"/>
    <w:rsid w:val="00485891"/>
    <w:rsid w:val="004B2B10"/>
    <w:rsid w:val="004B409F"/>
    <w:rsid w:val="004D0353"/>
    <w:rsid w:val="004D31D7"/>
    <w:rsid w:val="004D36DE"/>
    <w:rsid w:val="004E06C6"/>
    <w:rsid w:val="004E280B"/>
    <w:rsid w:val="004F689D"/>
    <w:rsid w:val="00526D0B"/>
    <w:rsid w:val="005402FB"/>
    <w:rsid w:val="00556B60"/>
    <w:rsid w:val="00566106"/>
    <w:rsid w:val="005A0CEC"/>
    <w:rsid w:val="005A3A82"/>
    <w:rsid w:val="005E60B5"/>
    <w:rsid w:val="005F4279"/>
    <w:rsid w:val="006453EC"/>
    <w:rsid w:val="0064558A"/>
    <w:rsid w:val="0064692E"/>
    <w:rsid w:val="00661012"/>
    <w:rsid w:val="006751DF"/>
    <w:rsid w:val="00684910"/>
    <w:rsid w:val="006871C0"/>
    <w:rsid w:val="006A55B0"/>
    <w:rsid w:val="006B032D"/>
    <w:rsid w:val="006B64EA"/>
    <w:rsid w:val="006C33BF"/>
    <w:rsid w:val="006E4FFB"/>
    <w:rsid w:val="006E6F3D"/>
    <w:rsid w:val="006F1509"/>
    <w:rsid w:val="006F4E0B"/>
    <w:rsid w:val="00702746"/>
    <w:rsid w:val="00716CB3"/>
    <w:rsid w:val="00720DFC"/>
    <w:rsid w:val="00721080"/>
    <w:rsid w:val="00746731"/>
    <w:rsid w:val="007565CD"/>
    <w:rsid w:val="00757C7A"/>
    <w:rsid w:val="00762F10"/>
    <w:rsid w:val="00786204"/>
    <w:rsid w:val="00795287"/>
    <w:rsid w:val="007B12EF"/>
    <w:rsid w:val="007B17CE"/>
    <w:rsid w:val="007C1BF7"/>
    <w:rsid w:val="007D5A72"/>
    <w:rsid w:val="007D7331"/>
    <w:rsid w:val="007F29A4"/>
    <w:rsid w:val="00801D15"/>
    <w:rsid w:val="008031BF"/>
    <w:rsid w:val="0081369B"/>
    <w:rsid w:val="008516D2"/>
    <w:rsid w:val="00872C6B"/>
    <w:rsid w:val="0089058C"/>
    <w:rsid w:val="008A5946"/>
    <w:rsid w:val="008D370A"/>
    <w:rsid w:val="0094683E"/>
    <w:rsid w:val="009900DC"/>
    <w:rsid w:val="00994D29"/>
    <w:rsid w:val="009A3819"/>
    <w:rsid w:val="009B08E4"/>
    <w:rsid w:val="009B54AC"/>
    <w:rsid w:val="00A05F06"/>
    <w:rsid w:val="00A071B7"/>
    <w:rsid w:val="00A26AE5"/>
    <w:rsid w:val="00A31B7D"/>
    <w:rsid w:val="00A34C9E"/>
    <w:rsid w:val="00A35179"/>
    <w:rsid w:val="00A44D2D"/>
    <w:rsid w:val="00A922DA"/>
    <w:rsid w:val="00AD330E"/>
    <w:rsid w:val="00B225ED"/>
    <w:rsid w:val="00B22867"/>
    <w:rsid w:val="00B311A8"/>
    <w:rsid w:val="00B31C25"/>
    <w:rsid w:val="00B36BC2"/>
    <w:rsid w:val="00B40F22"/>
    <w:rsid w:val="00B53E39"/>
    <w:rsid w:val="00B737B1"/>
    <w:rsid w:val="00BA29CA"/>
    <w:rsid w:val="00BA68BE"/>
    <w:rsid w:val="00BB51A4"/>
    <w:rsid w:val="00BD00C8"/>
    <w:rsid w:val="00C5527D"/>
    <w:rsid w:val="00C57095"/>
    <w:rsid w:val="00C57DFC"/>
    <w:rsid w:val="00C66AA1"/>
    <w:rsid w:val="00C978D9"/>
    <w:rsid w:val="00CC28FA"/>
    <w:rsid w:val="00CC4B89"/>
    <w:rsid w:val="00CD6C1A"/>
    <w:rsid w:val="00CE16E1"/>
    <w:rsid w:val="00CE6F4C"/>
    <w:rsid w:val="00D0205A"/>
    <w:rsid w:val="00D21A3C"/>
    <w:rsid w:val="00D22E8F"/>
    <w:rsid w:val="00D32D15"/>
    <w:rsid w:val="00D45CE5"/>
    <w:rsid w:val="00D5177E"/>
    <w:rsid w:val="00D56C03"/>
    <w:rsid w:val="00D70C5A"/>
    <w:rsid w:val="00D80C78"/>
    <w:rsid w:val="00D81B09"/>
    <w:rsid w:val="00DA7A91"/>
    <w:rsid w:val="00DC599E"/>
    <w:rsid w:val="00DE6A74"/>
    <w:rsid w:val="00DE726A"/>
    <w:rsid w:val="00DF4A60"/>
    <w:rsid w:val="00E21447"/>
    <w:rsid w:val="00E26DC3"/>
    <w:rsid w:val="00E41D2A"/>
    <w:rsid w:val="00E56870"/>
    <w:rsid w:val="00E8234E"/>
    <w:rsid w:val="00E86E0B"/>
    <w:rsid w:val="00EA1068"/>
    <w:rsid w:val="00EC7D03"/>
    <w:rsid w:val="00EE3ABB"/>
    <w:rsid w:val="00F059D3"/>
    <w:rsid w:val="00F069AF"/>
    <w:rsid w:val="00F16AAA"/>
    <w:rsid w:val="00F36BB5"/>
    <w:rsid w:val="00F4236B"/>
    <w:rsid w:val="00F4510C"/>
    <w:rsid w:val="00F50244"/>
    <w:rsid w:val="00F50FB7"/>
    <w:rsid w:val="00F5215F"/>
    <w:rsid w:val="00F63C9D"/>
    <w:rsid w:val="00F64D45"/>
    <w:rsid w:val="00F71FA4"/>
    <w:rsid w:val="00F73708"/>
    <w:rsid w:val="00F84049"/>
    <w:rsid w:val="00F84328"/>
    <w:rsid w:val="00FA517B"/>
    <w:rsid w:val="00FA68A7"/>
    <w:rsid w:val="00FB0040"/>
    <w:rsid w:val="00FB6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1BF"/>
    <w:pPr>
      <w:ind w:left="720"/>
      <w:contextualSpacing/>
    </w:pPr>
  </w:style>
  <w:style w:type="paragraph" w:styleId="Footer">
    <w:name w:val="footer"/>
    <w:basedOn w:val="Normal"/>
    <w:link w:val="FooterChar"/>
    <w:uiPriority w:val="99"/>
    <w:unhideWhenUsed/>
    <w:rsid w:val="0089058C"/>
    <w:pPr>
      <w:tabs>
        <w:tab w:val="center" w:pos="4320"/>
        <w:tab w:val="right" w:pos="8640"/>
      </w:tabs>
    </w:pPr>
  </w:style>
  <w:style w:type="character" w:customStyle="1" w:styleId="FooterChar">
    <w:name w:val="Footer Char"/>
    <w:basedOn w:val="DefaultParagraphFont"/>
    <w:link w:val="Footer"/>
    <w:uiPriority w:val="99"/>
    <w:rsid w:val="0089058C"/>
  </w:style>
  <w:style w:type="character" w:styleId="PageNumber">
    <w:name w:val="page number"/>
    <w:basedOn w:val="DefaultParagraphFont"/>
    <w:uiPriority w:val="99"/>
    <w:semiHidden/>
    <w:unhideWhenUsed/>
    <w:rsid w:val="0089058C"/>
  </w:style>
  <w:style w:type="paragraph" w:styleId="Header">
    <w:name w:val="header"/>
    <w:basedOn w:val="Normal"/>
    <w:link w:val="HeaderChar"/>
    <w:uiPriority w:val="99"/>
    <w:unhideWhenUsed/>
    <w:rsid w:val="007B12EF"/>
    <w:pPr>
      <w:tabs>
        <w:tab w:val="center" w:pos="4513"/>
        <w:tab w:val="right" w:pos="9026"/>
      </w:tabs>
    </w:pPr>
  </w:style>
  <w:style w:type="character" w:customStyle="1" w:styleId="HeaderChar">
    <w:name w:val="Header Char"/>
    <w:basedOn w:val="DefaultParagraphFont"/>
    <w:link w:val="Header"/>
    <w:uiPriority w:val="99"/>
    <w:rsid w:val="007B12EF"/>
  </w:style>
  <w:style w:type="paragraph" w:styleId="BalloonText">
    <w:name w:val="Balloon Text"/>
    <w:basedOn w:val="Normal"/>
    <w:link w:val="BalloonTextChar"/>
    <w:uiPriority w:val="99"/>
    <w:semiHidden/>
    <w:unhideWhenUsed/>
    <w:rsid w:val="007B12EF"/>
    <w:rPr>
      <w:rFonts w:ascii="Tahoma" w:hAnsi="Tahoma" w:cs="Tahoma"/>
      <w:sz w:val="16"/>
      <w:szCs w:val="16"/>
    </w:rPr>
  </w:style>
  <w:style w:type="character" w:customStyle="1" w:styleId="BalloonTextChar">
    <w:name w:val="Balloon Text Char"/>
    <w:basedOn w:val="DefaultParagraphFont"/>
    <w:link w:val="BalloonText"/>
    <w:uiPriority w:val="99"/>
    <w:semiHidden/>
    <w:rsid w:val="007B1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1BF"/>
    <w:pPr>
      <w:ind w:left="720"/>
      <w:contextualSpacing/>
    </w:pPr>
  </w:style>
  <w:style w:type="paragraph" w:styleId="Footer">
    <w:name w:val="footer"/>
    <w:basedOn w:val="Normal"/>
    <w:link w:val="FooterChar"/>
    <w:uiPriority w:val="99"/>
    <w:unhideWhenUsed/>
    <w:rsid w:val="0089058C"/>
    <w:pPr>
      <w:tabs>
        <w:tab w:val="center" w:pos="4320"/>
        <w:tab w:val="right" w:pos="8640"/>
      </w:tabs>
    </w:pPr>
  </w:style>
  <w:style w:type="character" w:customStyle="1" w:styleId="FooterChar">
    <w:name w:val="Footer Char"/>
    <w:basedOn w:val="DefaultParagraphFont"/>
    <w:link w:val="Footer"/>
    <w:uiPriority w:val="99"/>
    <w:rsid w:val="0089058C"/>
  </w:style>
  <w:style w:type="character" w:styleId="PageNumber">
    <w:name w:val="page number"/>
    <w:basedOn w:val="DefaultParagraphFont"/>
    <w:uiPriority w:val="99"/>
    <w:semiHidden/>
    <w:unhideWhenUsed/>
    <w:rsid w:val="0089058C"/>
  </w:style>
  <w:style w:type="paragraph" w:styleId="Header">
    <w:name w:val="header"/>
    <w:basedOn w:val="Normal"/>
    <w:link w:val="HeaderChar"/>
    <w:uiPriority w:val="99"/>
    <w:unhideWhenUsed/>
    <w:rsid w:val="007B12EF"/>
    <w:pPr>
      <w:tabs>
        <w:tab w:val="center" w:pos="4513"/>
        <w:tab w:val="right" w:pos="9026"/>
      </w:tabs>
    </w:pPr>
  </w:style>
  <w:style w:type="character" w:customStyle="1" w:styleId="HeaderChar">
    <w:name w:val="Header Char"/>
    <w:basedOn w:val="DefaultParagraphFont"/>
    <w:link w:val="Header"/>
    <w:uiPriority w:val="99"/>
    <w:rsid w:val="007B12EF"/>
  </w:style>
  <w:style w:type="paragraph" w:styleId="BalloonText">
    <w:name w:val="Balloon Text"/>
    <w:basedOn w:val="Normal"/>
    <w:link w:val="BalloonTextChar"/>
    <w:uiPriority w:val="99"/>
    <w:semiHidden/>
    <w:unhideWhenUsed/>
    <w:rsid w:val="007B12EF"/>
    <w:rPr>
      <w:rFonts w:ascii="Tahoma" w:hAnsi="Tahoma" w:cs="Tahoma"/>
      <w:sz w:val="16"/>
      <w:szCs w:val="16"/>
    </w:rPr>
  </w:style>
  <w:style w:type="character" w:customStyle="1" w:styleId="BalloonTextChar">
    <w:name w:val="Balloon Text Char"/>
    <w:basedOn w:val="DefaultParagraphFont"/>
    <w:link w:val="BalloonText"/>
    <w:uiPriority w:val="99"/>
    <w:semiHidden/>
    <w:rsid w:val="007B1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2305-5F40-4B20-98E3-E6A99AE2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SEN Solution (Bristol)</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Kulawik</dc:creator>
  <cp:lastModifiedBy>Marie Lane</cp:lastModifiedBy>
  <cp:revision>3</cp:revision>
  <cp:lastPrinted>2017-09-14T13:03:00Z</cp:lastPrinted>
  <dcterms:created xsi:type="dcterms:W3CDTF">2017-11-07T11:17:00Z</dcterms:created>
  <dcterms:modified xsi:type="dcterms:W3CDTF">2017-11-07T13:39:00Z</dcterms:modified>
</cp:coreProperties>
</file>