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F649B" w14:textId="77777777" w:rsidR="0046751C" w:rsidRDefault="005B6DB7">
      <w:r>
        <w:rPr>
          <w:noProof/>
        </w:rPr>
        <w:drawing>
          <wp:anchor distT="0" distB="0" distL="114300" distR="114300" simplePos="0" relativeHeight="251659264" behindDoc="1" locked="0" layoutInCell="1" allowOverlap="1" wp14:anchorId="075F66F7" wp14:editId="5C230610">
            <wp:simplePos x="0" y="0"/>
            <wp:positionH relativeFrom="margin">
              <wp:posOffset>-251460</wp:posOffset>
            </wp:positionH>
            <wp:positionV relativeFrom="margin">
              <wp:posOffset>-97790</wp:posOffset>
            </wp:positionV>
            <wp:extent cx="2021840" cy="1189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1840" cy="1189355"/>
                    </a:xfrm>
                    <a:prstGeom prst="rect">
                      <a:avLst/>
                    </a:prstGeom>
                    <a:noFill/>
                  </pic:spPr>
                </pic:pic>
              </a:graphicData>
            </a:graphic>
            <wp14:sizeRelH relativeFrom="page">
              <wp14:pctWidth>0</wp14:pctWidth>
            </wp14:sizeRelH>
            <wp14:sizeRelV relativeFrom="page">
              <wp14:pctHeight>0</wp14:pctHeight>
            </wp14:sizeRelV>
          </wp:anchor>
        </w:drawing>
      </w:r>
    </w:p>
    <w:p w14:paraId="075F649C" w14:textId="77777777" w:rsidR="002D5AA6" w:rsidRDefault="002D5AA6"/>
    <w:p w14:paraId="075F649D" w14:textId="77777777" w:rsidR="002D5AA6" w:rsidRDefault="002D5AA6"/>
    <w:p w14:paraId="075F649E" w14:textId="77777777" w:rsidR="002D5AA6" w:rsidRDefault="002D5AA6"/>
    <w:p w14:paraId="075F649F" w14:textId="77777777" w:rsidR="002D5AA6" w:rsidRDefault="002D5AA6"/>
    <w:p w14:paraId="075F64A0" w14:textId="77777777" w:rsidR="002D5AA6" w:rsidRDefault="002D5AA6">
      <w:pPr>
        <w:rPr>
          <w:rFonts w:ascii="Arial" w:hAnsi="Arial" w:cs="Arial"/>
          <w:b/>
          <w:sz w:val="32"/>
          <w:szCs w:val="32"/>
        </w:rPr>
      </w:pPr>
    </w:p>
    <w:p w14:paraId="075F64A2" w14:textId="77777777" w:rsidR="002D5AA6" w:rsidRDefault="002D5AA6" w:rsidP="002D5AA6">
      <w:pPr>
        <w:ind w:left="-142"/>
      </w:pPr>
      <w:r>
        <w:rPr>
          <w:rFonts w:ascii="Arial" w:hAnsi="Arial" w:cs="Arial"/>
          <w:b/>
          <w:sz w:val="32"/>
          <w:szCs w:val="32"/>
        </w:rPr>
        <w:t xml:space="preserve">   </w:t>
      </w:r>
    </w:p>
    <w:p w14:paraId="075F64A3" w14:textId="77777777" w:rsidR="002D5AA6" w:rsidRDefault="002D5AA6">
      <w:r>
        <w:rPr>
          <w:rFonts w:ascii="Arial" w:hAnsi="Arial" w:cs="Arial"/>
          <w:b/>
          <w:sz w:val="32"/>
          <w:szCs w:val="32"/>
        </w:rPr>
        <w:t xml:space="preserve">                                                                    General Register Office</w:t>
      </w:r>
    </w:p>
    <w:p w14:paraId="075F64A4" w14:textId="77777777" w:rsidR="002D5AA6" w:rsidRDefault="002D5AA6"/>
    <w:p w14:paraId="075F64A5" w14:textId="77777777" w:rsidR="00ED49DA" w:rsidRDefault="00ED49DA" w:rsidP="00ED49DA">
      <w:pPr>
        <w:jc w:val="center"/>
        <w:rPr>
          <w:rFonts w:ascii="Arial" w:hAnsi="Arial" w:cs="Arial"/>
          <w:sz w:val="28"/>
          <w:szCs w:val="28"/>
        </w:rPr>
      </w:pPr>
    </w:p>
    <w:p w14:paraId="075F64A6" w14:textId="77777777" w:rsidR="002D5AA6" w:rsidRPr="00ED49DA" w:rsidRDefault="00ED49DA" w:rsidP="00ED49DA">
      <w:pPr>
        <w:jc w:val="center"/>
        <w:rPr>
          <w:rFonts w:ascii="Arial" w:hAnsi="Arial" w:cs="Arial"/>
          <w:b/>
          <w:sz w:val="28"/>
          <w:szCs w:val="28"/>
        </w:rPr>
      </w:pPr>
      <w:r w:rsidRPr="00ED49DA">
        <w:rPr>
          <w:rFonts w:ascii="Arial" w:hAnsi="Arial" w:cs="Arial"/>
          <w:b/>
          <w:sz w:val="28"/>
          <w:szCs w:val="28"/>
        </w:rPr>
        <w:t>Local Authority Annual Performance Report</w:t>
      </w:r>
      <w:r w:rsidR="009C1283">
        <w:rPr>
          <w:rFonts w:ascii="Arial" w:hAnsi="Arial" w:cs="Arial"/>
          <w:b/>
          <w:sz w:val="28"/>
          <w:szCs w:val="28"/>
        </w:rPr>
        <w:t xml:space="preserve"> 20</w:t>
      </w:r>
      <w:r w:rsidRPr="00ED49DA">
        <w:rPr>
          <w:rFonts w:ascii="Arial" w:hAnsi="Arial" w:cs="Arial"/>
          <w:b/>
          <w:sz w:val="28"/>
          <w:szCs w:val="28"/>
        </w:rPr>
        <w:t>16-17</w:t>
      </w:r>
    </w:p>
    <w:p w14:paraId="075F64A7" w14:textId="77777777" w:rsidR="00334C05" w:rsidRDefault="00334C05"/>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4A5827" w:rsidRPr="001B0A39" w14:paraId="075F64AA" w14:textId="77777777" w:rsidTr="009C2D23">
        <w:trPr>
          <w:trHeight w:val="395"/>
        </w:trPr>
        <w:tc>
          <w:tcPr>
            <w:tcW w:w="10206" w:type="dxa"/>
            <w:shd w:val="clear" w:color="auto" w:fill="E6E6E6"/>
          </w:tcPr>
          <w:p w14:paraId="075F64A8" w14:textId="77777777" w:rsidR="002D5AA6" w:rsidRDefault="002D5AA6" w:rsidP="008874D0">
            <w:pPr>
              <w:rPr>
                <w:rFonts w:ascii="Arial" w:hAnsi="Arial" w:cs="Arial"/>
                <w:b/>
                <w:sz w:val="22"/>
                <w:szCs w:val="22"/>
              </w:rPr>
            </w:pPr>
          </w:p>
          <w:p w14:paraId="075F64A9" w14:textId="13E164DB" w:rsidR="004A5827" w:rsidRPr="001B0A39" w:rsidRDefault="004A5827" w:rsidP="00471001">
            <w:pPr>
              <w:rPr>
                <w:rFonts w:ascii="Arial" w:hAnsi="Arial" w:cs="Arial"/>
                <w:b/>
                <w:sz w:val="22"/>
                <w:szCs w:val="22"/>
              </w:rPr>
            </w:pPr>
            <w:r w:rsidRPr="001B0A39">
              <w:rPr>
                <w:rFonts w:ascii="Arial" w:hAnsi="Arial" w:cs="Arial"/>
                <w:b/>
                <w:sz w:val="22"/>
                <w:szCs w:val="22"/>
              </w:rPr>
              <w:t>Local Authority:</w:t>
            </w:r>
            <w:r w:rsidRPr="001B0A39">
              <w:rPr>
                <w:rFonts w:ascii="Arial" w:hAnsi="Arial" w:cs="Arial"/>
                <w:sz w:val="22"/>
                <w:szCs w:val="22"/>
              </w:rPr>
              <w:t xml:space="preserve"> </w:t>
            </w:r>
            <w:r w:rsidR="00471001">
              <w:rPr>
                <w:rFonts w:ascii="Arial" w:hAnsi="Arial" w:cs="Arial"/>
                <w:sz w:val="22"/>
                <w:szCs w:val="22"/>
              </w:rPr>
              <w:t>BATH NORTH EAST SOMERSET</w:t>
            </w:r>
          </w:p>
        </w:tc>
      </w:tr>
    </w:tbl>
    <w:p w14:paraId="075F64AB" w14:textId="77777777" w:rsidR="00480F69" w:rsidRDefault="00480F69"/>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1B0A39" w:rsidRPr="007E3D46" w14:paraId="075F64AD" w14:textId="77777777" w:rsidTr="009C2D23">
        <w:trPr>
          <w:trHeight w:val="376"/>
        </w:trPr>
        <w:tc>
          <w:tcPr>
            <w:tcW w:w="10206" w:type="dxa"/>
            <w:shd w:val="clear" w:color="auto" w:fill="5F497A" w:themeFill="accent4" w:themeFillShade="BF"/>
          </w:tcPr>
          <w:p w14:paraId="075F64AC" w14:textId="77777777" w:rsidR="001B0A39" w:rsidRPr="001B0A39" w:rsidRDefault="001B0A39" w:rsidP="008874D0">
            <w:pPr>
              <w:rPr>
                <w:rFonts w:ascii="Arial" w:hAnsi="Arial" w:cs="Arial"/>
                <w:b/>
                <w:sz w:val="22"/>
                <w:szCs w:val="22"/>
              </w:rPr>
            </w:pPr>
            <w:r w:rsidRPr="00182CAF">
              <w:rPr>
                <w:rFonts w:ascii="Arial" w:hAnsi="Arial" w:cs="Arial"/>
                <w:b/>
                <w:color w:val="FFFFFF" w:themeColor="background1"/>
                <w:sz w:val="22"/>
                <w:szCs w:val="22"/>
              </w:rPr>
              <w:t>Introduction</w:t>
            </w:r>
          </w:p>
        </w:tc>
      </w:tr>
      <w:tr w:rsidR="004A5827" w:rsidRPr="007E3D46" w14:paraId="075F64B7" w14:textId="77777777" w:rsidTr="009C2D23">
        <w:trPr>
          <w:trHeight w:val="1003"/>
        </w:trPr>
        <w:tc>
          <w:tcPr>
            <w:tcW w:w="10206" w:type="dxa"/>
            <w:shd w:val="clear" w:color="auto" w:fill="FFFFFF"/>
          </w:tcPr>
          <w:p w14:paraId="075F64AE" w14:textId="77777777" w:rsidR="004A5827" w:rsidRPr="004A5827" w:rsidRDefault="004A5827" w:rsidP="008874D0">
            <w:pPr>
              <w:rPr>
                <w:rFonts w:ascii="Arial" w:hAnsi="Arial" w:cs="Arial"/>
                <w:sz w:val="22"/>
                <w:szCs w:val="22"/>
              </w:rPr>
            </w:pPr>
          </w:p>
          <w:p w14:paraId="075F64AF" w14:textId="1F8BFFE3" w:rsidR="004A5827" w:rsidRPr="004A5827" w:rsidRDefault="004A5827" w:rsidP="008874D0">
            <w:pPr>
              <w:rPr>
                <w:rFonts w:ascii="Arial" w:hAnsi="Arial" w:cs="Arial"/>
                <w:sz w:val="22"/>
                <w:szCs w:val="22"/>
              </w:rPr>
            </w:pPr>
            <w:r w:rsidRPr="004A5827">
              <w:rPr>
                <w:rFonts w:ascii="Arial" w:hAnsi="Arial" w:cs="Arial"/>
                <w:sz w:val="22"/>
                <w:szCs w:val="22"/>
              </w:rPr>
              <w:t xml:space="preserve">Proper Officers are required to provide annual assurance to the Registrar General </w:t>
            </w:r>
            <w:r w:rsidR="00FC2A63">
              <w:rPr>
                <w:rFonts w:ascii="Arial" w:hAnsi="Arial" w:cs="Arial"/>
                <w:sz w:val="22"/>
                <w:szCs w:val="22"/>
              </w:rPr>
              <w:t xml:space="preserve">in relation </w:t>
            </w:r>
            <w:r w:rsidR="00FC2A63" w:rsidRPr="004A5827">
              <w:rPr>
                <w:rFonts w:ascii="Arial" w:hAnsi="Arial" w:cs="Arial"/>
                <w:sz w:val="22"/>
                <w:szCs w:val="22"/>
              </w:rPr>
              <w:t>to service delivery, performance</w:t>
            </w:r>
            <w:r w:rsidR="00BD4D50">
              <w:rPr>
                <w:rFonts w:ascii="Arial" w:hAnsi="Arial" w:cs="Arial"/>
                <w:sz w:val="22"/>
                <w:szCs w:val="22"/>
              </w:rPr>
              <w:t>,</w:t>
            </w:r>
            <w:r w:rsidR="00FC2A63" w:rsidRPr="004A5827">
              <w:rPr>
                <w:rFonts w:ascii="Arial" w:hAnsi="Arial" w:cs="Arial"/>
                <w:sz w:val="22"/>
                <w:szCs w:val="22"/>
              </w:rPr>
              <w:t xml:space="preserve"> public protection </w:t>
            </w:r>
            <w:r w:rsidR="00BD4D50">
              <w:rPr>
                <w:rFonts w:ascii="Arial" w:hAnsi="Arial" w:cs="Arial"/>
                <w:sz w:val="22"/>
                <w:szCs w:val="22"/>
              </w:rPr>
              <w:t>&amp;</w:t>
            </w:r>
            <w:r w:rsidR="00FC2A63" w:rsidRPr="004A5827">
              <w:rPr>
                <w:rFonts w:ascii="Arial" w:hAnsi="Arial" w:cs="Arial"/>
                <w:sz w:val="22"/>
                <w:szCs w:val="22"/>
              </w:rPr>
              <w:t xml:space="preserve"> counter fraud</w:t>
            </w:r>
            <w:r w:rsidR="00FC2A63">
              <w:rPr>
                <w:rFonts w:ascii="Arial" w:hAnsi="Arial" w:cs="Arial"/>
                <w:sz w:val="22"/>
                <w:szCs w:val="22"/>
              </w:rPr>
              <w:t xml:space="preserve"> and t</w:t>
            </w:r>
            <w:r w:rsidRPr="004A5827">
              <w:rPr>
                <w:rFonts w:ascii="Arial" w:hAnsi="Arial" w:cs="Arial"/>
                <w:sz w:val="22"/>
                <w:szCs w:val="22"/>
              </w:rPr>
              <w:t>he</w:t>
            </w:r>
            <w:r w:rsidR="00A4633B">
              <w:rPr>
                <w:rFonts w:ascii="Arial" w:hAnsi="Arial" w:cs="Arial"/>
                <w:sz w:val="22"/>
                <w:szCs w:val="22"/>
              </w:rPr>
              <w:t xml:space="preserve"> </w:t>
            </w:r>
            <w:r w:rsidRPr="004A5827">
              <w:rPr>
                <w:rFonts w:ascii="Arial" w:hAnsi="Arial" w:cs="Arial"/>
                <w:sz w:val="22"/>
                <w:szCs w:val="22"/>
              </w:rPr>
              <w:t>requirements set ou</w:t>
            </w:r>
            <w:r w:rsidR="00A4633B">
              <w:rPr>
                <w:rFonts w:ascii="Arial" w:hAnsi="Arial" w:cs="Arial"/>
                <w:sz w:val="22"/>
                <w:szCs w:val="22"/>
              </w:rPr>
              <w:t xml:space="preserve">t </w:t>
            </w:r>
            <w:r w:rsidR="00714581">
              <w:rPr>
                <w:rFonts w:ascii="Arial" w:hAnsi="Arial" w:cs="Arial"/>
                <w:sz w:val="22"/>
                <w:szCs w:val="22"/>
              </w:rPr>
              <w:t>in</w:t>
            </w:r>
            <w:r w:rsidR="00A4633B">
              <w:rPr>
                <w:rFonts w:ascii="Arial" w:hAnsi="Arial" w:cs="Arial"/>
                <w:sz w:val="22"/>
                <w:szCs w:val="22"/>
              </w:rPr>
              <w:t xml:space="preserve"> the Registration</w:t>
            </w:r>
            <w:r w:rsidRPr="004A5827">
              <w:rPr>
                <w:rFonts w:ascii="Arial" w:hAnsi="Arial" w:cs="Arial"/>
                <w:sz w:val="22"/>
                <w:szCs w:val="22"/>
              </w:rPr>
              <w:t xml:space="preserve"> Act</w:t>
            </w:r>
            <w:r w:rsidR="00A4633B">
              <w:rPr>
                <w:rFonts w:ascii="Arial" w:hAnsi="Arial" w:cs="Arial"/>
                <w:sz w:val="22"/>
                <w:szCs w:val="22"/>
              </w:rPr>
              <w:t>s</w:t>
            </w:r>
            <w:r w:rsidR="00FC2A63">
              <w:rPr>
                <w:rFonts w:ascii="Arial" w:hAnsi="Arial" w:cs="Arial"/>
                <w:sz w:val="22"/>
                <w:szCs w:val="22"/>
              </w:rPr>
              <w:t>.</w:t>
            </w:r>
            <w:r w:rsidRPr="004A5827">
              <w:rPr>
                <w:rFonts w:ascii="Arial" w:hAnsi="Arial" w:cs="Arial"/>
                <w:sz w:val="22"/>
                <w:szCs w:val="22"/>
              </w:rPr>
              <w:t xml:space="preserve">  </w:t>
            </w:r>
          </w:p>
          <w:p w14:paraId="075F64B0" w14:textId="77777777" w:rsidR="004A5827" w:rsidRPr="004A5827" w:rsidRDefault="004A5827" w:rsidP="008874D0">
            <w:pPr>
              <w:rPr>
                <w:rFonts w:ascii="Arial" w:hAnsi="Arial" w:cs="Arial"/>
                <w:sz w:val="22"/>
                <w:szCs w:val="22"/>
              </w:rPr>
            </w:pPr>
          </w:p>
          <w:p w14:paraId="75EEF3DD" w14:textId="77777777" w:rsidR="00F13517" w:rsidRDefault="00C24C47" w:rsidP="008874D0">
            <w:pPr>
              <w:rPr>
                <w:rFonts w:ascii="Arial" w:hAnsi="Arial" w:cs="Arial"/>
                <w:sz w:val="22"/>
                <w:szCs w:val="22"/>
              </w:rPr>
            </w:pPr>
            <w:r>
              <w:rPr>
                <w:rFonts w:ascii="Arial" w:hAnsi="Arial" w:cs="Arial"/>
                <w:sz w:val="22"/>
                <w:szCs w:val="22"/>
              </w:rPr>
              <w:t>In order to complete your Annual Performance Report you should refer to ‘The Proper Officers Guide</w:t>
            </w:r>
            <w:r w:rsidR="00161105">
              <w:rPr>
                <w:rFonts w:ascii="Arial" w:hAnsi="Arial" w:cs="Arial"/>
                <w:sz w:val="22"/>
                <w:szCs w:val="22"/>
              </w:rPr>
              <w:t xml:space="preserve"> to Registration Service Delivery</w:t>
            </w:r>
            <w:r>
              <w:rPr>
                <w:rFonts w:ascii="Arial" w:hAnsi="Arial" w:cs="Arial"/>
                <w:sz w:val="22"/>
                <w:szCs w:val="22"/>
              </w:rPr>
              <w:t>’</w:t>
            </w:r>
            <w:r w:rsidR="00161105">
              <w:rPr>
                <w:rFonts w:ascii="Arial" w:hAnsi="Arial" w:cs="Arial"/>
                <w:sz w:val="22"/>
                <w:szCs w:val="22"/>
              </w:rPr>
              <w:t xml:space="preserve"> (the PO Guide) </w:t>
            </w:r>
            <w:r>
              <w:rPr>
                <w:rFonts w:ascii="Arial" w:hAnsi="Arial" w:cs="Arial"/>
                <w:sz w:val="22"/>
                <w:szCs w:val="22"/>
              </w:rPr>
              <w:t>and associated appendices</w:t>
            </w:r>
            <w:r w:rsidR="00F13517">
              <w:rPr>
                <w:rFonts w:ascii="Arial" w:hAnsi="Arial" w:cs="Arial"/>
                <w:sz w:val="22"/>
                <w:szCs w:val="22"/>
              </w:rPr>
              <w:t xml:space="preserve">.  </w:t>
            </w:r>
          </w:p>
          <w:p w14:paraId="075F64B1" w14:textId="58F2B6F7" w:rsidR="004A5827" w:rsidRPr="004A5827" w:rsidRDefault="00F13517" w:rsidP="008874D0">
            <w:pPr>
              <w:rPr>
                <w:rFonts w:ascii="Arial" w:hAnsi="Arial" w:cs="Arial"/>
                <w:sz w:val="22"/>
                <w:szCs w:val="22"/>
              </w:rPr>
            </w:pPr>
            <w:r w:rsidRPr="00F13517">
              <w:rPr>
                <w:rFonts w:ascii="Arial" w:hAnsi="Arial" w:cs="Arial"/>
                <w:sz w:val="22"/>
                <w:szCs w:val="22"/>
              </w:rPr>
              <w:t>F</w:t>
            </w:r>
            <w:r w:rsidR="00C24C47" w:rsidRPr="00F13517">
              <w:rPr>
                <w:rFonts w:ascii="Arial" w:hAnsi="Arial" w:cs="Arial"/>
                <w:sz w:val="22"/>
                <w:szCs w:val="22"/>
              </w:rPr>
              <w:t>or guidance</w:t>
            </w:r>
            <w:r w:rsidRPr="00F13517">
              <w:rPr>
                <w:rFonts w:ascii="Arial" w:hAnsi="Arial" w:cs="Arial"/>
                <w:sz w:val="22"/>
                <w:szCs w:val="22"/>
              </w:rPr>
              <w:t xml:space="preserve"> go to</w:t>
            </w:r>
            <w:r w:rsidR="00C24C47" w:rsidRPr="00F13517">
              <w:rPr>
                <w:rFonts w:ascii="Arial" w:hAnsi="Arial" w:cs="Arial"/>
                <w:sz w:val="22"/>
                <w:szCs w:val="22"/>
              </w:rPr>
              <w:t xml:space="preserve"> </w:t>
            </w:r>
            <w:r w:rsidRPr="00F13517">
              <w:rPr>
                <w:rFonts w:ascii="Arial" w:hAnsi="Arial" w:cs="Arial"/>
                <w:sz w:val="22"/>
                <w:szCs w:val="22"/>
              </w:rPr>
              <w:t>the Registrar’s Website</w:t>
            </w:r>
            <w:r w:rsidR="00123F3D">
              <w:rPr>
                <w:rFonts w:ascii="Arial" w:hAnsi="Arial" w:cs="Arial"/>
                <w:sz w:val="22"/>
                <w:szCs w:val="22"/>
              </w:rPr>
              <w:t xml:space="preserve"> </w:t>
            </w:r>
            <w:hyperlink r:id="rId15" w:history="1">
              <w:r w:rsidR="00123F3D" w:rsidRPr="00123F3D">
                <w:rPr>
                  <w:rStyle w:val="Hyperlink"/>
                  <w:rFonts w:ascii="Arial" w:hAnsi="Arial" w:cs="Arial"/>
                  <w:color w:val="0070C0"/>
                  <w:sz w:val="22"/>
                  <w:szCs w:val="22"/>
                </w:rPr>
                <w:t>https://gro-extranet.homeoffice.gov.uk</w:t>
              </w:r>
            </w:hyperlink>
            <w:r w:rsidR="00123F3D">
              <w:rPr>
                <w:rFonts w:ascii="Arial" w:hAnsi="Arial" w:cs="Arial"/>
                <w:color w:val="0070C0"/>
                <w:sz w:val="22"/>
                <w:szCs w:val="22"/>
              </w:rPr>
              <w:t xml:space="preserve">. </w:t>
            </w:r>
            <w:r w:rsidR="00123F3D">
              <w:rPr>
                <w:rFonts w:ascii="Arial" w:hAnsi="Arial" w:cs="Arial"/>
              </w:rPr>
              <w:t>F</w:t>
            </w:r>
            <w:r w:rsidR="00C24C47">
              <w:rPr>
                <w:rFonts w:ascii="Arial" w:hAnsi="Arial" w:cs="Arial"/>
                <w:sz w:val="22"/>
                <w:szCs w:val="22"/>
              </w:rPr>
              <w:t>or ease of reference, the relevant sections of the P</w:t>
            </w:r>
            <w:r w:rsidR="00161105">
              <w:rPr>
                <w:rFonts w:ascii="Arial" w:hAnsi="Arial" w:cs="Arial"/>
                <w:sz w:val="22"/>
                <w:szCs w:val="22"/>
              </w:rPr>
              <w:t>O Guide</w:t>
            </w:r>
            <w:r w:rsidR="00124B07">
              <w:rPr>
                <w:rFonts w:ascii="Arial" w:hAnsi="Arial" w:cs="Arial"/>
                <w:sz w:val="22"/>
                <w:szCs w:val="22"/>
              </w:rPr>
              <w:t xml:space="preserve"> </w:t>
            </w:r>
            <w:r w:rsidR="00C24C47">
              <w:rPr>
                <w:rFonts w:ascii="Arial" w:hAnsi="Arial" w:cs="Arial"/>
                <w:sz w:val="22"/>
                <w:szCs w:val="22"/>
              </w:rPr>
              <w:t xml:space="preserve">have been listed within each element of this template (parts A-F). </w:t>
            </w:r>
          </w:p>
          <w:p w14:paraId="075F64B2" w14:textId="77777777" w:rsidR="004A5827" w:rsidRPr="004A5827" w:rsidRDefault="004A5827" w:rsidP="008874D0">
            <w:pPr>
              <w:rPr>
                <w:rFonts w:ascii="Arial" w:hAnsi="Arial" w:cs="Arial"/>
                <w:sz w:val="22"/>
                <w:szCs w:val="22"/>
              </w:rPr>
            </w:pPr>
          </w:p>
          <w:p w14:paraId="075F64B3" w14:textId="77777777" w:rsidR="004A5827" w:rsidRPr="004A5827" w:rsidRDefault="004A5827" w:rsidP="008874D0">
            <w:pPr>
              <w:rPr>
                <w:rFonts w:ascii="Arial" w:hAnsi="Arial" w:cs="Arial"/>
                <w:sz w:val="22"/>
                <w:szCs w:val="22"/>
              </w:rPr>
            </w:pPr>
            <w:r w:rsidRPr="004A5827">
              <w:rPr>
                <w:rFonts w:ascii="Arial" w:hAnsi="Arial" w:cs="Arial"/>
                <w:sz w:val="22"/>
                <w:szCs w:val="22"/>
              </w:rPr>
              <w:t xml:space="preserve">The GRO Compliance &amp; Performance Unit will use </w:t>
            </w:r>
            <w:r w:rsidR="00A4633B">
              <w:rPr>
                <w:rFonts w:ascii="Arial" w:hAnsi="Arial" w:cs="Arial"/>
                <w:sz w:val="22"/>
                <w:szCs w:val="22"/>
              </w:rPr>
              <w:t>this report</w:t>
            </w:r>
            <w:r w:rsidRPr="004A5827">
              <w:rPr>
                <w:rFonts w:ascii="Arial" w:hAnsi="Arial" w:cs="Arial"/>
                <w:sz w:val="22"/>
                <w:szCs w:val="22"/>
              </w:rPr>
              <w:t xml:space="preserve"> to identify future engagement requirements and will un</w:t>
            </w:r>
            <w:r w:rsidR="00714581">
              <w:rPr>
                <w:rFonts w:ascii="Arial" w:hAnsi="Arial" w:cs="Arial"/>
                <w:sz w:val="22"/>
                <w:szCs w:val="22"/>
              </w:rPr>
              <w:t>dertake local field checks to en</w:t>
            </w:r>
            <w:r w:rsidRPr="004A5827">
              <w:rPr>
                <w:rFonts w:ascii="Arial" w:hAnsi="Arial" w:cs="Arial"/>
                <w:sz w:val="22"/>
                <w:szCs w:val="22"/>
              </w:rPr>
              <w:t xml:space="preserve">sure that the information provided is accurate and appropriately reflects local authority performance. </w:t>
            </w:r>
          </w:p>
          <w:p w14:paraId="075F64B4" w14:textId="77777777" w:rsidR="004A5827" w:rsidRPr="004A5827" w:rsidRDefault="004A5827" w:rsidP="008874D0">
            <w:pPr>
              <w:rPr>
                <w:rFonts w:ascii="Arial" w:hAnsi="Arial" w:cs="Arial"/>
                <w:sz w:val="22"/>
                <w:szCs w:val="22"/>
              </w:rPr>
            </w:pPr>
          </w:p>
          <w:p w14:paraId="075F64B5" w14:textId="2925D5E2" w:rsidR="004A5827" w:rsidRPr="004A5827" w:rsidRDefault="004A5827" w:rsidP="008874D0">
            <w:pPr>
              <w:rPr>
                <w:rFonts w:ascii="Arial" w:hAnsi="Arial" w:cs="Arial"/>
                <w:sz w:val="22"/>
                <w:szCs w:val="22"/>
              </w:rPr>
            </w:pPr>
            <w:r w:rsidRPr="004A5827">
              <w:rPr>
                <w:rFonts w:ascii="Arial" w:hAnsi="Arial" w:cs="Arial"/>
                <w:sz w:val="22"/>
                <w:szCs w:val="22"/>
              </w:rPr>
              <w:t xml:space="preserve">If you have any problems in completing the </w:t>
            </w:r>
            <w:r w:rsidR="00A4633B">
              <w:rPr>
                <w:rFonts w:ascii="Arial" w:hAnsi="Arial" w:cs="Arial"/>
                <w:sz w:val="22"/>
                <w:szCs w:val="22"/>
              </w:rPr>
              <w:t>report</w:t>
            </w:r>
            <w:r w:rsidRPr="004A5827">
              <w:rPr>
                <w:rFonts w:ascii="Arial" w:hAnsi="Arial" w:cs="Arial"/>
                <w:sz w:val="22"/>
                <w:szCs w:val="22"/>
              </w:rPr>
              <w:t xml:space="preserve"> please contact your Compliance Officer </w:t>
            </w:r>
            <w:r w:rsidR="00ED386E">
              <w:rPr>
                <w:rFonts w:ascii="Arial" w:hAnsi="Arial" w:cs="Arial"/>
                <w:sz w:val="22"/>
                <w:szCs w:val="22"/>
              </w:rPr>
              <w:t xml:space="preserve">- </w:t>
            </w:r>
            <w:r w:rsidR="007056F8">
              <w:rPr>
                <w:rFonts w:ascii="Arial" w:hAnsi="Arial" w:cs="Arial"/>
                <w:sz w:val="22"/>
                <w:szCs w:val="22"/>
              </w:rPr>
              <w:t>Simon O’</w:t>
            </w:r>
            <w:r w:rsidR="00ED386E">
              <w:rPr>
                <w:rFonts w:ascii="Arial" w:hAnsi="Arial" w:cs="Arial"/>
                <w:sz w:val="22"/>
                <w:szCs w:val="22"/>
              </w:rPr>
              <w:t xml:space="preserve">Neil </w:t>
            </w:r>
            <w:proofErr w:type="spellStart"/>
            <w:r w:rsidR="00ED386E">
              <w:rPr>
                <w:rFonts w:ascii="Arial" w:hAnsi="Arial" w:cs="Arial"/>
                <w:sz w:val="22"/>
                <w:szCs w:val="22"/>
              </w:rPr>
              <w:t>tel</w:t>
            </w:r>
            <w:proofErr w:type="spellEnd"/>
            <w:r w:rsidR="00ED386E">
              <w:rPr>
                <w:rFonts w:ascii="Arial" w:hAnsi="Arial" w:cs="Arial"/>
                <w:sz w:val="22"/>
                <w:szCs w:val="22"/>
              </w:rPr>
              <w:t>:</w:t>
            </w:r>
            <w:r w:rsidR="007056F8">
              <w:rPr>
                <w:rFonts w:ascii="Arial" w:hAnsi="Arial" w:cs="Arial"/>
                <w:sz w:val="22"/>
                <w:szCs w:val="22"/>
              </w:rPr>
              <w:t xml:space="preserve"> 07789-650746 or e-mail:</w:t>
            </w:r>
            <w:r w:rsidR="007056F8" w:rsidRPr="007056F8">
              <w:rPr>
                <w:rFonts w:ascii="Arial" w:hAnsi="Arial" w:cs="Arial"/>
                <w:color w:val="548DD4" w:themeColor="text2" w:themeTint="99"/>
                <w:sz w:val="22"/>
                <w:szCs w:val="22"/>
              </w:rPr>
              <w:t xml:space="preserve"> </w:t>
            </w:r>
            <w:r w:rsidR="007056F8" w:rsidRPr="007056F8">
              <w:rPr>
                <w:rFonts w:ascii="Arial" w:hAnsi="Arial" w:cs="Arial"/>
                <w:color w:val="4F81BD" w:themeColor="accent1"/>
                <w:sz w:val="22"/>
                <w:szCs w:val="22"/>
                <w:u w:val="single"/>
              </w:rPr>
              <w:t>simon.o’neil@gro.gsi.gov.uk</w:t>
            </w:r>
          </w:p>
          <w:p w14:paraId="075F64B6" w14:textId="77777777" w:rsidR="004A5827" w:rsidRPr="008071B8" w:rsidRDefault="004A5827" w:rsidP="008874D0">
            <w:pPr>
              <w:rPr>
                <w:rFonts w:ascii="Arial" w:hAnsi="Arial" w:cs="Arial"/>
                <w:sz w:val="19"/>
                <w:szCs w:val="19"/>
              </w:rPr>
            </w:pPr>
          </w:p>
        </w:tc>
      </w:tr>
    </w:tbl>
    <w:p w14:paraId="075F64B8" w14:textId="77777777" w:rsidR="004A5827" w:rsidRPr="001B0A39" w:rsidRDefault="004A5827">
      <w:pPr>
        <w:rPr>
          <w:sz w:val="22"/>
          <w:szCs w:val="22"/>
        </w:rPr>
      </w:pPr>
    </w:p>
    <w:p w14:paraId="075F64B9" w14:textId="77777777" w:rsidR="001B0A39" w:rsidRDefault="001B0A39"/>
    <w:p w14:paraId="075F64BA" w14:textId="77777777" w:rsidR="004A5827" w:rsidRDefault="004A5827">
      <w:pPr>
        <w:spacing w:after="200" w:line="276" w:lineRule="auto"/>
      </w:pPr>
      <w:r>
        <w:br w:type="page"/>
      </w:r>
    </w:p>
    <w:p w14:paraId="075F64BB" w14:textId="77777777" w:rsidR="004A5827" w:rsidRDefault="004A5827" w:rsidP="007B30DC">
      <w:pPr>
        <w:pStyle w:val="Heading1"/>
        <w:tabs>
          <w:tab w:val="left" w:pos="142"/>
        </w:tabs>
        <w:rPr>
          <w:rFonts w:ascii="Arial" w:hAnsi="Arial" w:cs="Arial"/>
          <w:color w:val="auto"/>
        </w:rPr>
      </w:pPr>
      <w:r w:rsidRPr="004A5827">
        <w:rPr>
          <w:rFonts w:ascii="Arial" w:hAnsi="Arial" w:cs="Arial"/>
          <w:color w:val="auto"/>
        </w:rPr>
        <w:lastRenderedPageBreak/>
        <w:t>Part A: Key Performance Indicators and Key Performance Targets</w:t>
      </w:r>
    </w:p>
    <w:p w14:paraId="075F64BC" w14:textId="77777777" w:rsidR="004A5827" w:rsidRDefault="004A5827" w:rsidP="00091DBD">
      <w:pPr>
        <w:ind w:left="-567"/>
      </w:pPr>
    </w:p>
    <w:p w14:paraId="075F64BF" w14:textId="325419C8" w:rsidR="008874D0" w:rsidRPr="002E205F" w:rsidRDefault="004A5827" w:rsidP="00600117">
      <w:pPr>
        <w:rPr>
          <w:rFonts w:cs="Arial"/>
        </w:rPr>
      </w:pPr>
      <w:r w:rsidRPr="004A5827">
        <w:rPr>
          <w:rFonts w:ascii="Arial" w:hAnsi="Arial" w:cs="Arial"/>
          <w:sz w:val="22"/>
          <w:szCs w:val="22"/>
        </w:rPr>
        <w:t xml:space="preserve">In this section </w:t>
      </w:r>
      <w:r w:rsidR="006216DE">
        <w:rPr>
          <w:rFonts w:ascii="Arial" w:hAnsi="Arial" w:cs="Arial"/>
          <w:sz w:val="22"/>
          <w:szCs w:val="22"/>
        </w:rPr>
        <w:t>you</w:t>
      </w:r>
      <w:r w:rsidRPr="004A5827">
        <w:rPr>
          <w:rFonts w:ascii="Arial" w:hAnsi="Arial" w:cs="Arial"/>
          <w:sz w:val="22"/>
          <w:szCs w:val="22"/>
        </w:rPr>
        <w:t xml:space="preserve"> are required to report on your performance in terms of </w:t>
      </w:r>
      <w:r w:rsidR="004C3830">
        <w:rPr>
          <w:rFonts w:ascii="Arial" w:hAnsi="Arial" w:cs="Arial"/>
          <w:sz w:val="22"/>
          <w:szCs w:val="22"/>
        </w:rPr>
        <w:t xml:space="preserve">registration </w:t>
      </w:r>
      <w:r w:rsidRPr="004A5827">
        <w:rPr>
          <w:rFonts w:ascii="Arial" w:hAnsi="Arial" w:cs="Arial"/>
          <w:sz w:val="22"/>
          <w:szCs w:val="22"/>
        </w:rPr>
        <w:t>timeliness</w:t>
      </w:r>
      <w:r w:rsidR="00A4633B">
        <w:rPr>
          <w:rFonts w:ascii="Arial" w:hAnsi="Arial" w:cs="Arial"/>
          <w:sz w:val="22"/>
          <w:szCs w:val="22"/>
        </w:rPr>
        <w:t xml:space="preserve"> </w:t>
      </w:r>
      <w:r w:rsidR="004C3830">
        <w:rPr>
          <w:rFonts w:ascii="Arial" w:hAnsi="Arial" w:cs="Arial"/>
          <w:sz w:val="22"/>
          <w:szCs w:val="22"/>
        </w:rPr>
        <w:t xml:space="preserve">and appointment availability </w:t>
      </w:r>
      <w:r w:rsidR="00ED49DA">
        <w:rPr>
          <w:rFonts w:ascii="Arial" w:hAnsi="Arial" w:cs="Arial"/>
          <w:sz w:val="22"/>
          <w:szCs w:val="22"/>
        </w:rPr>
        <w:t>for</w:t>
      </w:r>
      <w:r w:rsidR="00A4633B">
        <w:rPr>
          <w:rFonts w:ascii="Arial" w:hAnsi="Arial" w:cs="Arial"/>
          <w:sz w:val="22"/>
          <w:szCs w:val="22"/>
        </w:rPr>
        <w:t xml:space="preserve"> 2016/17. In the “comments” section of the tables please explain the reasons for any un</w:t>
      </w:r>
      <w:r w:rsidR="00986D4F">
        <w:rPr>
          <w:rFonts w:ascii="Arial" w:hAnsi="Arial" w:cs="Arial"/>
          <w:sz w:val="22"/>
          <w:szCs w:val="22"/>
        </w:rPr>
        <w:t>der</w:t>
      </w:r>
      <w:r w:rsidR="00B910AA">
        <w:rPr>
          <w:rFonts w:ascii="Arial" w:hAnsi="Arial" w:cs="Arial"/>
          <w:sz w:val="22"/>
          <w:szCs w:val="22"/>
        </w:rPr>
        <w:t>-</w:t>
      </w:r>
      <w:r w:rsidR="00986D4F">
        <w:rPr>
          <w:rFonts w:ascii="Arial" w:hAnsi="Arial" w:cs="Arial"/>
          <w:sz w:val="22"/>
          <w:szCs w:val="22"/>
        </w:rPr>
        <w:t>performance</w:t>
      </w:r>
      <w:r w:rsidR="00714581">
        <w:rPr>
          <w:rFonts w:ascii="Arial" w:hAnsi="Arial" w:cs="Arial"/>
          <w:sz w:val="22"/>
          <w:szCs w:val="22"/>
        </w:rPr>
        <w:t>,</w:t>
      </w:r>
      <w:r w:rsidR="00986D4F">
        <w:rPr>
          <w:rFonts w:ascii="Arial" w:hAnsi="Arial" w:cs="Arial"/>
          <w:sz w:val="22"/>
          <w:szCs w:val="22"/>
        </w:rPr>
        <w:t xml:space="preserve"> </w:t>
      </w:r>
      <w:r w:rsidR="00A4633B">
        <w:rPr>
          <w:rFonts w:ascii="Arial" w:hAnsi="Arial" w:cs="Arial"/>
          <w:sz w:val="22"/>
          <w:szCs w:val="22"/>
        </w:rPr>
        <w:t>trend</w:t>
      </w:r>
      <w:r w:rsidR="00714581">
        <w:rPr>
          <w:rFonts w:ascii="Arial" w:hAnsi="Arial" w:cs="Arial"/>
          <w:sz w:val="22"/>
          <w:szCs w:val="22"/>
        </w:rPr>
        <w:t>s</w:t>
      </w:r>
      <w:r w:rsidR="00ED49DA">
        <w:rPr>
          <w:rFonts w:ascii="Arial" w:hAnsi="Arial" w:cs="Arial"/>
          <w:sz w:val="22"/>
          <w:szCs w:val="22"/>
        </w:rPr>
        <w:t xml:space="preserve"> i</w:t>
      </w:r>
      <w:r w:rsidR="00986D4F">
        <w:rPr>
          <w:rFonts w:ascii="Arial" w:hAnsi="Arial" w:cs="Arial"/>
          <w:sz w:val="22"/>
          <w:szCs w:val="22"/>
        </w:rPr>
        <w:t>dentified</w:t>
      </w:r>
      <w:r w:rsidR="00A4633B">
        <w:rPr>
          <w:rFonts w:ascii="Arial" w:hAnsi="Arial" w:cs="Arial"/>
          <w:sz w:val="22"/>
          <w:szCs w:val="22"/>
        </w:rPr>
        <w:t xml:space="preserve"> </w:t>
      </w:r>
      <w:r w:rsidR="00ED49DA">
        <w:rPr>
          <w:rFonts w:ascii="Arial" w:hAnsi="Arial" w:cs="Arial"/>
          <w:sz w:val="22"/>
          <w:szCs w:val="22"/>
        </w:rPr>
        <w:t xml:space="preserve">between the two years </w:t>
      </w:r>
      <w:r w:rsidR="00A4633B">
        <w:rPr>
          <w:rFonts w:ascii="Arial" w:hAnsi="Arial" w:cs="Arial"/>
          <w:sz w:val="22"/>
          <w:szCs w:val="22"/>
        </w:rPr>
        <w:t xml:space="preserve">and </w:t>
      </w:r>
      <w:r w:rsidR="00714581">
        <w:rPr>
          <w:rFonts w:ascii="Arial" w:hAnsi="Arial" w:cs="Arial"/>
          <w:sz w:val="22"/>
          <w:szCs w:val="22"/>
        </w:rPr>
        <w:t xml:space="preserve">where appropriate </w:t>
      </w:r>
      <w:r w:rsidR="00A4633B">
        <w:rPr>
          <w:rFonts w:ascii="Arial" w:hAnsi="Arial" w:cs="Arial"/>
          <w:sz w:val="22"/>
          <w:szCs w:val="22"/>
        </w:rPr>
        <w:t>provide details of</w:t>
      </w:r>
      <w:r w:rsidR="00714581">
        <w:rPr>
          <w:rFonts w:ascii="Arial" w:hAnsi="Arial" w:cs="Arial"/>
          <w:sz w:val="22"/>
          <w:szCs w:val="22"/>
        </w:rPr>
        <w:t xml:space="preserve"> any</w:t>
      </w:r>
      <w:r w:rsidR="00A4633B">
        <w:rPr>
          <w:rFonts w:ascii="Arial" w:hAnsi="Arial" w:cs="Arial"/>
          <w:sz w:val="22"/>
          <w:szCs w:val="22"/>
        </w:rPr>
        <w:t xml:space="preserve"> proposed remedial action</w:t>
      </w:r>
      <w:r w:rsidR="00714581">
        <w:rPr>
          <w:rFonts w:ascii="Arial" w:hAnsi="Arial" w:cs="Arial"/>
          <w:sz w:val="22"/>
          <w:szCs w:val="22"/>
        </w:rPr>
        <w:t xml:space="preserve"> or good practice</w:t>
      </w:r>
      <w:r w:rsidR="00A4633B">
        <w:rPr>
          <w:rFonts w:ascii="Arial" w:hAnsi="Arial" w:cs="Arial"/>
          <w:sz w:val="22"/>
          <w:szCs w:val="22"/>
        </w:rPr>
        <w:t>.</w:t>
      </w:r>
      <w:r w:rsidR="00600117">
        <w:rPr>
          <w:rFonts w:ascii="Arial" w:hAnsi="Arial" w:cs="Arial"/>
          <w:sz w:val="22"/>
          <w:szCs w:val="22"/>
        </w:rPr>
        <w:t xml:space="preserve"> </w:t>
      </w:r>
      <w:r w:rsidR="00E67E36">
        <w:rPr>
          <w:rFonts w:ascii="Arial" w:hAnsi="Arial" w:cs="Arial"/>
          <w:sz w:val="22"/>
          <w:szCs w:val="22"/>
        </w:rPr>
        <w:t xml:space="preserve">To assist in the completion of this section, please refer to PO Guide 6.2-6.5 and appendices </w:t>
      </w:r>
      <w:r w:rsidR="00600117">
        <w:rPr>
          <w:rFonts w:ascii="Arial" w:hAnsi="Arial" w:cs="Arial"/>
          <w:sz w:val="22"/>
          <w:szCs w:val="22"/>
        </w:rPr>
        <w:t>A1:</w:t>
      </w:r>
      <w:r w:rsidR="003F1131">
        <w:rPr>
          <w:rFonts w:ascii="Arial" w:hAnsi="Arial" w:cs="Arial"/>
          <w:sz w:val="22"/>
          <w:szCs w:val="22"/>
        </w:rPr>
        <w:t xml:space="preserve"> </w:t>
      </w:r>
      <w:r w:rsidR="002E205F" w:rsidRPr="002E205F">
        <w:rPr>
          <w:rFonts w:ascii="Arial" w:hAnsi="Arial" w:cs="Arial"/>
          <w:sz w:val="22"/>
          <w:szCs w:val="22"/>
        </w:rPr>
        <w:t>Good Practice Guide: Statutory Standards and</w:t>
      </w:r>
      <w:r w:rsidR="002E205F">
        <w:rPr>
          <w:rFonts w:ascii="Arial" w:hAnsi="Arial" w:cs="Arial"/>
          <w:sz w:val="22"/>
          <w:szCs w:val="22"/>
        </w:rPr>
        <w:t xml:space="preserve"> </w:t>
      </w:r>
      <w:r w:rsidR="002E205F" w:rsidRPr="002E205F">
        <w:rPr>
          <w:rFonts w:ascii="Arial" w:hAnsi="Arial" w:cs="Arial"/>
          <w:sz w:val="22"/>
          <w:szCs w:val="22"/>
        </w:rPr>
        <w:t>A2:</w:t>
      </w:r>
      <w:r w:rsidR="002E205F">
        <w:rPr>
          <w:rFonts w:ascii="Arial" w:hAnsi="Arial" w:cs="Arial"/>
          <w:sz w:val="22"/>
          <w:szCs w:val="22"/>
        </w:rPr>
        <w:t xml:space="preserve"> </w:t>
      </w:r>
      <w:r w:rsidR="002E205F" w:rsidRPr="002E205F">
        <w:rPr>
          <w:rFonts w:ascii="Arial" w:hAnsi="Arial" w:cs="Arial"/>
          <w:sz w:val="22"/>
          <w:szCs w:val="22"/>
        </w:rPr>
        <w:t>Good Practice Guide: Operational Service Delivery and Performance Standards</w:t>
      </w:r>
      <w:r w:rsidR="002E205F">
        <w:rPr>
          <w:rFonts w:ascii="Arial" w:hAnsi="Arial" w:cs="Arial"/>
          <w:sz w:val="22"/>
          <w:szCs w:val="22"/>
        </w:rPr>
        <w:t>.</w:t>
      </w:r>
    </w:p>
    <w:p w14:paraId="075F64C0" w14:textId="77777777" w:rsidR="00F23AA8" w:rsidRPr="00182CAF" w:rsidRDefault="00F23AA8" w:rsidP="00091DBD">
      <w:pPr>
        <w:ind w:left="-567"/>
        <w:rPr>
          <w:rFonts w:ascii="Arial" w:hAnsi="Arial" w:cs="Arial"/>
          <w:color w:val="FFFFFF" w:themeColor="background1"/>
          <w:sz w:val="22"/>
          <w:szCs w:val="22"/>
        </w:rPr>
      </w:pPr>
    </w:p>
    <w:tbl>
      <w:tblPr>
        <w:tblStyle w:val="TableGrid"/>
        <w:tblW w:w="10490" w:type="dxa"/>
        <w:tblInd w:w="108" w:type="dxa"/>
        <w:tblLayout w:type="fixed"/>
        <w:tblLook w:val="01E0" w:firstRow="1" w:lastRow="1" w:firstColumn="1" w:lastColumn="1" w:noHBand="0" w:noVBand="0"/>
      </w:tblPr>
      <w:tblGrid>
        <w:gridCol w:w="2869"/>
        <w:gridCol w:w="1276"/>
        <w:gridCol w:w="1525"/>
        <w:gridCol w:w="4820"/>
      </w:tblGrid>
      <w:tr w:rsidR="00182CAF" w:rsidRPr="00182CAF" w14:paraId="075F64C2" w14:textId="77777777" w:rsidTr="007B30DC">
        <w:tc>
          <w:tcPr>
            <w:tcW w:w="10490" w:type="dxa"/>
            <w:gridSpan w:val="4"/>
            <w:shd w:val="clear" w:color="auto" w:fill="5F497A" w:themeFill="accent4" w:themeFillShade="BF"/>
          </w:tcPr>
          <w:p w14:paraId="075F64C1" w14:textId="37FA1389" w:rsidR="004A5827" w:rsidRPr="00182CAF" w:rsidRDefault="004A5827" w:rsidP="00F23AA8">
            <w:pPr>
              <w:ind w:right="-108"/>
              <w:rPr>
                <w:rFonts w:ascii="Arial" w:hAnsi="Arial" w:cs="Arial"/>
                <w:b/>
                <w:color w:val="FFFFFF" w:themeColor="background1"/>
                <w:sz w:val="22"/>
                <w:szCs w:val="22"/>
              </w:rPr>
            </w:pPr>
            <w:r w:rsidRPr="00182CAF">
              <w:rPr>
                <w:rFonts w:ascii="Arial" w:hAnsi="Arial" w:cs="Arial"/>
                <w:b/>
                <w:color w:val="FFFFFF" w:themeColor="background1"/>
                <w:sz w:val="22"/>
                <w:szCs w:val="22"/>
              </w:rPr>
              <w:t>Part A (i). Key Performance</w:t>
            </w:r>
            <w:r w:rsidR="008533CD">
              <w:rPr>
                <w:rFonts w:ascii="Arial" w:hAnsi="Arial" w:cs="Arial"/>
                <w:b/>
                <w:color w:val="FFFFFF" w:themeColor="background1"/>
                <w:sz w:val="22"/>
                <w:szCs w:val="22"/>
              </w:rPr>
              <w:t xml:space="preserve"> Targets /</w:t>
            </w:r>
            <w:r w:rsidRPr="00182CAF">
              <w:rPr>
                <w:rFonts w:ascii="Arial" w:hAnsi="Arial" w:cs="Arial"/>
                <w:b/>
                <w:color w:val="FFFFFF" w:themeColor="background1"/>
                <w:sz w:val="22"/>
                <w:szCs w:val="22"/>
              </w:rPr>
              <w:t xml:space="preserve"> Indicators </w:t>
            </w:r>
          </w:p>
        </w:tc>
      </w:tr>
      <w:tr w:rsidR="00A4633B" w:rsidRPr="00473DC8" w14:paraId="075F64C8" w14:textId="77777777" w:rsidTr="007B30DC">
        <w:trPr>
          <w:trHeight w:val="624"/>
        </w:trPr>
        <w:tc>
          <w:tcPr>
            <w:tcW w:w="2869" w:type="dxa"/>
            <w:shd w:val="clear" w:color="auto" w:fill="D9D9D9" w:themeFill="background1" w:themeFillShade="D9"/>
          </w:tcPr>
          <w:p w14:paraId="075F64C3" w14:textId="77777777" w:rsidR="00A4633B" w:rsidRPr="00473DC8" w:rsidRDefault="00A4633B" w:rsidP="004A5827">
            <w:pPr>
              <w:rPr>
                <w:rFonts w:ascii="Arial" w:hAnsi="Arial" w:cs="Arial"/>
                <w:b/>
                <w:sz w:val="22"/>
                <w:szCs w:val="22"/>
              </w:rPr>
            </w:pPr>
            <w:r w:rsidRPr="00473DC8">
              <w:rPr>
                <w:rFonts w:ascii="Arial" w:hAnsi="Arial" w:cs="Arial"/>
                <w:b/>
                <w:sz w:val="22"/>
                <w:szCs w:val="22"/>
              </w:rPr>
              <w:t xml:space="preserve">Registration timeliness </w:t>
            </w:r>
            <w:r w:rsidRPr="00781EF7">
              <w:rPr>
                <w:rFonts w:ascii="Arial" w:hAnsi="Arial" w:cs="Arial"/>
                <w:sz w:val="18"/>
                <w:szCs w:val="18"/>
              </w:rPr>
              <w:t>(national target)</w:t>
            </w:r>
          </w:p>
        </w:tc>
        <w:tc>
          <w:tcPr>
            <w:tcW w:w="1276" w:type="dxa"/>
            <w:shd w:val="clear" w:color="auto" w:fill="D9D9D9" w:themeFill="background1" w:themeFillShade="D9"/>
          </w:tcPr>
          <w:p w14:paraId="075F64C4" w14:textId="77777777" w:rsidR="00A4633B" w:rsidRPr="00473DC8" w:rsidRDefault="00A4633B" w:rsidP="004A5827">
            <w:pPr>
              <w:rPr>
                <w:rFonts w:ascii="Arial" w:hAnsi="Arial" w:cs="Arial"/>
                <w:b/>
                <w:sz w:val="22"/>
                <w:szCs w:val="22"/>
              </w:rPr>
            </w:pPr>
            <w:r w:rsidRPr="00473DC8">
              <w:rPr>
                <w:rFonts w:ascii="Arial" w:hAnsi="Arial" w:cs="Arial"/>
                <w:b/>
                <w:sz w:val="22"/>
                <w:szCs w:val="22"/>
              </w:rPr>
              <w:t>2015-2016</w:t>
            </w:r>
            <w:r w:rsidR="004C3830">
              <w:rPr>
                <w:rFonts w:ascii="Arial" w:hAnsi="Arial" w:cs="Arial"/>
                <w:b/>
                <w:sz w:val="22"/>
                <w:szCs w:val="22"/>
              </w:rPr>
              <w:t xml:space="preserve"> </w:t>
            </w:r>
            <w:r w:rsidR="004C3830" w:rsidRPr="0068220E">
              <w:rPr>
                <w:rFonts w:ascii="Arial" w:hAnsi="Arial" w:cs="Arial"/>
                <w:sz w:val="20"/>
                <w:szCs w:val="20"/>
              </w:rPr>
              <w:t>(CPU to populate)</w:t>
            </w:r>
          </w:p>
        </w:tc>
        <w:tc>
          <w:tcPr>
            <w:tcW w:w="1525" w:type="dxa"/>
            <w:shd w:val="clear" w:color="auto" w:fill="D9D9D9" w:themeFill="background1" w:themeFillShade="D9"/>
          </w:tcPr>
          <w:p w14:paraId="075F64C5" w14:textId="77777777" w:rsidR="00A4633B" w:rsidRPr="00473DC8" w:rsidRDefault="00A4633B" w:rsidP="004A5827">
            <w:pPr>
              <w:rPr>
                <w:rFonts w:ascii="Arial" w:hAnsi="Arial" w:cs="Arial"/>
                <w:b/>
                <w:sz w:val="22"/>
                <w:szCs w:val="22"/>
              </w:rPr>
            </w:pPr>
            <w:r w:rsidRPr="00473DC8">
              <w:rPr>
                <w:rFonts w:ascii="Arial" w:hAnsi="Arial" w:cs="Arial"/>
                <w:b/>
                <w:sz w:val="22"/>
                <w:szCs w:val="22"/>
              </w:rPr>
              <w:t>2016-2017</w:t>
            </w:r>
          </w:p>
          <w:p w14:paraId="075F64C6" w14:textId="77777777" w:rsidR="00A4633B" w:rsidRPr="00781EF7" w:rsidRDefault="00A4633B" w:rsidP="004A5827">
            <w:pPr>
              <w:rPr>
                <w:rFonts w:ascii="Arial" w:hAnsi="Arial" w:cs="Arial"/>
                <w:sz w:val="18"/>
                <w:szCs w:val="18"/>
              </w:rPr>
            </w:pPr>
            <w:r w:rsidRPr="00781EF7">
              <w:rPr>
                <w:rFonts w:ascii="Arial" w:hAnsi="Arial" w:cs="Arial"/>
                <w:sz w:val="18"/>
                <w:szCs w:val="18"/>
              </w:rPr>
              <w:t>(Please provide percentage attainment level)</w:t>
            </w:r>
          </w:p>
        </w:tc>
        <w:tc>
          <w:tcPr>
            <w:tcW w:w="4820" w:type="dxa"/>
            <w:shd w:val="clear" w:color="auto" w:fill="D9D9D9" w:themeFill="background1" w:themeFillShade="D9"/>
          </w:tcPr>
          <w:p w14:paraId="075F64C7" w14:textId="77777777" w:rsidR="00A4633B" w:rsidRPr="00473DC8" w:rsidRDefault="00A4633B" w:rsidP="004A5827">
            <w:pPr>
              <w:jc w:val="both"/>
              <w:rPr>
                <w:rFonts w:ascii="Arial" w:hAnsi="Arial" w:cs="Arial"/>
                <w:b/>
                <w:sz w:val="22"/>
                <w:szCs w:val="22"/>
              </w:rPr>
            </w:pPr>
            <w:r w:rsidRPr="00473DC8">
              <w:rPr>
                <w:rFonts w:ascii="Arial" w:hAnsi="Arial" w:cs="Arial"/>
                <w:b/>
                <w:sz w:val="22"/>
                <w:szCs w:val="22"/>
              </w:rPr>
              <w:t xml:space="preserve">Comments </w:t>
            </w:r>
            <w:r w:rsidR="00ED49DA" w:rsidRPr="00ED49DA">
              <w:rPr>
                <w:rFonts w:ascii="Arial" w:hAnsi="Arial" w:cs="Arial"/>
                <w:sz w:val="18"/>
                <w:szCs w:val="18"/>
              </w:rPr>
              <w:t xml:space="preserve">(e.g. </w:t>
            </w:r>
            <w:r w:rsidR="00ED49DA">
              <w:rPr>
                <w:rFonts w:ascii="Arial" w:hAnsi="Arial" w:cs="Arial"/>
                <w:sz w:val="18"/>
                <w:szCs w:val="18"/>
              </w:rPr>
              <w:t xml:space="preserve">explanation of trend and </w:t>
            </w:r>
            <w:r w:rsidR="005E275B">
              <w:rPr>
                <w:rFonts w:ascii="Arial" w:hAnsi="Arial" w:cs="Arial"/>
                <w:sz w:val="18"/>
                <w:szCs w:val="18"/>
              </w:rPr>
              <w:t>remedial actions/ good practice undertaken)</w:t>
            </w:r>
          </w:p>
        </w:tc>
      </w:tr>
      <w:tr w:rsidR="00A4633B" w:rsidRPr="00473DC8" w14:paraId="075F64CD" w14:textId="77777777" w:rsidTr="007B30DC">
        <w:trPr>
          <w:trHeight w:val="360"/>
        </w:trPr>
        <w:tc>
          <w:tcPr>
            <w:tcW w:w="2869" w:type="dxa"/>
          </w:tcPr>
          <w:p w14:paraId="075F64C9" w14:textId="77777777" w:rsidR="00A4633B" w:rsidRPr="00473DC8" w:rsidRDefault="00A4633B" w:rsidP="00ED49DA">
            <w:pPr>
              <w:rPr>
                <w:rFonts w:ascii="Arial" w:hAnsi="Arial" w:cs="Arial"/>
                <w:sz w:val="22"/>
                <w:szCs w:val="22"/>
              </w:rPr>
            </w:pPr>
            <w:r w:rsidRPr="00473DC8">
              <w:rPr>
                <w:rFonts w:ascii="Arial" w:hAnsi="Arial" w:cs="Arial"/>
                <w:sz w:val="22"/>
                <w:szCs w:val="22"/>
              </w:rPr>
              <w:t>Births</w:t>
            </w:r>
            <w:r w:rsidR="00ED49DA">
              <w:rPr>
                <w:rFonts w:ascii="Arial" w:hAnsi="Arial" w:cs="Arial"/>
                <w:sz w:val="22"/>
                <w:szCs w:val="22"/>
              </w:rPr>
              <w:t xml:space="preserve"> - 98% registered within 42 days</w:t>
            </w:r>
          </w:p>
        </w:tc>
        <w:tc>
          <w:tcPr>
            <w:tcW w:w="1276" w:type="dxa"/>
          </w:tcPr>
          <w:p w14:paraId="075F64CA" w14:textId="5A64DE93" w:rsidR="00A4633B" w:rsidRPr="00473DC8" w:rsidRDefault="00471001" w:rsidP="00012865">
            <w:pPr>
              <w:jc w:val="center"/>
              <w:rPr>
                <w:rFonts w:ascii="Arial" w:hAnsi="Arial" w:cs="Arial"/>
                <w:sz w:val="22"/>
                <w:szCs w:val="22"/>
              </w:rPr>
            </w:pPr>
            <w:r>
              <w:rPr>
                <w:rFonts w:ascii="Arial" w:hAnsi="Arial" w:cs="Arial"/>
                <w:sz w:val="22"/>
                <w:szCs w:val="22"/>
              </w:rPr>
              <w:t>98</w:t>
            </w:r>
          </w:p>
        </w:tc>
        <w:tc>
          <w:tcPr>
            <w:tcW w:w="1525" w:type="dxa"/>
          </w:tcPr>
          <w:p w14:paraId="075F64CB" w14:textId="7CF2A2AA" w:rsidR="00A4633B" w:rsidRPr="00473DC8" w:rsidRDefault="00A540DC" w:rsidP="00A540DC">
            <w:pPr>
              <w:jc w:val="center"/>
              <w:rPr>
                <w:rFonts w:ascii="Arial" w:hAnsi="Arial" w:cs="Arial"/>
                <w:sz w:val="22"/>
                <w:szCs w:val="22"/>
              </w:rPr>
            </w:pPr>
            <w:r>
              <w:rPr>
                <w:rFonts w:ascii="Arial" w:hAnsi="Arial" w:cs="Arial"/>
                <w:sz w:val="22"/>
                <w:szCs w:val="22"/>
              </w:rPr>
              <w:t>97</w:t>
            </w:r>
          </w:p>
        </w:tc>
        <w:tc>
          <w:tcPr>
            <w:tcW w:w="4820" w:type="dxa"/>
          </w:tcPr>
          <w:p w14:paraId="075F64CC" w14:textId="5F0AA2A4" w:rsidR="00A4633B" w:rsidRPr="00473DC8" w:rsidRDefault="009E3E58" w:rsidP="009E3E58">
            <w:pPr>
              <w:rPr>
                <w:rFonts w:ascii="Arial" w:hAnsi="Arial" w:cs="Arial"/>
                <w:sz w:val="22"/>
                <w:szCs w:val="22"/>
              </w:rPr>
            </w:pPr>
            <w:r>
              <w:rPr>
                <w:rFonts w:ascii="Arial" w:hAnsi="Arial" w:cs="Arial"/>
                <w:sz w:val="22"/>
                <w:szCs w:val="22"/>
              </w:rPr>
              <w:t xml:space="preserve">This office has maintained its high standards and has a system in place for requisitioning late registrations. We also offer birth appointments at the Royal United Hospital for babies in the special care unit whose parents may find it difficult to come to </w:t>
            </w:r>
            <w:r w:rsidR="00B7135F">
              <w:rPr>
                <w:rFonts w:ascii="Arial" w:hAnsi="Arial" w:cs="Arial"/>
                <w:sz w:val="22"/>
                <w:szCs w:val="22"/>
              </w:rPr>
              <w:t>a</w:t>
            </w:r>
            <w:r>
              <w:rPr>
                <w:rFonts w:ascii="Arial" w:hAnsi="Arial" w:cs="Arial"/>
                <w:sz w:val="22"/>
                <w:szCs w:val="22"/>
              </w:rPr>
              <w:t xml:space="preserve">n office for the registration. </w:t>
            </w:r>
          </w:p>
        </w:tc>
      </w:tr>
      <w:tr w:rsidR="00A4633B" w:rsidRPr="00473DC8" w14:paraId="075F64D2" w14:textId="77777777" w:rsidTr="007B30DC">
        <w:trPr>
          <w:trHeight w:val="255"/>
        </w:trPr>
        <w:tc>
          <w:tcPr>
            <w:tcW w:w="2869" w:type="dxa"/>
          </w:tcPr>
          <w:p w14:paraId="075F64CE" w14:textId="77777777" w:rsidR="00A4633B" w:rsidRPr="00473DC8" w:rsidRDefault="00A4633B" w:rsidP="00ED49DA">
            <w:pPr>
              <w:rPr>
                <w:rFonts w:ascii="Arial" w:hAnsi="Arial" w:cs="Arial"/>
                <w:sz w:val="22"/>
                <w:szCs w:val="22"/>
              </w:rPr>
            </w:pPr>
            <w:r w:rsidRPr="00473DC8">
              <w:rPr>
                <w:rFonts w:ascii="Arial" w:hAnsi="Arial" w:cs="Arial"/>
                <w:sz w:val="22"/>
                <w:szCs w:val="22"/>
              </w:rPr>
              <w:t>Still births</w:t>
            </w:r>
            <w:r w:rsidR="00ED49DA">
              <w:rPr>
                <w:rFonts w:ascii="Arial" w:hAnsi="Arial" w:cs="Arial"/>
                <w:sz w:val="22"/>
                <w:szCs w:val="22"/>
              </w:rPr>
              <w:t xml:space="preserve"> - 98% registered within 42 days</w:t>
            </w:r>
          </w:p>
        </w:tc>
        <w:tc>
          <w:tcPr>
            <w:tcW w:w="1276" w:type="dxa"/>
          </w:tcPr>
          <w:p w14:paraId="075F64CF" w14:textId="36E14B77" w:rsidR="00A4633B" w:rsidRPr="00473DC8" w:rsidRDefault="00471001" w:rsidP="00012865">
            <w:pPr>
              <w:jc w:val="center"/>
              <w:rPr>
                <w:rFonts w:ascii="Arial" w:hAnsi="Arial" w:cs="Arial"/>
                <w:sz w:val="22"/>
                <w:szCs w:val="22"/>
              </w:rPr>
            </w:pPr>
            <w:r>
              <w:rPr>
                <w:rFonts w:ascii="Arial" w:hAnsi="Arial" w:cs="Arial"/>
                <w:sz w:val="22"/>
                <w:szCs w:val="22"/>
              </w:rPr>
              <w:t>100</w:t>
            </w:r>
          </w:p>
        </w:tc>
        <w:tc>
          <w:tcPr>
            <w:tcW w:w="1525" w:type="dxa"/>
          </w:tcPr>
          <w:p w14:paraId="075F64D0" w14:textId="03575251" w:rsidR="00A4633B" w:rsidRPr="00473DC8" w:rsidRDefault="00A540DC" w:rsidP="00A540DC">
            <w:pPr>
              <w:jc w:val="center"/>
              <w:rPr>
                <w:rFonts w:ascii="Arial" w:hAnsi="Arial" w:cs="Arial"/>
                <w:sz w:val="22"/>
                <w:szCs w:val="22"/>
              </w:rPr>
            </w:pPr>
            <w:r>
              <w:rPr>
                <w:rFonts w:ascii="Arial" w:hAnsi="Arial" w:cs="Arial"/>
                <w:sz w:val="22"/>
                <w:szCs w:val="22"/>
              </w:rPr>
              <w:t>100</w:t>
            </w:r>
          </w:p>
        </w:tc>
        <w:tc>
          <w:tcPr>
            <w:tcW w:w="4820" w:type="dxa"/>
          </w:tcPr>
          <w:p w14:paraId="075F64D1" w14:textId="77777777" w:rsidR="00A4633B" w:rsidRPr="00473DC8" w:rsidRDefault="00A4633B" w:rsidP="004A5827">
            <w:pPr>
              <w:rPr>
                <w:rFonts w:ascii="Arial" w:hAnsi="Arial" w:cs="Arial"/>
                <w:sz w:val="22"/>
                <w:szCs w:val="22"/>
              </w:rPr>
            </w:pPr>
          </w:p>
        </w:tc>
      </w:tr>
      <w:tr w:rsidR="00A4633B" w:rsidRPr="00473DC8" w14:paraId="075F64D7" w14:textId="77777777" w:rsidTr="007B30DC">
        <w:trPr>
          <w:trHeight w:val="312"/>
        </w:trPr>
        <w:tc>
          <w:tcPr>
            <w:tcW w:w="2869" w:type="dxa"/>
          </w:tcPr>
          <w:p w14:paraId="075F64D3" w14:textId="77777777" w:rsidR="00A4633B" w:rsidRPr="00473DC8" w:rsidRDefault="00097C15" w:rsidP="00781EF7">
            <w:pPr>
              <w:tabs>
                <w:tab w:val="left" w:pos="240"/>
              </w:tabs>
              <w:rPr>
                <w:rFonts w:ascii="Arial" w:hAnsi="Arial" w:cs="Arial"/>
                <w:sz w:val="22"/>
                <w:szCs w:val="22"/>
              </w:rPr>
            </w:pPr>
            <w:r w:rsidRPr="00473DC8">
              <w:rPr>
                <w:rFonts w:ascii="Arial" w:hAnsi="Arial" w:cs="Arial"/>
                <w:sz w:val="22"/>
                <w:szCs w:val="22"/>
              </w:rPr>
              <w:t xml:space="preserve">Deaths with MCCDs (no coronial involvement) </w:t>
            </w:r>
            <w:r w:rsidR="00ED49DA">
              <w:rPr>
                <w:rFonts w:ascii="Arial" w:hAnsi="Arial" w:cs="Arial"/>
                <w:sz w:val="22"/>
                <w:szCs w:val="22"/>
              </w:rPr>
              <w:t>- 90% registered within 5 days</w:t>
            </w:r>
          </w:p>
        </w:tc>
        <w:tc>
          <w:tcPr>
            <w:tcW w:w="1276" w:type="dxa"/>
            <w:shd w:val="clear" w:color="auto" w:fill="D9D9D9" w:themeFill="background1" w:themeFillShade="D9"/>
          </w:tcPr>
          <w:p w14:paraId="075F64D4" w14:textId="77777777" w:rsidR="00A4633B" w:rsidRPr="00473DC8" w:rsidRDefault="00A4633B" w:rsidP="00012865">
            <w:pPr>
              <w:jc w:val="center"/>
              <w:rPr>
                <w:rFonts w:ascii="Arial" w:hAnsi="Arial" w:cs="Arial"/>
                <w:sz w:val="22"/>
                <w:szCs w:val="22"/>
              </w:rPr>
            </w:pPr>
          </w:p>
        </w:tc>
        <w:tc>
          <w:tcPr>
            <w:tcW w:w="1525" w:type="dxa"/>
          </w:tcPr>
          <w:p w14:paraId="0FD7F990" w14:textId="77777777" w:rsidR="00A540DC" w:rsidRDefault="00A540DC" w:rsidP="00A540DC">
            <w:pPr>
              <w:ind w:left="360"/>
              <w:jc w:val="center"/>
              <w:rPr>
                <w:rFonts w:ascii="Arial" w:hAnsi="Arial" w:cs="Arial"/>
                <w:sz w:val="22"/>
                <w:szCs w:val="22"/>
              </w:rPr>
            </w:pPr>
          </w:p>
          <w:p w14:paraId="075F64D5" w14:textId="18DAD8BF" w:rsidR="00A4633B" w:rsidRPr="00473DC8" w:rsidRDefault="00A540DC" w:rsidP="00A540DC">
            <w:pPr>
              <w:ind w:left="360"/>
              <w:rPr>
                <w:rFonts w:ascii="Arial" w:hAnsi="Arial" w:cs="Arial"/>
                <w:sz w:val="22"/>
                <w:szCs w:val="22"/>
              </w:rPr>
            </w:pPr>
            <w:r>
              <w:rPr>
                <w:rFonts w:ascii="Arial" w:hAnsi="Arial" w:cs="Arial"/>
                <w:sz w:val="22"/>
                <w:szCs w:val="22"/>
              </w:rPr>
              <w:t xml:space="preserve">  71</w:t>
            </w:r>
          </w:p>
        </w:tc>
        <w:tc>
          <w:tcPr>
            <w:tcW w:w="4820" w:type="dxa"/>
          </w:tcPr>
          <w:p w14:paraId="539DB5CC" w14:textId="77777777" w:rsidR="00A4633B" w:rsidRDefault="00A540DC" w:rsidP="004A5827">
            <w:pPr>
              <w:rPr>
                <w:rFonts w:ascii="Arial" w:hAnsi="Arial" w:cs="Arial"/>
                <w:sz w:val="22"/>
                <w:szCs w:val="22"/>
              </w:rPr>
            </w:pPr>
            <w:r>
              <w:rPr>
                <w:rFonts w:ascii="Arial" w:hAnsi="Arial" w:cs="Arial"/>
                <w:sz w:val="22"/>
                <w:szCs w:val="22"/>
              </w:rPr>
              <w:t>Regional 68%, National 78%</w:t>
            </w:r>
          </w:p>
          <w:p w14:paraId="075F64D6" w14:textId="264B6118" w:rsidR="00607D30" w:rsidRPr="00473DC8" w:rsidRDefault="00607D30" w:rsidP="00607D30">
            <w:pPr>
              <w:rPr>
                <w:rFonts w:ascii="Arial" w:hAnsi="Arial" w:cs="Arial"/>
                <w:sz w:val="22"/>
                <w:szCs w:val="22"/>
              </w:rPr>
            </w:pPr>
            <w:r>
              <w:rPr>
                <w:rFonts w:ascii="Arial" w:hAnsi="Arial" w:cs="Arial"/>
                <w:sz w:val="22"/>
                <w:szCs w:val="22"/>
              </w:rPr>
              <w:t xml:space="preserve">As a rural district, informant’s choice mean that they choose to register locally to where they live or where they can park easily and at a time that suits them but still allows the funeral to go ahead. We do state the requirement in law to adhere to the 5 days but informants choose to wait, particularly as there is no penalty for not registering within 5 days. </w:t>
            </w:r>
          </w:p>
        </w:tc>
      </w:tr>
      <w:tr w:rsidR="00A4633B" w:rsidRPr="00473DC8" w14:paraId="075F64DD" w14:textId="77777777" w:rsidTr="00B23AA1">
        <w:trPr>
          <w:trHeight w:val="311"/>
        </w:trPr>
        <w:tc>
          <w:tcPr>
            <w:tcW w:w="2869" w:type="dxa"/>
          </w:tcPr>
          <w:p w14:paraId="075F64D8" w14:textId="77777777" w:rsidR="00A4633B" w:rsidRPr="00473DC8" w:rsidRDefault="00097C15" w:rsidP="00781EF7">
            <w:pPr>
              <w:tabs>
                <w:tab w:val="left" w:pos="240"/>
              </w:tabs>
              <w:rPr>
                <w:rFonts w:ascii="Arial" w:hAnsi="Arial" w:cs="Arial"/>
                <w:sz w:val="22"/>
                <w:szCs w:val="22"/>
              </w:rPr>
            </w:pPr>
            <w:r w:rsidRPr="00473DC8">
              <w:rPr>
                <w:rFonts w:ascii="Arial" w:hAnsi="Arial" w:cs="Arial"/>
                <w:sz w:val="22"/>
                <w:szCs w:val="22"/>
              </w:rPr>
              <w:t xml:space="preserve">Deaths with Part As (MCCDs with coronial involvement) </w:t>
            </w:r>
            <w:r w:rsidR="00ED49DA">
              <w:rPr>
                <w:rFonts w:ascii="Arial" w:hAnsi="Arial" w:cs="Arial"/>
                <w:sz w:val="22"/>
                <w:szCs w:val="22"/>
              </w:rPr>
              <w:t>- registered with 5 days</w:t>
            </w:r>
          </w:p>
        </w:tc>
        <w:tc>
          <w:tcPr>
            <w:tcW w:w="1276" w:type="dxa"/>
            <w:tcBorders>
              <w:bottom w:val="single" w:sz="4" w:space="0" w:color="auto"/>
            </w:tcBorders>
            <w:shd w:val="clear" w:color="auto" w:fill="D9D9D9" w:themeFill="background1" w:themeFillShade="D9"/>
          </w:tcPr>
          <w:p w14:paraId="075F64D9" w14:textId="77777777" w:rsidR="00A4633B" w:rsidRPr="003E46AE" w:rsidRDefault="00A4633B" w:rsidP="00012865">
            <w:pPr>
              <w:jc w:val="center"/>
              <w:rPr>
                <w:rFonts w:ascii="Arial" w:hAnsi="Arial" w:cs="Arial"/>
                <w:color w:val="D9D9D9" w:themeColor="background1" w:themeShade="D9"/>
                <w:sz w:val="22"/>
                <w:szCs w:val="22"/>
              </w:rPr>
            </w:pPr>
          </w:p>
        </w:tc>
        <w:tc>
          <w:tcPr>
            <w:tcW w:w="1525" w:type="dxa"/>
          </w:tcPr>
          <w:p w14:paraId="40D079BB" w14:textId="77777777" w:rsidR="00A540DC" w:rsidRDefault="00A540DC" w:rsidP="00A540DC">
            <w:pPr>
              <w:jc w:val="center"/>
              <w:rPr>
                <w:rFonts w:ascii="Arial" w:hAnsi="Arial" w:cs="Arial"/>
                <w:sz w:val="22"/>
                <w:szCs w:val="22"/>
              </w:rPr>
            </w:pPr>
          </w:p>
          <w:p w14:paraId="075F64DA" w14:textId="01F394D7" w:rsidR="00A4633B" w:rsidRPr="00473DC8" w:rsidRDefault="00A540DC" w:rsidP="00A540DC">
            <w:pPr>
              <w:jc w:val="center"/>
              <w:rPr>
                <w:rFonts w:ascii="Arial" w:hAnsi="Arial" w:cs="Arial"/>
                <w:sz w:val="22"/>
                <w:szCs w:val="22"/>
              </w:rPr>
            </w:pPr>
            <w:r>
              <w:rPr>
                <w:rFonts w:ascii="Arial" w:hAnsi="Arial" w:cs="Arial"/>
                <w:sz w:val="22"/>
                <w:szCs w:val="22"/>
              </w:rPr>
              <w:t>24</w:t>
            </w:r>
          </w:p>
        </w:tc>
        <w:tc>
          <w:tcPr>
            <w:tcW w:w="4820" w:type="dxa"/>
          </w:tcPr>
          <w:p w14:paraId="075F64DB" w14:textId="78A1A29E" w:rsidR="00A4633B" w:rsidRDefault="00A540DC" w:rsidP="004A5827">
            <w:pPr>
              <w:rPr>
                <w:rFonts w:ascii="Arial" w:hAnsi="Arial" w:cs="Arial"/>
                <w:sz w:val="22"/>
                <w:szCs w:val="22"/>
              </w:rPr>
            </w:pPr>
            <w:r>
              <w:rPr>
                <w:rFonts w:ascii="Arial" w:hAnsi="Arial" w:cs="Arial"/>
                <w:sz w:val="22"/>
                <w:szCs w:val="22"/>
              </w:rPr>
              <w:t>Regional 49%, National 53%</w:t>
            </w:r>
          </w:p>
          <w:p w14:paraId="34D88C58" w14:textId="60F875F3" w:rsidR="00607D30" w:rsidRDefault="00607D30" w:rsidP="004A5827">
            <w:pPr>
              <w:rPr>
                <w:rFonts w:ascii="Arial" w:hAnsi="Arial" w:cs="Arial"/>
                <w:sz w:val="22"/>
                <w:szCs w:val="22"/>
              </w:rPr>
            </w:pPr>
            <w:r>
              <w:rPr>
                <w:rFonts w:ascii="Arial" w:hAnsi="Arial" w:cs="Arial"/>
                <w:sz w:val="22"/>
                <w:szCs w:val="22"/>
              </w:rPr>
              <w:t xml:space="preserve">We have an ongoing issue with the </w:t>
            </w:r>
            <w:r w:rsidR="009E3E58">
              <w:rPr>
                <w:rFonts w:ascii="Arial" w:hAnsi="Arial" w:cs="Arial"/>
                <w:sz w:val="22"/>
                <w:szCs w:val="22"/>
              </w:rPr>
              <w:t>coroner’s</w:t>
            </w:r>
            <w:r>
              <w:rPr>
                <w:rFonts w:ascii="Arial" w:hAnsi="Arial" w:cs="Arial"/>
                <w:sz w:val="22"/>
                <w:szCs w:val="22"/>
              </w:rPr>
              <w:t xml:space="preserve"> office producing parts A within the required timeframe. The coroner is aware of the issue and we are working with South Gloucestershire, Bristol and Somerset Registration services t</w:t>
            </w:r>
            <w:r w:rsidR="007E15C3">
              <w:rPr>
                <w:rFonts w:ascii="Arial" w:hAnsi="Arial" w:cs="Arial"/>
                <w:sz w:val="22"/>
                <w:szCs w:val="22"/>
              </w:rPr>
              <w:t>o have a joint approach with the</w:t>
            </w:r>
            <w:r>
              <w:rPr>
                <w:rFonts w:ascii="Arial" w:hAnsi="Arial" w:cs="Arial"/>
                <w:sz w:val="22"/>
                <w:szCs w:val="22"/>
              </w:rPr>
              <w:t xml:space="preserve"> coroner to see if there is any ways of improving the situation.</w:t>
            </w:r>
            <w:r w:rsidR="007E15C3">
              <w:rPr>
                <w:rFonts w:ascii="Arial" w:hAnsi="Arial" w:cs="Arial"/>
                <w:sz w:val="22"/>
                <w:szCs w:val="22"/>
              </w:rPr>
              <w:t xml:space="preserve"> We meet as a group to plan the way forward and this is very constructive.</w:t>
            </w:r>
            <w:r>
              <w:rPr>
                <w:rFonts w:ascii="Arial" w:hAnsi="Arial" w:cs="Arial"/>
                <w:sz w:val="22"/>
                <w:szCs w:val="22"/>
              </w:rPr>
              <w:t xml:space="preserve"> The Proper Officers have also sent a joint letter but we have not yet found a solution.</w:t>
            </w:r>
          </w:p>
          <w:p w14:paraId="5F3A7E85" w14:textId="3EEBD2AB" w:rsidR="00607D30" w:rsidRPr="00473DC8" w:rsidRDefault="00607D30" w:rsidP="004A5827">
            <w:pPr>
              <w:rPr>
                <w:rFonts w:ascii="Arial" w:hAnsi="Arial" w:cs="Arial"/>
                <w:sz w:val="22"/>
                <w:szCs w:val="22"/>
              </w:rPr>
            </w:pPr>
            <w:r>
              <w:rPr>
                <w:rFonts w:ascii="Arial" w:hAnsi="Arial" w:cs="Arial"/>
                <w:sz w:val="22"/>
                <w:szCs w:val="22"/>
              </w:rPr>
              <w:t xml:space="preserve">We are liaising with the office to try and minimise the delay for informants by asking for direct contact details and working on improving </w:t>
            </w:r>
            <w:r w:rsidR="009E3E58">
              <w:rPr>
                <w:rFonts w:ascii="Arial" w:hAnsi="Arial" w:cs="Arial"/>
                <w:sz w:val="22"/>
                <w:szCs w:val="22"/>
              </w:rPr>
              <w:t>timescales.</w:t>
            </w:r>
          </w:p>
          <w:p w14:paraId="075F64DC" w14:textId="77777777" w:rsidR="00A4633B" w:rsidRPr="00473DC8" w:rsidRDefault="00A4633B" w:rsidP="004A5827">
            <w:pPr>
              <w:rPr>
                <w:rFonts w:ascii="Arial" w:hAnsi="Arial" w:cs="Arial"/>
                <w:sz w:val="22"/>
                <w:szCs w:val="22"/>
              </w:rPr>
            </w:pPr>
          </w:p>
        </w:tc>
      </w:tr>
      <w:tr w:rsidR="00A4633B" w:rsidRPr="00473DC8" w14:paraId="075F64E2" w14:textId="77777777" w:rsidTr="00B23AA1">
        <w:trPr>
          <w:trHeight w:val="311"/>
        </w:trPr>
        <w:tc>
          <w:tcPr>
            <w:tcW w:w="2869" w:type="dxa"/>
          </w:tcPr>
          <w:p w14:paraId="075F64DE" w14:textId="62149499" w:rsidR="00A4633B" w:rsidRPr="00473DC8" w:rsidRDefault="00097C15" w:rsidP="008874D0">
            <w:pPr>
              <w:tabs>
                <w:tab w:val="left" w:pos="240"/>
              </w:tabs>
              <w:rPr>
                <w:rFonts w:ascii="Arial" w:hAnsi="Arial" w:cs="Arial"/>
                <w:sz w:val="22"/>
                <w:szCs w:val="22"/>
              </w:rPr>
            </w:pPr>
            <w:r w:rsidRPr="00473DC8">
              <w:rPr>
                <w:rFonts w:ascii="Arial" w:hAnsi="Arial" w:cs="Arial"/>
                <w:sz w:val="22"/>
                <w:szCs w:val="22"/>
              </w:rPr>
              <w:t>Deaths excluding Part B</w:t>
            </w:r>
            <w:r w:rsidR="00781EF7">
              <w:rPr>
                <w:rFonts w:ascii="Arial" w:hAnsi="Arial" w:cs="Arial"/>
                <w:sz w:val="22"/>
                <w:szCs w:val="22"/>
              </w:rPr>
              <w:t>’</w:t>
            </w:r>
            <w:r w:rsidRPr="00473DC8">
              <w:rPr>
                <w:rFonts w:ascii="Arial" w:hAnsi="Arial" w:cs="Arial"/>
                <w:sz w:val="22"/>
                <w:szCs w:val="22"/>
              </w:rPr>
              <w:t>s and inquests</w:t>
            </w:r>
            <w:r w:rsidR="00ED49DA">
              <w:rPr>
                <w:rFonts w:ascii="Arial" w:hAnsi="Arial" w:cs="Arial"/>
                <w:sz w:val="22"/>
                <w:szCs w:val="22"/>
              </w:rPr>
              <w:t xml:space="preserve"> -</w:t>
            </w:r>
            <w:r w:rsidR="009F4DE2">
              <w:rPr>
                <w:rFonts w:ascii="Arial" w:hAnsi="Arial" w:cs="Arial"/>
                <w:sz w:val="22"/>
                <w:szCs w:val="22"/>
              </w:rPr>
              <w:t xml:space="preserve"> </w:t>
            </w:r>
            <w:r w:rsidR="00ED49DA">
              <w:rPr>
                <w:rFonts w:ascii="Arial" w:hAnsi="Arial" w:cs="Arial"/>
                <w:sz w:val="22"/>
                <w:szCs w:val="22"/>
              </w:rPr>
              <w:t>registered within 5 days</w:t>
            </w:r>
          </w:p>
        </w:tc>
        <w:tc>
          <w:tcPr>
            <w:tcW w:w="1276" w:type="dxa"/>
            <w:shd w:val="clear" w:color="auto" w:fill="auto"/>
          </w:tcPr>
          <w:p w14:paraId="1A5060BF" w14:textId="77777777" w:rsidR="00B4636C" w:rsidRDefault="00B4636C" w:rsidP="00012865">
            <w:pPr>
              <w:jc w:val="center"/>
              <w:rPr>
                <w:rFonts w:ascii="Arial" w:hAnsi="Arial" w:cs="Arial"/>
                <w:color w:val="000000" w:themeColor="text1"/>
                <w:sz w:val="22"/>
                <w:szCs w:val="22"/>
              </w:rPr>
            </w:pPr>
          </w:p>
          <w:p w14:paraId="075F64DF" w14:textId="60C2F91E" w:rsidR="00A4633B" w:rsidRPr="00B4636C" w:rsidRDefault="00471001" w:rsidP="00012865">
            <w:pPr>
              <w:jc w:val="center"/>
              <w:rPr>
                <w:rFonts w:ascii="Arial" w:hAnsi="Arial" w:cs="Arial"/>
                <w:color w:val="000000" w:themeColor="text1"/>
                <w:sz w:val="22"/>
                <w:szCs w:val="22"/>
              </w:rPr>
            </w:pPr>
            <w:r>
              <w:rPr>
                <w:rFonts w:ascii="Arial" w:hAnsi="Arial" w:cs="Arial"/>
                <w:color w:val="000000" w:themeColor="text1"/>
                <w:sz w:val="22"/>
                <w:szCs w:val="22"/>
              </w:rPr>
              <w:t>6</w:t>
            </w:r>
            <w:r w:rsidR="007A4B75">
              <w:rPr>
                <w:rFonts w:ascii="Arial" w:hAnsi="Arial" w:cs="Arial"/>
                <w:color w:val="000000" w:themeColor="text1"/>
                <w:sz w:val="22"/>
                <w:szCs w:val="22"/>
              </w:rPr>
              <w:t>9</w:t>
            </w:r>
          </w:p>
        </w:tc>
        <w:tc>
          <w:tcPr>
            <w:tcW w:w="1525" w:type="dxa"/>
          </w:tcPr>
          <w:p w14:paraId="6B8DC793" w14:textId="77777777" w:rsidR="00A540DC" w:rsidRDefault="00A540DC" w:rsidP="00A540DC">
            <w:pPr>
              <w:jc w:val="center"/>
              <w:rPr>
                <w:rFonts w:ascii="Arial" w:hAnsi="Arial" w:cs="Arial"/>
                <w:sz w:val="22"/>
                <w:szCs w:val="22"/>
              </w:rPr>
            </w:pPr>
          </w:p>
          <w:p w14:paraId="075F64E0" w14:textId="6BE86F2D" w:rsidR="00A4633B" w:rsidRPr="00473DC8" w:rsidRDefault="00A540DC" w:rsidP="00A540DC">
            <w:pPr>
              <w:jc w:val="center"/>
              <w:rPr>
                <w:rFonts w:ascii="Arial" w:hAnsi="Arial" w:cs="Arial"/>
                <w:sz w:val="22"/>
                <w:szCs w:val="22"/>
              </w:rPr>
            </w:pPr>
            <w:r>
              <w:rPr>
                <w:rFonts w:ascii="Arial" w:hAnsi="Arial" w:cs="Arial"/>
                <w:sz w:val="22"/>
                <w:szCs w:val="22"/>
              </w:rPr>
              <w:t>59</w:t>
            </w:r>
          </w:p>
        </w:tc>
        <w:tc>
          <w:tcPr>
            <w:tcW w:w="4820" w:type="dxa"/>
          </w:tcPr>
          <w:p w14:paraId="2D15FCB6" w14:textId="77777777" w:rsidR="00A4633B" w:rsidRDefault="00A540DC" w:rsidP="004A5827">
            <w:pPr>
              <w:rPr>
                <w:rFonts w:ascii="Arial" w:hAnsi="Arial" w:cs="Arial"/>
                <w:sz w:val="22"/>
                <w:szCs w:val="22"/>
              </w:rPr>
            </w:pPr>
            <w:r>
              <w:rPr>
                <w:rFonts w:ascii="Arial" w:hAnsi="Arial" w:cs="Arial"/>
                <w:sz w:val="22"/>
                <w:szCs w:val="22"/>
              </w:rPr>
              <w:t>Regional 63%, National 72%</w:t>
            </w:r>
          </w:p>
          <w:p w14:paraId="075F64E1" w14:textId="3F8CA80F" w:rsidR="007E15C3" w:rsidRPr="00473DC8" w:rsidRDefault="007E15C3" w:rsidP="004A5827">
            <w:pPr>
              <w:rPr>
                <w:rFonts w:ascii="Arial" w:hAnsi="Arial" w:cs="Arial"/>
                <w:sz w:val="22"/>
                <w:szCs w:val="22"/>
              </w:rPr>
            </w:pPr>
            <w:r>
              <w:rPr>
                <w:rFonts w:ascii="Arial" w:hAnsi="Arial" w:cs="Arial"/>
                <w:sz w:val="22"/>
                <w:szCs w:val="22"/>
              </w:rPr>
              <w:t>As above</w:t>
            </w:r>
          </w:p>
        </w:tc>
      </w:tr>
      <w:tr w:rsidR="00A4633B" w:rsidRPr="00473DC8" w14:paraId="075F64E7" w14:textId="77777777" w:rsidTr="00B23AA1">
        <w:trPr>
          <w:trHeight w:val="311"/>
        </w:trPr>
        <w:tc>
          <w:tcPr>
            <w:tcW w:w="2869" w:type="dxa"/>
          </w:tcPr>
          <w:p w14:paraId="075F64E3" w14:textId="77777777" w:rsidR="00A4633B" w:rsidRPr="00473DC8" w:rsidRDefault="00097C15" w:rsidP="004C3830">
            <w:pPr>
              <w:tabs>
                <w:tab w:val="left" w:pos="240"/>
              </w:tabs>
              <w:rPr>
                <w:rFonts w:ascii="Arial" w:hAnsi="Arial" w:cs="Arial"/>
                <w:sz w:val="22"/>
                <w:szCs w:val="22"/>
              </w:rPr>
            </w:pPr>
            <w:r w:rsidRPr="00473DC8">
              <w:rPr>
                <w:rFonts w:ascii="Arial" w:hAnsi="Arial" w:cs="Arial"/>
                <w:sz w:val="22"/>
                <w:szCs w:val="22"/>
              </w:rPr>
              <w:t>Deaths with Part B</w:t>
            </w:r>
            <w:r w:rsidR="00781EF7">
              <w:rPr>
                <w:rFonts w:ascii="Arial" w:hAnsi="Arial" w:cs="Arial"/>
                <w:sz w:val="22"/>
                <w:szCs w:val="22"/>
              </w:rPr>
              <w:t>’</w:t>
            </w:r>
            <w:r w:rsidRPr="00473DC8">
              <w:rPr>
                <w:rFonts w:ascii="Arial" w:hAnsi="Arial" w:cs="Arial"/>
                <w:sz w:val="22"/>
                <w:szCs w:val="22"/>
              </w:rPr>
              <w:t>s (P</w:t>
            </w:r>
            <w:r w:rsidR="00ED49DA">
              <w:rPr>
                <w:rFonts w:ascii="Arial" w:hAnsi="Arial" w:cs="Arial"/>
                <w:sz w:val="22"/>
                <w:szCs w:val="22"/>
              </w:rPr>
              <w:t xml:space="preserve">ost Mortems excluding inquests </w:t>
            </w:r>
            <w:r w:rsidR="009F4DE2">
              <w:rPr>
                <w:rFonts w:ascii="Arial" w:hAnsi="Arial" w:cs="Arial"/>
                <w:sz w:val="22"/>
                <w:szCs w:val="22"/>
              </w:rPr>
              <w:t>-</w:t>
            </w:r>
            <w:r w:rsidR="00ED49DA">
              <w:rPr>
                <w:rFonts w:ascii="Arial" w:hAnsi="Arial" w:cs="Arial"/>
                <w:sz w:val="22"/>
                <w:szCs w:val="22"/>
              </w:rPr>
              <w:t xml:space="preserve"> registered within 7 days</w:t>
            </w:r>
          </w:p>
        </w:tc>
        <w:tc>
          <w:tcPr>
            <w:tcW w:w="1276" w:type="dxa"/>
            <w:shd w:val="clear" w:color="auto" w:fill="auto"/>
          </w:tcPr>
          <w:p w14:paraId="189C2E4B" w14:textId="77777777" w:rsidR="00A4633B" w:rsidRDefault="00A4633B" w:rsidP="00012865">
            <w:pPr>
              <w:jc w:val="center"/>
              <w:rPr>
                <w:rFonts w:ascii="Arial" w:hAnsi="Arial" w:cs="Arial"/>
                <w:color w:val="000000" w:themeColor="text1"/>
                <w:sz w:val="22"/>
                <w:szCs w:val="22"/>
              </w:rPr>
            </w:pPr>
          </w:p>
          <w:p w14:paraId="075F64E4" w14:textId="31D54218" w:rsidR="00B4636C" w:rsidRPr="00B4636C" w:rsidRDefault="00471001" w:rsidP="00012865">
            <w:pPr>
              <w:jc w:val="center"/>
              <w:rPr>
                <w:rFonts w:ascii="Arial" w:hAnsi="Arial" w:cs="Arial"/>
                <w:color w:val="000000" w:themeColor="text1"/>
                <w:sz w:val="22"/>
                <w:szCs w:val="22"/>
              </w:rPr>
            </w:pPr>
            <w:r>
              <w:rPr>
                <w:rFonts w:ascii="Arial" w:hAnsi="Arial" w:cs="Arial"/>
                <w:color w:val="000000" w:themeColor="text1"/>
                <w:sz w:val="22"/>
                <w:szCs w:val="22"/>
              </w:rPr>
              <w:t>7</w:t>
            </w:r>
          </w:p>
        </w:tc>
        <w:tc>
          <w:tcPr>
            <w:tcW w:w="1525" w:type="dxa"/>
          </w:tcPr>
          <w:p w14:paraId="392E506F" w14:textId="77777777" w:rsidR="00A540DC" w:rsidRDefault="00A540DC" w:rsidP="00A540DC">
            <w:pPr>
              <w:jc w:val="center"/>
              <w:rPr>
                <w:rFonts w:ascii="Arial" w:hAnsi="Arial" w:cs="Arial"/>
                <w:sz w:val="22"/>
                <w:szCs w:val="22"/>
              </w:rPr>
            </w:pPr>
          </w:p>
          <w:p w14:paraId="075F64E5" w14:textId="7F3156CD" w:rsidR="00A4633B" w:rsidRPr="00473DC8" w:rsidRDefault="00A540DC" w:rsidP="00A540DC">
            <w:pPr>
              <w:jc w:val="center"/>
              <w:rPr>
                <w:rFonts w:ascii="Arial" w:hAnsi="Arial" w:cs="Arial"/>
                <w:sz w:val="22"/>
                <w:szCs w:val="22"/>
              </w:rPr>
            </w:pPr>
            <w:r>
              <w:rPr>
                <w:rFonts w:ascii="Arial" w:hAnsi="Arial" w:cs="Arial"/>
                <w:sz w:val="22"/>
                <w:szCs w:val="22"/>
              </w:rPr>
              <w:t>2</w:t>
            </w:r>
          </w:p>
        </w:tc>
        <w:tc>
          <w:tcPr>
            <w:tcW w:w="4820" w:type="dxa"/>
          </w:tcPr>
          <w:p w14:paraId="12182E67" w14:textId="77777777" w:rsidR="00A4633B" w:rsidRDefault="00A540DC" w:rsidP="004A5827">
            <w:pPr>
              <w:rPr>
                <w:rFonts w:ascii="Arial" w:hAnsi="Arial" w:cs="Arial"/>
                <w:sz w:val="22"/>
                <w:szCs w:val="22"/>
              </w:rPr>
            </w:pPr>
            <w:r>
              <w:rPr>
                <w:rFonts w:ascii="Arial" w:hAnsi="Arial" w:cs="Arial"/>
                <w:sz w:val="22"/>
                <w:szCs w:val="22"/>
              </w:rPr>
              <w:t>Regional 19%, National 30%</w:t>
            </w:r>
          </w:p>
          <w:p w14:paraId="075F64E6" w14:textId="44B8EEEC" w:rsidR="007E15C3" w:rsidRPr="00473DC8" w:rsidRDefault="007E15C3" w:rsidP="004A5827">
            <w:pPr>
              <w:rPr>
                <w:rFonts w:ascii="Arial" w:hAnsi="Arial" w:cs="Arial"/>
                <w:sz w:val="22"/>
                <w:szCs w:val="22"/>
              </w:rPr>
            </w:pPr>
            <w:r>
              <w:rPr>
                <w:rFonts w:ascii="Arial" w:hAnsi="Arial" w:cs="Arial"/>
                <w:sz w:val="22"/>
                <w:szCs w:val="22"/>
              </w:rPr>
              <w:t>As above</w:t>
            </w:r>
          </w:p>
        </w:tc>
      </w:tr>
    </w:tbl>
    <w:p w14:paraId="075F64E8" w14:textId="77777777" w:rsidR="004A5827" w:rsidRDefault="004A5827"/>
    <w:tbl>
      <w:tblPr>
        <w:tblStyle w:val="TableGrid"/>
        <w:tblW w:w="10490" w:type="dxa"/>
        <w:tblInd w:w="108" w:type="dxa"/>
        <w:tblLayout w:type="fixed"/>
        <w:tblLook w:val="01E0" w:firstRow="1" w:lastRow="1" w:firstColumn="1" w:lastColumn="1" w:noHBand="0" w:noVBand="0"/>
      </w:tblPr>
      <w:tblGrid>
        <w:gridCol w:w="1701"/>
        <w:gridCol w:w="993"/>
        <w:gridCol w:w="1134"/>
        <w:gridCol w:w="1275"/>
        <w:gridCol w:w="1418"/>
        <w:gridCol w:w="992"/>
        <w:gridCol w:w="2977"/>
      </w:tblGrid>
      <w:tr w:rsidR="004A5827" w:rsidRPr="00473DC8" w14:paraId="075F64EA" w14:textId="77777777" w:rsidTr="007B30DC">
        <w:trPr>
          <w:trHeight w:val="206"/>
        </w:trPr>
        <w:tc>
          <w:tcPr>
            <w:tcW w:w="10490" w:type="dxa"/>
            <w:gridSpan w:val="7"/>
            <w:shd w:val="clear" w:color="auto" w:fill="5F497A" w:themeFill="accent4" w:themeFillShade="BF"/>
          </w:tcPr>
          <w:p w14:paraId="075F64E9" w14:textId="77777777" w:rsidR="004A5827" w:rsidRPr="00473DC8" w:rsidRDefault="004A5827" w:rsidP="008874D0">
            <w:pPr>
              <w:rPr>
                <w:rFonts w:ascii="Arial" w:hAnsi="Arial" w:cs="Arial"/>
                <w:b/>
                <w:sz w:val="22"/>
                <w:szCs w:val="22"/>
              </w:rPr>
            </w:pPr>
            <w:r w:rsidRPr="00182CAF">
              <w:rPr>
                <w:rFonts w:ascii="Arial" w:hAnsi="Arial" w:cs="Arial"/>
                <w:b/>
                <w:color w:val="FFFFFF" w:themeColor="background1"/>
                <w:sz w:val="22"/>
                <w:szCs w:val="22"/>
              </w:rPr>
              <w:lastRenderedPageBreak/>
              <w:t>Part A (ii). Key Performance Targets</w:t>
            </w:r>
          </w:p>
        </w:tc>
      </w:tr>
      <w:tr w:rsidR="00A4633B" w:rsidRPr="00473DC8" w14:paraId="075F64F3" w14:textId="77777777" w:rsidTr="00A53FE6">
        <w:trPr>
          <w:trHeight w:val="409"/>
        </w:trPr>
        <w:tc>
          <w:tcPr>
            <w:tcW w:w="1701" w:type="dxa"/>
            <w:vMerge w:val="restart"/>
            <w:shd w:val="clear" w:color="auto" w:fill="D9D9D9" w:themeFill="background1" w:themeFillShade="D9"/>
          </w:tcPr>
          <w:p w14:paraId="075F64EB" w14:textId="77777777" w:rsidR="00A4633B" w:rsidRPr="00473DC8" w:rsidRDefault="00A4633B" w:rsidP="000F353C">
            <w:pPr>
              <w:tabs>
                <w:tab w:val="left" w:pos="240"/>
              </w:tabs>
              <w:ind w:left="33"/>
              <w:rPr>
                <w:rFonts w:ascii="Arial" w:hAnsi="Arial" w:cs="Arial"/>
                <w:b/>
                <w:sz w:val="22"/>
                <w:szCs w:val="22"/>
              </w:rPr>
            </w:pPr>
            <w:r w:rsidRPr="00473DC8">
              <w:rPr>
                <w:rFonts w:ascii="Arial" w:hAnsi="Arial" w:cs="Arial"/>
                <w:b/>
                <w:sz w:val="22"/>
                <w:szCs w:val="22"/>
              </w:rPr>
              <w:t xml:space="preserve">Availability of appointments </w:t>
            </w:r>
            <w:r w:rsidRPr="00781EF7">
              <w:rPr>
                <w:rFonts w:ascii="Arial" w:hAnsi="Arial" w:cs="Arial"/>
                <w:sz w:val="18"/>
                <w:szCs w:val="18"/>
              </w:rPr>
              <w:t>(national target</w:t>
            </w:r>
            <w:r w:rsidR="00CA3007">
              <w:rPr>
                <w:rFonts w:ascii="Arial" w:hAnsi="Arial" w:cs="Arial"/>
                <w:sz w:val="18"/>
                <w:szCs w:val="18"/>
              </w:rPr>
              <w:t xml:space="preserve"> 95%</w:t>
            </w:r>
            <w:r w:rsidRPr="00781EF7">
              <w:rPr>
                <w:rFonts w:ascii="Arial" w:hAnsi="Arial" w:cs="Arial"/>
                <w:sz w:val="18"/>
                <w:szCs w:val="18"/>
              </w:rPr>
              <w:t>)</w:t>
            </w:r>
          </w:p>
        </w:tc>
        <w:tc>
          <w:tcPr>
            <w:tcW w:w="993" w:type="dxa"/>
            <w:vMerge w:val="restart"/>
            <w:shd w:val="clear" w:color="auto" w:fill="D9D9D9" w:themeFill="background1" w:themeFillShade="D9"/>
          </w:tcPr>
          <w:p w14:paraId="075F64EC" w14:textId="77777777" w:rsidR="00A4633B" w:rsidRDefault="00A4633B" w:rsidP="008874D0">
            <w:pPr>
              <w:rPr>
                <w:rFonts w:ascii="Arial" w:hAnsi="Arial" w:cs="Arial"/>
                <w:b/>
                <w:sz w:val="22"/>
                <w:szCs w:val="22"/>
              </w:rPr>
            </w:pPr>
            <w:r w:rsidRPr="00473DC8">
              <w:rPr>
                <w:rFonts w:ascii="Arial" w:hAnsi="Arial" w:cs="Arial"/>
                <w:b/>
                <w:sz w:val="22"/>
                <w:szCs w:val="22"/>
              </w:rPr>
              <w:t>2015-2016</w:t>
            </w:r>
          </w:p>
          <w:p w14:paraId="075F64ED" w14:textId="77777777" w:rsidR="00CA3007" w:rsidRPr="00CA3007" w:rsidRDefault="00CA3007" w:rsidP="008874D0">
            <w:pPr>
              <w:rPr>
                <w:rFonts w:ascii="Arial" w:hAnsi="Arial" w:cs="Arial"/>
                <w:sz w:val="18"/>
                <w:szCs w:val="18"/>
              </w:rPr>
            </w:pPr>
            <w:r w:rsidRPr="00CA3007">
              <w:rPr>
                <w:rFonts w:ascii="Arial" w:hAnsi="Arial" w:cs="Arial"/>
                <w:sz w:val="18"/>
                <w:szCs w:val="18"/>
              </w:rPr>
              <w:t>(CPU to populate)</w:t>
            </w:r>
          </w:p>
        </w:tc>
        <w:tc>
          <w:tcPr>
            <w:tcW w:w="1134" w:type="dxa"/>
            <w:vMerge w:val="restart"/>
            <w:shd w:val="clear" w:color="auto" w:fill="D9D9D9" w:themeFill="background1" w:themeFillShade="D9"/>
          </w:tcPr>
          <w:p w14:paraId="075F64EE" w14:textId="77777777" w:rsidR="00A4633B" w:rsidRPr="00473DC8" w:rsidRDefault="00A4633B" w:rsidP="008874D0">
            <w:pPr>
              <w:rPr>
                <w:rFonts w:ascii="Arial" w:hAnsi="Arial" w:cs="Arial"/>
                <w:b/>
                <w:sz w:val="22"/>
                <w:szCs w:val="22"/>
              </w:rPr>
            </w:pPr>
            <w:r w:rsidRPr="00473DC8">
              <w:rPr>
                <w:rFonts w:ascii="Arial" w:hAnsi="Arial" w:cs="Arial"/>
                <w:b/>
                <w:sz w:val="22"/>
                <w:szCs w:val="22"/>
              </w:rPr>
              <w:t>2016-2017</w:t>
            </w:r>
          </w:p>
          <w:p w14:paraId="075F64EF" w14:textId="77777777" w:rsidR="00A4633B" w:rsidRPr="00473DC8" w:rsidRDefault="00A4633B" w:rsidP="008874D0">
            <w:pPr>
              <w:rPr>
                <w:rFonts w:ascii="Arial" w:hAnsi="Arial" w:cs="Arial"/>
                <w:sz w:val="22"/>
                <w:szCs w:val="22"/>
              </w:rPr>
            </w:pPr>
            <w:r w:rsidRPr="00781EF7">
              <w:rPr>
                <w:rFonts w:ascii="Arial" w:hAnsi="Arial" w:cs="Arial"/>
                <w:sz w:val="18"/>
                <w:szCs w:val="18"/>
              </w:rPr>
              <w:t>(Please provide percentage attainment level</w:t>
            </w:r>
            <w:r w:rsidRPr="00473DC8">
              <w:rPr>
                <w:rFonts w:ascii="Arial" w:hAnsi="Arial" w:cs="Arial"/>
                <w:sz w:val="22"/>
                <w:szCs w:val="22"/>
              </w:rPr>
              <w:t>)</w:t>
            </w:r>
          </w:p>
        </w:tc>
        <w:tc>
          <w:tcPr>
            <w:tcW w:w="3685" w:type="dxa"/>
            <w:gridSpan w:val="3"/>
            <w:tcBorders>
              <w:bottom w:val="single" w:sz="4" w:space="0" w:color="auto"/>
            </w:tcBorders>
            <w:shd w:val="clear" w:color="auto" w:fill="D9D9D9" w:themeFill="background1" w:themeFillShade="D9"/>
          </w:tcPr>
          <w:p w14:paraId="075F64F0" w14:textId="669E5B16" w:rsidR="00A4633B" w:rsidRPr="00CA3007" w:rsidRDefault="00CA3007" w:rsidP="00600117">
            <w:pPr>
              <w:jc w:val="both"/>
              <w:rPr>
                <w:rFonts w:ascii="Arial" w:hAnsi="Arial" w:cs="Arial"/>
                <w:b/>
                <w:sz w:val="20"/>
                <w:szCs w:val="20"/>
              </w:rPr>
            </w:pPr>
            <w:r w:rsidRPr="00CA3007">
              <w:rPr>
                <w:rFonts w:ascii="Arial" w:hAnsi="Arial" w:cs="Arial"/>
                <w:b/>
                <w:sz w:val="20"/>
                <w:szCs w:val="20"/>
              </w:rPr>
              <w:t>Monitoring</w:t>
            </w:r>
            <w:r>
              <w:rPr>
                <w:rFonts w:ascii="Arial" w:hAnsi="Arial" w:cs="Arial"/>
                <w:b/>
                <w:sz w:val="20"/>
                <w:szCs w:val="20"/>
              </w:rPr>
              <w:t xml:space="preserve"> </w:t>
            </w:r>
            <w:r w:rsidR="00A4633B" w:rsidRPr="00CA3007">
              <w:rPr>
                <w:rFonts w:ascii="Arial" w:hAnsi="Arial" w:cs="Arial"/>
                <w:b/>
                <w:sz w:val="20"/>
                <w:szCs w:val="20"/>
              </w:rPr>
              <w:t xml:space="preserve">Methodology </w:t>
            </w:r>
          </w:p>
        </w:tc>
        <w:tc>
          <w:tcPr>
            <w:tcW w:w="2977" w:type="dxa"/>
            <w:vMerge w:val="restart"/>
            <w:shd w:val="clear" w:color="auto" w:fill="D9D9D9" w:themeFill="background1" w:themeFillShade="D9"/>
          </w:tcPr>
          <w:p w14:paraId="075F64F1" w14:textId="77777777" w:rsidR="00A4633B" w:rsidRDefault="00A4633B" w:rsidP="008874D0">
            <w:pPr>
              <w:rPr>
                <w:rFonts w:ascii="Arial" w:hAnsi="Arial" w:cs="Arial"/>
                <w:b/>
                <w:sz w:val="22"/>
                <w:szCs w:val="22"/>
              </w:rPr>
            </w:pPr>
            <w:r w:rsidRPr="00473DC8">
              <w:rPr>
                <w:rFonts w:ascii="Arial" w:hAnsi="Arial" w:cs="Arial"/>
                <w:b/>
                <w:sz w:val="22"/>
                <w:szCs w:val="22"/>
              </w:rPr>
              <w:t>Comments</w:t>
            </w:r>
            <w:r w:rsidR="00CA3007">
              <w:rPr>
                <w:rFonts w:ascii="Arial" w:hAnsi="Arial" w:cs="Arial"/>
                <w:b/>
                <w:sz w:val="22"/>
                <w:szCs w:val="22"/>
              </w:rPr>
              <w:t xml:space="preserve"> </w:t>
            </w:r>
          </w:p>
          <w:p w14:paraId="075F64F2" w14:textId="77777777" w:rsidR="008874D0" w:rsidRPr="00473DC8" w:rsidRDefault="008874D0" w:rsidP="008874D0">
            <w:pPr>
              <w:rPr>
                <w:rFonts w:ascii="Arial" w:hAnsi="Arial" w:cs="Arial"/>
                <w:b/>
                <w:sz w:val="22"/>
                <w:szCs w:val="22"/>
              </w:rPr>
            </w:pPr>
            <w:r w:rsidRPr="00ED49DA">
              <w:rPr>
                <w:rFonts w:ascii="Arial" w:hAnsi="Arial" w:cs="Arial"/>
                <w:sz w:val="18"/>
                <w:szCs w:val="18"/>
              </w:rPr>
              <w:t xml:space="preserve">(e.g. </w:t>
            </w:r>
            <w:r>
              <w:rPr>
                <w:rFonts w:ascii="Arial" w:hAnsi="Arial" w:cs="Arial"/>
                <w:sz w:val="18"/>
                <w:szCs w:val="18"/>
              </w:rPr>
              <w:t>explanation of trend and remedial actions/ good practice undertaken)</w:t>
            </w:r>
          </w:p>
        </w:tc>
      </w:tr>
      <w:tr w:rsidR="00A4633B" w:rsidRPr="00473DC8" w14:paraId="075F64FB" w14:textId="77777777" w:rsidTr="00A53FE6">
        <w:trPr>
          <w:trHeight w:val="479"/>
        </w:trPr>
        <w:tc>
          <w:tcPr>
            <w:tcW w:w="1701" w:type="dxa"/>
            <w:vMerge/>
          </w:tcPr>
          <w:p w14:paraId="075F64F4" w14:textId="77777777" w:rsidR="00A4633B" w:rsidRPr="00473DC8" w:rsidRDefault="00A4633B" w:rsidP="008874D0">
            <w:pPr>
              <w:rPr>
                <w:rFonts w:ascii="Arial" w:hAnsi="Arial" w:cs="Arial"/>
                <w:b/>
                <w:sz w:val="22"/>
                <w:szCs w:val="22"/>
              </w:rPr>
            </w:pPr>
          </w:p>
        </w:tc>
        <w:tc>
          <w:tcPr>
            <w:tcW w:w="993" w:type="dxa"/>
            <w:vMerge/>
          </w:tcPr>
          <w:p w14:paraId="075F64F5" w14:textId="77777777" w:rsidR="00A4633B" w:rsidRPr="00473DC8" w:rsidRDefault="00A4633B" w:rsidP="008874D0">
            <w:pPr>
              <w:rPr>
                <w:rFonts w:ascii="Arial" w:hAnsi="Arial" w:cs="Arial"/>
                <w:sz w:val="22"/>
                <w:szCs w:val="22"/>
              </w:rPr>
            </w:pPr>
          </w:p>
        </w:tc>
        <w:tc>
          <w:tcPr>
            <w:tcW w:w="1134" w:type="dxa"/>
            <w:vMerge/>
          </w:tcPr>
          <w:p w14:paraId="075F64F6" w14:textId="77777777" w:rsidR="00A4633B" w:rsidRPr="00473DC8" w:rsidRDefault="00A4633B" w:rsidP="008874D0">
            <w:pPr>
              <w:rPr>
                <w:rFonts w:ascii="Arial" w:hAnsi="Arial" w:cs="Arial"/>
                <w:sz w:val="22"/>
                <w:szCs w:val="22"/>
              </w:rPr>
            </w:pPr>
          </w:p>
        </w:tc>
        <w:tc>
          <w:tcPr>
            <w:tcW w:w="1275" w:type="dxa"/>
            <w:shd w:val="clear" w:color="auto" w:fill="D9D9D9" w:themeFill="background1" w:themeFillShade="D9"/>
          </w:tcPr>
          <w:p w14:paraId="64195A4B" w14:textId="77777777" w:rsidR="00A4633B" w:rsidRDefault="00A4633B" w:rsidP="00A4633B">
            <w:pPr>
              <w:jc w:val="both"/>
              <w:rPr>
                <w:rFonts w:ascii="Arial" w:hAnsi="Arial" w:cs="Arial"/>
                <w:sz w:val="18"/>
                <w:szCs w:val="18"/>
              </w:rPr>
            </w:pPr>
            <w:r w:rsidRPr="00781EF7">
              <w:rPr>
                <w:rFonts w:ascii="Arial" w:hAnsi="Arial" w:cs="Arial"/>
                <w:sz w:val="18"/>
                <w:szCs w:val="18"/>
              </w:rPr>
              <w:t>Electronic diary reports</w:t>
            </w:r>
          </w:p>
          <w:p w14:paraId="075F64F7" w14:textId="523AB166" w:rsidR="00600117" w:rsidRPr="00781EF7" w:rsidRDefault="009A1921" w:rsidP="00A4633B">
            <w:pPr>
              <w:jc w:val="both"/>
              <w:rPr>
                <w:rFonts w:ascii="Arial" w:hAnsi="Arial" w:cs="Arial"/>
                <w:sz w:val="18"/>
                <w:szCs w:val="18"/>
              </w:rPr>
            </w:pPr>
            <w:r>
              <w:rPr>
                <w:rFonts w:ascii="Arial" w:hAnsi="Arial" w:cs="Arial"/>
                <w:sz w:val="18"/>
                <w:szCs w:val="18"/>
              </w:rPr>
              <w:t>(tick)</w:t>
            </w:r>
          </w:p>
        </w:tc>
        <w:tc>
          <w:tcPr>
            <w:tcW w:w="1418" w:type="dxa"/>
            <w:shd w:val="clear" w:color="auto" w:fill="D9D9D9" w:themeFill="background1" w:themeFillShade="D9"/>
          </w:tcPr>
          <w:p w14:paraId="075F64F8" w14:textId="748D5124" w:rsidR="00A4633B" w:rsidRPr="00781EF7" w:rsidRDefault="00A4633B" w:rsidP="009A1921">
            <w:pPr>
              <w:rPr>
                <w:rFonts w:ascii="Arial" w:hAnsi="Arial" w:cs="Arial"/>
                <w:sz w:val="18"/>
                <w:szCs w:val="18"/>
              </w:rPr>
            </w:pPr>
            <w:r w:rsidRPr="00781EF7">
              <w:rPr>
                <w:rFonts w:ascii="Arial" w:hAnsi="Arial" w:cs="Arial"/>
                <w:sz w:val="18"/>
                <w:szCs w:val="18"/>
              </w:rPr>
              <w:t>Periodic diary checks</w:t>
            </w:r>
            <w:r w:rsidR="00600117">
              <w:rPr>
                <w:rFonts w:ascii="Arial" w:hAnsi="Arial" w:cs="Arial"/>
                <w:sz w:val="18"/>
                <w:szCs w:val="18"/>
              </w:rPr>
              <w:t xml:space="preserve"> (please state the frequency)</w:t>
            </w:r>
          </w:p>
        </w:tc>
        <w:tc>
          <w:tcPr>
            <w:tcW w:w="992" w:type="dxa"/>
            <w:shd w:val="clear" w:color="auto" w:fill="D9D9D9" w:themeFill="background1" w:themeFillShade="D9"/>
          </w:tcPr>
          <w:p w14:paraId="075F64F9" w14:textId="77777777" w:rsidR="00A4633B" w:rsidRPr="00781EF7" w:rsidRDefault="00A4633B" w:rsidP="00781EF7">
            <w:pPr>
              <w:jc w:val="both"/>
              <w:rPr>
                <w:rFonts w:ascii="Arial" w:hAnsi="Arial" w:cs="Arial"/>
                <w:sz w:val="18"/>
                <w:szCs w:val="18"/>
              </w:rPr>
            </w:pPr>
            <w:r w:rsidRPr="00781EF7">
              <w:rPr>
                <w:rFonts w:ascii="Arial" w:hAnsi="Arial" w:cs="Arial"/>
                <w:sz w:val="18"/>
                <w:szCs w:val="18"/>
              </w:rPr>
              <w:t>Other (</w:t>
            </w:r>
            <w:r w:rsidR="00397B70">
              <w:rPr>
                <w:rFonts w:ascii="Arial" w:hAnsi="Arial" w:cs="Arial"/>
                <w:sz w:val="18"/>
                <w:szCs w:val="18"/>
              </w:rPr>
              <w:t xml:space="preserve">please </w:t>
            </w:r>
            <w:r w:rsidR="00781EF7">
              <w:rPr>
                <w:rFonts w:ascii="Arial" w:hAnsi="Arial" w:cs="Arial"/>
                <w:sz w:val="18"/>
                <w:szCs w:val="18"/>
              </w:rPr>
              <w:t>specify</w:t>
            </w:r>
            <w:r w:rsidR="00397B70">
              <w:rPr>
                <w:rFonts w:ascii="Arial" w:hAnsi="Arial" w:cs="Arial"/>
                <w:sz w:val="18"/>
                <w:szCs w:val="18"/>
              </w:rPr>
              <w:t>)</w:t>
            </w:r>
          </w:p>
        </w:tc>
        <w:tc>
          <w:tcPr>
            <w:tcW w:w="2977" w:type="dxa"/>
            <w:vMerge/>
          </w:tcPr>
          <w:p w14:paraId="075F64FA" w14:textId="77777777" w:rsidR="00A4633B" w:rsidRPr="00473DC8" w:rsidRDefault="00A4633B" w:rsidP="008874D0">
            <w:pPr>
              <w:jc w:val="both"/>
              <w:rPr>
                <w:rFonts w:ascii="Arial" w:hAnsi="Arial" w:cs="Arial"/>
                <w:sz w:val="22"/>
                <w:szCs w:val="22"/>
              </w:rPr>
            </w:pPr>
          </w:p>
        </w:tc>
      </w:tr>
      <w:tr w:rsidR="00A4633B" w:rsidRPr="00473DC8" w14:paraId="075F6503" w14:textId="77777777" w:rsidTr="00A53FE6">
        <w:trPr>
          <w:trHeight w:val="735"/>
        </w:trPr>
        <w:tc>
          <w:tcPr>
            <w:tcW w:w="1701" w:type="dxa"/>
          </w:tcPr>
          <w:p w14:paraId="075F64FC" w14:textId="77777777" w:rsidR="00A4633B" w:rsidRPr="00473DC8" w:rsidRDefault="00A4633B" w:rsidP="00CA3007">
            <w:pPr>
              <w:rPr>
                <w:rFonts w:ascii="Arial" w:hAnsi="Arial" w:cs="Arial"/>
                <w:sz w:val="22"/>
                <w:szCs w:val="22"/>
              </w:rPr>
            </w:pPr>
            <w:r w:rsidRPr="00473DC8">
              <w:rPr>
                <w:rFonts w:ascii="Arial" w:hAnsi="Arial" w:cs="Arial"/>
                <w:sz w:val="22"/>
                <w:szCs w:val="22"/>
              </w:rPr>
              <w:t>Births &amp; declarations within 5 days</w:t>
            </w:r>
          </w:p>
        </w:tc>
        <w:tc>
          <w:tcPr>
            <w:tcW w:w="993" w:type="dxa"/>
          </w:tcPr>
          <w:p w14:paraId="77216A0F" w14:textId="77777777" w:rsidR="00A4633B" w:rsidRDefault="00A4633B" w:rsidP="00012865">
            <w:pPr>
              <w:jc w:val="center"/>
              <w:rPr>
                <w:rFonts w:ascii="Arial" w:hAnsi="Arial" w:cs="Arial"/>
                <w:sz w:val="22"/>
                <w:szCs w:val="22"/>
              </w:rPr>
            </w:pPr>
          </w:p>
          <w:p w14:paraId="075F64FD" w14:textId="314C5A75" w:rsidR="00B4636C" w:rsidRPr="00473DC8" w:rsidRDefault="007A4B75" w:rsidP="00012865">
            <w:pPr>
              <w:jc w:val="center"/>
              <w:rPr>
                <w:rFonts w:ascii="Arial" w:hAnsi="Arial" w:cs="Arial"/>
                <w:sz w:val="22"/>
                <w:szCs w:val="22"/>
              </w:rPr>
            </w:pPr>
            <w:r>
              <w:rPr>
                <w:rFonts w:ascii="Arial" w:hAnsi="Arial" w:cs="Arial"/>
                <w:sz w:val="22"/>
                <w:szCs w:val="22"/>
              </w:rPr>
              <w:t>9</w:t>
            </w:r>
            <w:r w:rsidR="00471001">
              <w:rPr>
                <w:rFonts w:ascii="Arial" w:hAnsi="Arial" w:cs="Arial"/>
                <w:sz w:val="22"/>
                <w:szCs w:val="22"/>
              </w:rPr>
              <w:t>3</w:t>
            </w:r>
          </w:p>
        </w:tc>
        <w:tc>
          <w:tcPr>
            <w:tcW w:w="1134" w:type="dxa"/>
          </w:tcPr>
          <w:p w14:paraId="7AD11E8D" w14:textId="77777777" w:rsidR="00AC61A3" w:rsidRDefault="00AC61A3" w:rsidP="00AC61A3">
            <w:pPr>
              <w:jc w:val="center"/>
              <w:rPr>
                <w:rFonts w:ascii="Arial" w:hAnsi="Arial" w:cs="Arial"/>
                <w:sz w:val="22"/>
                <w:szCs w:val="22"/>
              </w:rPr>
            </w:pPr>
          </w:p>
          <w:p w14:paraId="075F64FE" w14:textId="55B285BE" w:rsidR="00A4633B" w:rsidRPr="00AC61A3" w:rsidRDefault="001557EE" w:rsidP="00AC61A3">
            <w:pPr>
              <w:jc w:val="center"/>
              <w:rPr>
                <w:rFonts w:ascii="Arial" w:hAnsi="Arial" w:cs="Arial"/>
                <w:sz w:val="22"/>
                <w:szCs w:val="22"/>
              </w:rPr>
            </w:pPr>
            <w:r>
              <w:rPr>
                <w:rFonts w:ascii="Arial" w:hAnsi="Arial" w:cs="Arial"/>
                <w:sz w:val="22"/>
                <w:szCs w:val="22"/>
              </w:rPr>
              <w:t>95</w:t>
            </w:r>
          </w:p>
        </w:tc>
        <w:tc>
          <w:tcPr>
            <w:tcW w:w="1275" w:type="dxa"/>
          </w:tcPr>
          <w:p w14:paraId="15E709F2" w14:textId="77777777" w:rsidR="00AC61A3" w:rsidRDefault="00AC61A3" w:rsidP="00AC61A3">
            <w:pPr>
              <w:jc w:val="center"/>
              <w:rPr>
                <w:rFonts w:ascii="Arial" w:hAnsi="Arial" w:cs="Arial"/>
                <w:sz w:val="22"/>
                <w:szCs w:val="22"/>
              </w:rPr>
            </w:pPr>
          </w:p>
          <w:p w14:paraId="075F64FF" w14:textId="78B72C3C" w:rsidR="00A4633B" w:rsidRPr="00AC61A3" w:rsidRDefault="00AC61A3" w:rsidP="00AC61A3">
            <w:pPr>
              <w:jc w:val="center"/>
              <w:rPr>
                <w:rFonts w:ascii="Arial" w:hAnsi="Arial" w:cs="Arial"/>
                <w:sz w:val="22"/>
                <w:szCs w:val="22"/>
              </w:rPr>
            </w:pPr>
            <w:r w:rsidRPr="00AC61A3">
              <w:rPr>
                <w:rFonts w:ascii="Arial" w:hAnsi="Arial" w:cs="Arial"/>
                <w:sz w:val="22"/>
                <w:szCs w:val="22"/>
              </w:rPr>
              <w:t>x</w:t>
            </w:r>
          </w:p>
        </w:tc>
        <w:tc>
          <w:tcPr>
            <w:tcW w:w="1418" w:type="dxa"/>
          </w:tcPr>
          <w:p w14:paraId="5B75392B" w14:textId="77777777" w:rsidR="00AC61A3" w:rsidRDefault="00AC61A3" w:rsidP="00AC61A3">
            <w:pPr>
              <w:jc w:val="center"/>
              <w:rPr>
                <w:rFonts w:ascii="Arial" w:hAnsi="Arial" w:cs="Arial"/>
                <w:sz w:val="22"/>
                <w:szCs w:val="22"/>
              </w:rPr>
            </w:pPr>
          </w:p>
          <w:p w14:paraId="1BD89412" w14:textId="69025723" w:rsidR="00A4633B" w:rsidRDefault="00AC61A3" w:rsidP="00AC61A3">
            <w:pPr>
              <w:jc w:val="center"/>
              <w:rPr>
                <w:rFonts w:ascii="Arial" w:hAnsi="Arial" w:cs="Arial"/>
                <w:sz w:val="22"/>
                <w:szCs w:val="22"/>
              </w:rPr>
            </w:pPr>
            <w:r w:rsidRPr="00AC61A3">
              <w:rPr>
                <w:rFonts w:ascii="Arial" w:hAnsi="Arial" w:cs="Arial"/>
                <w:sz w:val="22"/>
                <w:szCs w:val="22"/>
              </w:rPr>
              <w:t>X</w:t>
            </w:r>
          </w:p>
          <w:p w14:paraId="075F6500" w14:textId="19D5CF6E" w:rsidR="00AC61A3" w:rsidRPr="00AC61A3" w:rsidRDefault="00AC61A3" w:rsidP="00AC61A3">
            <w:pPr>
              <w:jc w:val="center"/>
              <w:rPr>
                <w:rFonts w:ascii="Arial" w:hAnsi="Arial" w:cs="Arial"/>
                <w:sz w:val="22"/>
                <w:szCs w:val="22"/>
              </w:rPr>
            </w:pPr>
            <w:r>
              <w:rPr>
                <w:rFonts w:ascii="Arial" w:hAnsi="Arial" w:cs="Arial"/>
                <w:sz w:val="22"/>
                <w:szCs w:val="22"/>
              </w:rPr>
              <w:t>Every 2 weeks</w:t>
            </w:r>
          </w:p>
        </w:tc>
        <w:tc>
          <w:tcPr>
            <w:tcW w:w="992" w:type="dxa"/>
          </w:tcPr>
          <w:p w14:paraId="075F6501" w14:textId="77777777" w:rsidR="00A4633B" w:rsidRPr="00473DC8" w:rsidRDefault="00A4633B" w:rsidP="008874D0">
            <w:pPr>
              <w:rPr>
                <w:rFonts w:ascii="Arial" w:hAnsi="Arial" w:cs="Arial"/>
                <w:b/>
                <w:sz w:val="22"/>
                <w:szCs w:val="22"/>
              </w:rPr>
            </w:pPr>
          </w:p>
        </w:tc>
        <w:tc>
          <w:tcPr>
            <w:tcW w:w="2977" w:type="dxa"/>
          </w:tcPr>
          <w:p w14:paraId="075F6502" w14:textId="58CC92A8" w:rsidR="00A4633B" w:rsidRPr="001557EE" w:rsidRDefault="001557EE" w:rsidP="001557EE">
            <w:pPr>
              <w:rPr>
                <w:rFonts w:ascii="Arial" w:hAnsi="Arial" w:cs="Arial"/>
                <w:sz w:val="22"/>
                <w:szCs w:val="22"/>
              </w:rPr>
            </w:pPr>
            <w:r>
              <w:rPr>
                <w:rFonts w:ascii="Arial" w:hAnsi="Arial" w:cs="Arial"/>
                <w:sz w:val="22"/>
                <w:szCs w:val="22"/>
              </w:rPr>
              <w:t>We offer birth appointments at 4 offices, 2 of which are open on 2 days of the week. Customer choice means that customers often prefer to wait for an appointment at their local office rather than attend one offered within 5 days.</w:t>
            </w:r>
          </w:p>
        </w:tc>
      </w:tr>
      <w:tr w:rsidR="00A4633B" w:rsidRPr="00473DC8" w14:paraId="075F650B" w14:textId="77777777" w:rsidTr="00A53FE6">
        <w:trPr>
          <w:trHeight w:val="360"/>
        </w:trPr>
        <w:tc>
          <w:tcPr>
            <w:tcW w:w="1701" w:type="dxa"/>
          </w:tcPr>
          <w:p w14:paraId="075F6504" w14:textId="77777777" w:rsidR="00A4633B" w:rsidRPr="00473DC8" w:rsidRDefault="00A4633B" w:rsidP="00CA3007">
            <w:pPr>
              <w:rPr>
                <w:rFonts w:ascii="Arial" w:hAnsi="Arial" w:cs="Arial"/>
                <w:sz w:val="22"/>
                <w:szCs w:val="22"/>
              </w:rPr>
            </w:pPr>
            <w:r w:rsidRPr="00473DC8">
              <w:rPr>
                <w:rFonts w:ascii="Arial" w:hAnsi="Arial" w:cs="Arial"/>
                <w:sz w:val="22"/>
                <w:szCs w:val="22"/>
              </w:rPr>
              <w:t xml:space="preserve">Still-births within 2 days </w:t>
            </w:r>
          </w:p>
        </w:tc>
        <w:tc>
          <w:tcPr>
            <w:tcW w:w="993" w:type="dxa"/>
          </w:tcPr>
          <w:p w14:paraId="075F6505" w14:textId="3133E438" w:rsidR="00A4633B" w:rsidRPr="00473DC8" w:rsidRDefault="00471001" w:rsidP="00876E4D">
            <w:pPr>
              <w:jc w:val="center"/>
              <w:rPr>
                <w:rFonts w:ascii="Arial" w:hAnsi="Arial" w:cs="Arial"/>
                <w:sz w:val="22"/>
                <w:szCs w:val="22"/>
              </w:rPr>
            </w:pPr>
            <w:r>
              <w:rPr>
                <w:rFonts w:ascii="Arial" w:hAnsi="Arial" w:cs="Arial"/>
                <w:sz w:val="22"/>
                <w:szCs w:val="22"/>
              </w:rPr>
              <w:t>100</w:t>
            </w:r>
          </w:p>
        </w:tc>
        <w:tc>
          <w:tcPr>
            <w:tcW w:w="1134" w:type="dxa"/>
          </w:tcPr>
          <w:p w14:paraId="075F6506" w14:textId="75F43259" w:rsidR="00A4633B" w:rsidRPr="00AC61A3" w:rsidRDefault="00AC61A3" w:rsidP="00AC61A3">
            <w:pPr>
              <w:jc w:val="center"/>
              <w:rPr>
                <w:rFonts w:ascii="Arial" w:hAnsi="Arial" w:cs="Arial"/>
                <w:sz w:val="22"/>
                <w:szCs w:val="22"/>
              </w:rPr>
            </w:pPr>
            <w:r w:rsidRPr="00AC61A3">
              <w:rPr>
                <w:rFonts w:ascii="Arial" w:hAnsi="Arial" w:cs="Arial"/>
                <w:sz w:val="22"/>
                <w:szCs w:val="22"/>
              </w:rPr>
              <w:t>100</w:t>
            </w:r>
          </w:p>
        </w:tc>
        <w:tc>
          <w:tcPr>
            <w:tcW w:w="1275" w:type="dxa"/>
          </w:tcPr>
          <w:p w14:paraId="075F6507" w14:textId="3B230F5F" w:rsidR="00A4633B" w:rsidRPr="00AC61A3" w:rsidRDefault="001557EE" w:rsidP="00AC61A3">
            <w:pPr>
              <w:jc w:val="center"/>
              <w:rPr>
                <w:rFonts w:ascii="Arial" w:hAnsi="Arial" w:cs="Arial"/>
                <w:sz w:val="22"/>
                <w:szCs w:val="22"/>
              </w:rPr>
            </w:pPr>
            <w:r>
              <w:rPr>
                <w:rFonts w:ascii="Arial" w:hAnsi="Arial" w:cs="Arial"/>
                <w:sz w:val="22"/>
                <w:szCs w:val="22"/>
              </w:rPr>
              <w:t>x</w:t>
            </w:r>
          </w:p>
        </w:tc>
        <w:tc>
          <w:tcPr>
            <w:tcW w:w="1418" w:type="dxa"/>
          </w:tcPr>
          <w:p w14:paraId="075F6508" w14:textId="77777777" w:rsidR="00A4633B" w:rsidRPr="00AC61A3" w:rsidRDefault="00A4633B" w:rsidP="00AC61A3">
            <w:pPr>
              <w:jc w:val="center"/>
              <w:rPr>
                <w:rFonts w:ascii="Arial" w:hAnsi="Arial" w:cs="Arial"/>
                <w:sz w:val="22"/>
                <w:szCs w:val="22"/>
              </w:rPr>
            </w:pPr>
          </w:p>
        </w:tc>
        <w:tc>
          <w:tcPr>
            <w:tcW w:w="992" w:type="dxa"/>
          </w:tcPr>
          <w:p w14:paraId="075F6509" w14:textId="77777777" w:rsidR="00A4633B" w:rsidRPr="00473DC8" w:rsidRDefault="00A4633B" w:rsidP="008874D0">
            <w:pPr>
              <w:rPr>
                <w:rFonts w:ascii="Arial" w:hAnsi="Arial" w:cs="Arial"/>
                <w:sz w:val="22"/>
                <w:szCs w:val="22"/>
              </w:rPr>
            </w:pPr>
          </w:p>
        </w:tc>
        <w:tc>
          <w:tcPr>
            <w:tcW w:w="2977" w:type="dxa"/>
          </w:tcPr>
          <w:p w14:paraId="075F650A" w14:textId="77777777" w:rsidR="00A4633B" w:rsidRPr="00473DC8" w:rsidRDefault="00A4633B" w:rsidP="008874D0">
            <w:pPr>
              <w:rPr>
                <w:rFonts w:ascii="Arial" w:hAnsi="Arial" w:cs="Arial"/>
                <w:sz w:val="22"/>
                <w:szCs w:val="22"/>
              </w:rPr>
            </w:pPr>
          </w:p>
        </w:tc>
      </w:tr>
      <w:tr w:rsidR="00A4633B" w:rsidRPr="00473DC8" w14:paraId="075F6513" w14:textId="77777777" w:rsidTr="00A53FE6">
        <w:trPr>
          <w:trHeight w:val="255"/>
        </w:trPr>
        <w:tc>
          <w:tcPr>
            <w:tcW w:w="1701" w:type="dxa"/>
          </w:tcPr>
          <w:p w14:paraId="075F650C" w14:textId="77777777" w:rsidR="00A4633B" w:rsidRPr="00473DC8" w:rsidRDefault="00A4633B" w:rsidP="008874D0">
            <w:pPr>
              <w:rPr>
                <w:rFonts w:ascii="Arial" w:hAnsi="Arial" w:cs="Arial"/>
                <w:sz w:val="22"/>
                <w:szCs w:val="22"/>
              </w:rPr>
            </w:pPr>
            <w:r w:rsidRPr="00473DC8">
              <w:rPr>
                <w:rFonts w:ascii="Arial" w:hAnsi="Arial" w:cs="Arial"/>
                <w:sz w:val="22"/>
                <w:szCs w:val="22"/>
              </w:rPr>
              <w:t xml:space="preserve">Deaths &amp; declarations </w:t>
            </w:r>
            <w:r w:rsidR="00CA3007">
              <w:rPr>
                <w:rFonts w:ascii="Arial" w:hAnsi="Arial" w:cs="Arial"/>
                <w:sz w:val="22"/>
                <w:szCs w:val="22"/>
              </w:rPr>
              <w:t>within 2 days</w:t>
            </w:r>
          </w:p>
        </w:tc>
        <w:tc>
          <w:tcPr>
            <w:tcW w:w="993" w:type="dxa"/>
          </w:tcPr>
          <w:p w14:paraId="4A2C462E" w14:textId="77777777" w:rsidR="00A4633B" w:rsidRDefault="00A4633B" w:rsidP="00012865">
            <w:pPr>
              <w:jc w:val="center"/>
              <w:rPr>
                <w:rFonts w:ascii="Arial" w:hAnsi="Arial" w:cs="Arial"/>
                <w:sz w:val="22"/>
                <w:szCs w:val="22"/>
              </w:rPr>
            </w:pPr>
          </w:p>
          <w:p w14:paraId="075F650D" w14:textId="5F649399" w:rsidR="00B4636C" w:rsidRPr="00473DC8" w:rsidRDefault="00471001" w:rsidP="00012865">
            <w:pPr>
              <w:jc w:val="center"/>
              <w:rPr>
                <w:rFonts w:ascii="Arial" w:hAnsi="Arial" w:cs="Arial"/>
                <w:sz w:val="22"/>
                <w:szCs w:val="22"/>
              </w:rPr>
            </w:pPr>
            <w:r>
              <w:rPr>
                <w:rFonts w:ascii="Arial" w:hAnsi="Arial" w:cs="Arial"/>
                <w:sz w:val="22"/>
                <w:szCs w:val="22"/>
              </w:rPr>
              <w:t>94</w:t>
            </w:r>
          </w:p>
        </w:tc>
        <w:tc>
          <w:tcPr>
            <w:tcW w:w="1134" w:type="dxa"/>
          </w:tcPr>
          <w:p w14:paraId="438DEF60" w14:textId="77777777" w:rsidR="00AC61A3" w:rsidRDefault="00AC61A3" w:rsidP="00AC61A3">
            <w:pPr>
              <w:jc w:val="center"/>
              <w:rPr>
                <w:rFonts w:ascii="Arial" w:hAnsi="Arial" w:cs="Arial"/>
                <w:sz w:val="22"/>
                <w:szCs w:val="22"/>
              </w:rPr>
            </w:pPr>
          </w:p>
          <w:p w14:paraId="075F650E" w14:textId="2E9BEE7A" w:rsidR="00A4633B" w:rsidRPr="00AC61A3" w:rsidRDefault="001557EE" w:rsidP="00AC61A3">
            <w:pPr>
              <w:jc w:val="center"/>
              <w:rPr>
                <w:rFonts w:ascii="Arial" w:hAnsi="Arial" w:cs="Arial"/>
                <w:sz w:val="22"/>
                <w:szCs w:val="22"/>
              </w:rPr>
            </w:pPr>
            <w:r>
              <w:rPr>
                <w:rFonts w:ascii="Arial" w:hAnsi="Arial" w:cs="Arial"/>
                <w:sz w:val="22"/>
                <w:szCs w:val="22"/>
              </w:rPr>
              <w:t>83</w:t>
            </w:r>
          </w:p>
        </w:tc>
        <w:tc>
          <w:tcPr>
            <w:tcW w:w="1275" w:type="dxa"/>
          </w:tcPr>
          <w:p w14:paraId="3B1EFF90" w14:textId="77777777" w:rsidR="00AC61A3" w:rsidRDefault="00AC61A3" w:rsidP="00AC61A3">
            <w:pPr>
              <w:jc w:val="center"/>
              <w:rPr>
                <w:rFonts w:ascii="Arial" w:hAnsi="Arial" w:cs="Arial"/>
                <w:sz w:val="22"/>
                <w:szCs w:val="22"/>
              </w:rPr>
            </w:pPr>
          </w:p>
          <w:p w14:paraId="075F650F" w14:textId="6A50ACC3" w:rsidR="00A4633B" w:rsidRPr="00AC61A3" w:rsidRDefault="00AC61A3" w:rsidP="00AC61A3">
            <w:pPr>
              <w:jc w:val="center"/>
              <w:rPr>
                <w:rFonts w:ascii="Arial" w:hAnsi="Arial" w:cs="Arial"/>
                <w:sz w:val="22"/>
                <w:szCs w:val="22"/>
              </w:rPr>
            </w:pPr>
            <w:r w:rsidRPr="00AC61A3">
              <w:rPr>
                <w:rFonts w:ascii="Arial" w:hAnsi="Arial" w:cs="Arial"/>
                <w:sz w:val="22"/>
                <w:szCs w:val="22"/>
              </w:rPr>
              <w:t>x</w:t>
            </w:r>
          </w:p>
        </w:tc>
        <w:tc>
          <w:tcPr>
            <w:tcW w:w="1418" w:type="dxa"/>
          </w:tcPr>
          <w:p w14:paraId="2F3F0218" w14:textId="77777777" w:rsidR="00AC61A3" w:rsidRDefault="00AC61A3" w:rsidP="00AC61A3">
            <w:pPr>
              <w:jc w:val="center"/>
              <w:rPr>
                <w:rFonts w:ascii="Arial" w:hAnsi="Arial" w:cs="Arial"/>
                <w:sz w:val="22"/>
                <w:szCs w:val="22"/>
              </w:rPr>
            </w:pPr>
          </w:p>
          <w:p w14:paraId="3A837026" w14:textId="3C8F38CE" w:rsidR="00A4633B" w:rsidRDefault="00AC61A3" w:rsidP="00AC61A3">
            <w:pPr>
              <w:jc w:val="center"/>
              <w:rPr>
                <w:rFonts w:ascii="Arial" w:hAnsi="Arial" w:cs="Arial"/>
                <w:sz w:val="22"/>
                <w:szCs w:val="22"/>
              </w:rPr>
            </w:pPr>
            <w:r w:rsidRPr="00AC61A3">
              <w:rPr>
                <w:rFonts w:ascii="Arial" w:hAnsi="Arial" w:cs="Arial"/>
                <w:sz w:val="22"/>
                <w:szCs w:val="22"/>
              </w:rPr>
              <w:t>X</w:t>
            </w:r>
          </w:p>
          <w:p w14:paraId="075F6510" w14:textId="5D82FCE4" w:rsidR="00AC61A3" w:rsidRPr="00AC61A3" w:rsidRDefault="00AC61A3" w:rsidP="00AC61A3">
            <w:pPr>
              <w:jc w:val="center"/>
              <w:rPr>
                <w:rFonts w:ascii="Arial" w:hAnsi="Arial" w:cs="Arial"/>
                <w:sz w:val="22"/>
                <w:szCs w:val="22"/>
              </w:rPr>
            </w:pPr>
            <w:r>
              <w:rPr>
                <w:rFonts w:ascii="Arial" w:hAnsi="Arial" w:cs="Arial"/>
                <w:sz w:val="22"/>
                <w:szCs w:val="22"/>
              </w:rPr>
              <w:t>Every 2 weeks</w:t>
            </w:r>
          </w:p>
        </w:tc>
        <w:tc>
          <w:tcPr>
            <w:tcW w:w="992" w:type="dxa"/>
          </w:tcPr>
          <w:p w14:paraId="075F6511" w14:textId="77777777" w:rsidR="00A4633B" w:rsidRPr="00473DC8" w:rsidRDefault="00A4633B" w:rsidP="008874D0">
            <w:pPr>
              <w:rPr>
                <w:rFonts w:ascii="Arial" w:hAnsi="Arial" w:cs="Arial"/>
                <w:sz w:val="22"/>
                <w:szCs w:val="22"/>
              </w:rPr>
            </w:pPr>
          </w:p>
        </w:tc>
        <w:tc>
          <w:tcPr>
            <w:tcW w:w="2977" w:type="dxa"/>
          </w:tcPr>
          <w:p w14:paraId="075F6512" w14:textId="7FD62E9C" w:rsidR="00A4633B" w:rsidRPr="00473DC8" w:rsidRDefault="001557EE" w:rsidP="008874D0">
            <w:pPr>
              <w:rPr>
                <w:rFonts w:ascii="Arial" w:hAnsi="Arial" w:cs="Arial"/>
                <w:sz w:val="22"/>
                <w:szCs w:val="22"/>
              </w:rPr>
            </w:pPr>
            <w:r>
              <w:rPr>
                <w:rFonts w:ascii="Arial" w:hAnsi="Arial" w:cs="Arial"/>
                <w:sz w:val="22"/>
                <w:szCs w:val="22"/>
              </w:rPr>
              <w:t xml:space="preserve">We have monitored the availability of death appointments with customers and although an appointment may be available, </w:t>
            </w:r>
            <w:r w:rsidR="00491883">
              <w:rPr>
                <w:rFonts w:ascii="Arial" w:hAnsi="Arial" w:cs="Arial"/>
                <w:sz w:val="22"/>
                <w:szCs w:val="22"/>
              </w:rPr>
              <w:t>customer choice means they choose to delay their attendance</w:t>
            </w:r>
          </w:p>
        </w:tc>
      </w:tr>
      <w:tr w:rsidR="00A4633B" w:rsidRPr="00473DC8" w14:paraId="075F651B" w14:textId="77777777" w:rsidTr="00A53FE6">
        <w:trPr>
          <w:trHeight w:val="475"/>
        </w:trPr>
        <w:tc>
          <w:tcPr>
            <w:tcW w:w="1701" w:type="dxa"/>
          </w:tcPr>
          <w:p w14:paraId="075F6514" w14:textId="77777777" w:rsidR="00A4633B" w:rsidRPr="00473DC8" w:rsidRDefault="00A4633B" w:rsidP="00A4633B">
            <w:pPr>
              <w:tabs>
                <w:tab w:val="left" w:pos="240"/>
              </w:tabs>
              <w:rPr>
                <w:rFonts w:ascii="Arial" w:hAnsi="Arial" w:cs="Arial"/>
                <w:sz w:val="22"/>
                <w:szCs w:val="22"/>
              </w:rPr>
            </w:pPr>
            <w:r w:rsidRPr="00473DC8">
              <w:rPr>
                <w:rFonts w:ascii="Arial" w:hAnsi="Arial" w:cs="Arial"/>
                <w:sz w:val="22"/>
                <w:szCs w:val="22"/>
              </w:rPr>
              <w:t xml:space="preserve">Notices for marriage and civil partnership </w:t>
            </w:r>
            <w:r w:rsidR="00CA3007">
              <w:rPr>
                <w:rFonts w:ascii="Arial" w:hAnsi="Arial" w:cs="Arial"/>
                <w:sz w:val="22"/>
                <w:szCs w:val="22"/>
              </w:rPr>
              <w:t xml:space="preserve">within 10 days </w:t>
            </w:r>
          </w:p>
        </w:tc>
        <w:tc>
          <w:tcPr>
            <w:tcW w:w="993" w:type="dxa"/>
          </w:tcPr>
          <w:p w14:paraId="0688682C" w14:textId="77777777" w:rsidR="00A4633B" w:rsidRDefault="00A4633B" w:rsidP="00012865">
            <w:pPr>
              <w:jc w:val="center"/>
              <w:rPr>
                <w:rFonts w:ascii="Arial" w:hAnsi="Arial" w:cs="Arial"/>
                <w:sz w:val="22"/>
                <w:szCs w:val="22"/>
              </w:rPr>
            </w:pPr>
          </w:p>
          <w:p w14:paraId="3A1122E5" w14:textId="77777777" w:rsidR="00B4636C" w:rsidRDefault="00B4636C" w:rsidP="00012865">
            <w:pPr>
              <w:jc w:val="center"/>
              <w:rPr>
                <w:rFonts w:ascii="Arial" w:hAnsi="Arial" w:cs="Arial"/>
                <w:sz w:val="22"/>
                <w:szCs w:val="22"/>
              </w:rPr>
            </w:pPr>
          </w:p>
          <w:p w14:paraId="075F6515" w14:textId="19470718" w:rsidR="00B4636C" w:rsidRPr="00473DC8" w:rsidRDefault="007A4B75" w:rsidP="00012865">
            <w:pPr>
              <w:jc w:val="center"/>
              <w:rPr>
                <w:rFonts w:ascii="Arial" w:hAnsi="Arial" w:cs="Arial"/>
                <w:sz w:val="22"/>
                <w:szCs w:val="22"/>
              </w:rPr>
            </w:pPr>
            <w:r>
              <w:rPr>
                <w:rFonts w:ascii="Arial" w:hAnsi="Arial" w:cs="Arial"/>
                <w:sz w:val="22"/>
                <w:szCs w:val="22"/>
              </w:rPr>
              <w:t>95</w:t>
            </w:r>
          </w:p>
        </w:tc>
        <w:tc>
          <w:tcPr>
            <w:tcW w:w="1134" w:type="dxa"/>
          </w:tcPr>
          <w:p w14:paraId="3724FBC9" w14:textId="77777777" w:rsidR="00AC61A3" w:rsidRDefault="00AC61A3" w:rsidP="008874D0">
            <w:pPr>
              <w:rPr>
                <w:rFonts w:ascii="Arial" w:hAnsi="Arial" w:cs="Arial"/>
                <w:sz w:val="22"/>
                <w:szCs w:val="22"/>
              </w:rPr>
            </w:pPr>
          </w:p>
          <w:p w14:paraId="20DC138E" w14:textId="77777777" w:rsidR="00AC61A3" w:rsidRDefault="00AC61A3" w:rsidP="008874D0">
            <w:pPr>
              <w:rPr>
                <w:rFonts w:ascii="Arial" w:hAnsi="Arial" w:cs="Arial"/>
                <w:sz w:val="22"/>
                <w:szCs w:val="22"/>
              </w:rPr>
            </w:pPr>
          </w:p>
          <w:p w14:paraId="075F6516" w14:textId="35E6F7A4" w:rsidR="00A4633B" w:rsidRPr="00473DC8" w:rsidRDefault="00AC61A3" w:rsidP="008874D0">
            <w:pPr>
              <w:rPr>
                <w:rFonts w:ascii="Arial" w:hAnsi="Arial" w:cs="Arial"/>
                <w:sz w:val="22"/>
                <w:szCs w:val="22"/>
              </w:rPr>
            </w:pPr>
            <w:r>
              <w:rPr>
                <w:rFonts w:ascii="Arial" w:hAnsi="Arial" w:cs="Arial"/>
                <w:sz w:val="22"/>
                <w:szCs w:val="22"/>
              </w:rPr>
              <w:t xml:space="preserve">   100</w:t>
            </w:r>
          </w:p>
        </w:tc>
        <w:tc>
          <w:tcPr>
            <w:tcW w:w="1275" w:type="dxa"/>
          </w:tcPr>
          <w:p w14:paraId="6809109B" w14:textId="706CDFF4" w:rsidR="00AC61A3" w:rsidRDefault="00AC61A3" w:rsidP="00AC61A3">
            <w:pPr>
              <w:jc w:val="center"/>
              <w:rPr>
                <w:rFonts w:ascii="Arial" w:hAnsi="Arial" w:cs="Arial"/>
                <w:sz w:val="22"/>
                <w:szCs w:val="22"/>
              </w:rPr>
            </w:pPr>
          </w:p>
          <w:p w14:paraId="16E52944" w14:textId="77777777" w:rsidR="00AC61A3" w:rsidRDefault="00AC61A3" w:rsidP="00AC61A3">
            <w:pPr>
              <w:jc w:val="center"/>
              <w:rPr>
                <w:rFonts w:ascii="Arial" w:hAnsi="Arial" w:cs="Arial"/>
                <w:sz w:val="22"/>
                <w:szCs w:val="22"/>
              </w:rPr>
            </w:pPr>
          </w:p>
          <w:p w14:paraId="075F6517" w14:textId="1F4010D6" w:rsidR="00A4633B" w:rsidRPr="00473DC8" w:rsidRDefault="00AC61A3" w:rsidP="00AC61A3">
            <w:pPr>
              <w:jc w:val="center"/>
              <w:rPr>
                <w:rFonts w:ascii="Arial" w:hAnsi="Arial" w:cs="Arial"/>
                <w:sz w:val="22"/>
                <w:szCs w:val="22"/>
              </w:rPr>
            </w:pPr>
            <w:r>
              <w:rPr>
                <w:rFonts w:ascii="Arial" w:hAnsi="Arial" w:cs="Arial"/>
                <w:sz w:val="22"/>
                <w:szCs w:val="22"/>
              </w:rPr>
              <w:t>100</w:t>
            </w:r>
          </w:p>
        </w:tc>
        <w:tc>
          <w:tcPr>
            <w:tcW w:w="1418" w:type="dxa"/>
          </w:tcPr>
          <w:p w14:paraId="2291D1CA" w14:textId="77777777" w:rsidR="00AC61A3" w:rsidRDefault="00AC61A3" w:rsidP="00AC61A3">
            <w:pPr>
              <w:jc w:val="center"/>
              <w:rPr>
                <w:rFonts w:ascii="Arial" w:hAnsi="Arial" w:cs="Arial"/>
                <w:sz w:val="22"/>
                <w:szCs w:val="22"/>
              </w:rPr>
            </w:pPr>
          </w:p>
          <w:p w14:paraId="4F29EFE6" w14:textId="77777777" w:rsidR="00AC61A3" w:rsidRDefault="00AC61A3" w:rsidP="00AC61A3">
            <w:pPr>
              <w:jc w:val="center"/>
              <w:rPr>
                <w:rFonts w:ascii="Arial" w:hAnsi="Arial" w:cs="Arial"/>
                <w:sz w:val="22"/>
                <w:szCs w:val="22"/>
              </w:rPr>
            </w:pPr>
          </w:p>
          <w:p w14:paraId="075F6518" w14:textId="77D2AB78" w:rsidR="00A4633B" w:rsidRPr="00473DC8" w:rsidRDefault="00AC61A3" w:rsidP="00AC61A3">
            <w:pPr>
              <w:jc w:val="center"/>
              <w:rPr>
                <w:rFonts w:ascii="Arial" w:hAnsi="Arial" w:cs="Arial"/>
                <w:sz w:val="22"/>
                <w:szCs w:val="22"/>
              </w:rPr>
            </w:pPr>
            <w:r>
              <w:rPr>
                <w:rFonts w:ascii="Arial" w:hAnsi="Arial" w:cs="Arial"/>
                <w:sz w:val="22"/>
                <w:szCs w:val="22"/>
              </w:rPr>
              <w:t>100</w:t>
            </w:r>
          </w:p>
        </w:tc>
        <w:tc>
          <w:tcPr>
            <w:tcW w:w="992" w:type="dxa"/>
          </w:tcPr>
          <w:p w14:paraId="075F6519" w14:textId="77777777" w:rsidR="00A4633B" w:rsidRPr="00473DC8" w:rsidRDefault="00A4633B" w:rsidP="008874D0">
            <w:pPr>
              <w:rPr>
                <w:rFonts w:ascii="Arial" w:hAnsi="Arial" w:cs="Arial"/>
                <w:sz w:val="22"/>
                <w:szCs w:val="22"/>
              </w:rPr>
            </w:pPr>
          </w:p>
        </w:tc>
        <w:tc>
          <w:tcPr>
            <w:tcW w:w="2977" w:type="dxa"/>
          </w:tcPr>
          <w:p w14:paraId="075F651A" w14:textId="77777777" w:rsidR="00A4633B" w:rsidRPr="00473DC8" w:rsidRDefault="00A4633B" w:rsidP="008874D0">
            <w:pPr>
              <w:rPr>
                <w:rFonts w:ascii="Arial" w:hAnsi="Arial" w:cs="Arial"/>
                <w:sz w:val="22"/>
                <w:szCs w:val="22"/>
              </w:rPr>
            </w:pPr>
          </w:p>
        </w:tc>
      </w:tr>
    </w:tbl>
    <w:p w14:paraId="075F651C" w14:textId="3ECEE772" w:rsidR="00422E25" w:rsidRDefault="00422E25" w:rsidP="000F353C">
      <w:pPr>
        <w:pStyle w:val="Heading1"/>
        <w:ind w:left="-567"/>
        <w:rPr>
          <w:rFonts w:ascii="Arial" w:hAnsi="Arial" w:cs="Arial"/>
          <w:color w:val="auto"/>
          <w:sz w:val="2"/>
          <w:szCs w:val="2"/>
        </w:rPr>
      </w:pPr>
    </w:p>
    <w:p w14:paraId="075F651E" w14:textId="77777777" w:rsidR="000F353C" w:rsidRDefault="004A5827" w:rsidP="00D441BE">
      <w:pPr>
        <w:pStyle w:val="Heading1"/>
        <w:rPr>
          <w:rFonts w:ascii="Arial" w:hAnsi="Arial" w:cs="Arial"/>
          <w:color w:val="auto"/>
        </w:rPr>
      </w:pPr>
      <w:r w:rsidRPr="004A5827">
        <w:rPr>
          <w:rFonts w:ascii="Arial" w:hAnsi="Arial" w:cs="Arial"/>
          <w:color w:val="auto"/>
        </w:rPr>
        <w:t>Part</w:t>
      </w:r>
      <w:r w:rsidR="000F353C">
        <w:rPr>
          <w:rFonts w:ascii="Arial" w:hAnsi="Arial" w:cs="Arial"/>
          <w:color w:val="auto"/>
        </w:rPr>
        <w:t xml:space="preserve"> B: Customer Engagement Strategy</w:t>
      </w:r>
    </w:p>
    <w:p w14:paraId="4AA4B3F5" w14:textId="77777777" w:rsidR="00D441BE" w:rsidRPr="00D441BE" w:rsidRDefault="00D441BE" w:rsidP="00D441BE"/>
    <w:p w14:paraId="6DD40699" w14:textId="702568D3" w:rsidR="00E67E36" w:rsidRDefault="004A5827" w:rsidP="00E67E36">
      <w:pPr>
        <w:rPr>
          <w:rFonts w:ascii="Arial" w:hAnsi="Arial" w:cs="Arial"/>
          <w:sz w:val="22"/>
          <w:szCs w:val="22"/>
        </w:rPr>
      </w:pPr>
      <w:r w:rsidRPr="004A5827">
        <w:rPr>
          <w:rFonts w:ascii="Arial" w:hAnsi="Arial" w:cs="Arial"/>
          <w:sz w:val="22"/>
          <w:szCs w:val="22"/>
        </w:rPr>
        <w:t>In this section you are required to provide your customer engagement strategy.</w:t>
      </w:r>
      <w:r w:rsidR="00D441BE" w:rsidRPr="004A5827">
        <w:rPr>
          <w:rFonts w:ascii="Arial" w:hAnsi="Arial" w:cs="Arial"/>
          <w:sz w:val="22"/>
          <w:szCs w:val="22"/>
        </w:rPr>
        <w:t xml:space="preserve"> </w:t>
      </w:r>
      <w:r w:rsidR="00E67E36">
        <w:rPr>
          <w:rFonts w:ascii="Arial" w:hAnsi="Arial" w:cs="Arial"/>
          <w:sz w:val="22"/>
          <w:szCs w:val="22"/>
        </w:rPr>
        <w:t>To assist in the completion of this section, please refer to PO Guide 6.30-6.32 and appendix A4</w:t>
      </w:r>
      <w:r w:rsidR="002E205F">
        <w:rPr>
          <w:rFonts w:ascii="Arial" w:hAnsi="Arial" w:cs="Arial"/>
          <w:sz w:val="22"/>
          <w:szCs w:val="22"/>
        </w:rPr>
        <w:t>: Customer Engagement Strategy Framework</w:t>
      </w:r>
      <w:r w:rsidR="00E67E36">
        <w:rPr>
          <w:rFonts w:ascii="Arial" w:hAnsi="Arial" w:cs="Arial"/>
          <w:sz w:val="22"/>
          <w:szCs w:val="22"/>
        </w:rPr>
        <w:t>.</w:t>
      </w:r>
    </w:p>
    <w:p w14:paraId="075F6520" w14:textId="01106A8B" w:rsidR="00422E25" w:rsidRDefault="00422E25" w:rsidP="00D441BE">
      <w:pPr>
        <w:rPr>
          <w:rFonts w:ascii="Arial" w:hAnsi="Arial" w:cs="Arial"/>
          <w:sz w:val="22"/>
          <w:szCs w:val="22"/>
        </w:rPr>
      </w:pPr>
    </w:p>
    <w:p w14:paraId="075F6521" w14:textId="2A73A83E" w:rsidR="00422E25" w:rsidRDefault="00D441BE" w:rsidP="00D441BE">
      <w:pPr>
        <w:tabs>
          <w:tab w:val="left" w:pos="5625"/>
        </w:tabs>
        <w:rPr>
          <w:rFonts w:ascii="Arial" w:hAnsi="Arial" w:cs="Arial"/>
          <w:sz w:val="22"/>
          <w:szCs w:val="22"/>
        </w:rPr>
      </w:pPr>
      <w:r>
        <w:rPr>
          <w:rFonts w:ascii="Arial" w:hAnsi="Arial" w:cs="Arial"/>
          <w:sz w:val="22"/>
          <w:szCs w:val="22"/>
        </w:rPr>
        <w:tab/>
      </w:r>
    </w:p>
    <w:tbl>
      <w:tblPr>
        <w:tblStyle w:val="TableGrid"/>
        <w:tblW w:w="10240" w:type="dxa"/>
        <w:tblInd w:w="108" w:type="dxa"/>
        <w:tblLayout w:type="fixed"/>
        <w:tblLook w:val="01E0" w:firstRow="1" w:lastRow="1" w:firstColumn="1" w:lastColumn="1" w:noHBand="0" w:noVBand="0"/>
      </w:tblPr>
      <w:tblGrid>
        <w:gridCol w:w="567"/>
        <w:gridCol w:w="7938"/>
        <w:gridCol w:w="1735"/>
      </w:tblGrid>
      <w:tr w:rsidR="002B7FBC" w:rsidRPr="00473DC8" w14:paraId="075F6523" w14:textId="77777777" w:rsidTr="00D441BE">
        <w:trPr>
          <w:trHeight w:val="351"/>
        </w:trPr>
        <w:tc>
          <w:tcPr>
            <w:tcW w:w="10240" w:type="dxa"/>
            <w:gridSpan w:val="3"/>
            <w:shd w:val="clear" w:color="auto" w:fill="5F497A" w:themeFill="accent4" w:themeFillShade="BF"/>
          </w:tcPr>
          <w:p w14:paraId="075F6522" w14:textId="77777777" w:rsidR="002B7FBC" w:rsidRPr="00473DC8" w:rsidRDefault="002B7FBC" w:rsidP="00D441BE">
            <w:pPr>
              <w:rPr>
                <w:rFonts w:ascii="Arial" w:hAnsi="Arial" w:cs="Arial"/>
                <w:sz w:val="22"/>
                <w:szCs w:val="22"/>
              </w:rPr>
            </w:pPr>
            <w:r w:rsidRPr="00182CAF">
              <w:rPr>
                <w:rFonts w:ascii="Arial" w:hAnsi="Arial" w:cs="Arial"/>
                <w:b/>
                <w:color w:val="FFFFFF" w:themeColor="background1"/>
                <w:sz w:val="22"/>
                <w:szCs w:val="22"/>
              </w:rPr>
              <w:t>Part B. Customer Engagement Strategy</w:t>
            </w:r>
          </w:p>
        </w:tc>
      </w:tr>
      <w:tr w:rsidR="002B7FBC" w:rsidRPr="00473DC8" w14:paraId="075F6527" w14:textId="77777777" w:rsidTr="00D441BE">
        <w:trPr>
          <w:trHeight w:val="250"/>
        </w:trPr>
        <w:tc>
          <w:tcPr>
            <w:tcW w:w="567" w:type="dxa"/>
            <w:shd w:val="clear" w:color="auto" w:fill="D9D9D9" w:themeFill="background1" w:themeFillShade="D9"/>
          </w:tcPr>
          <w:p w14:paraId="075F6524" w14:textId="77777777" w:rsidR="002B7FBC" w:rsidRPr="00473DC8" w:rsidRDefault="002B7FBC" w:rsidP="00D441BE">
            <w:pPr>
              <w:rPr>
                <w:rFonts w:ascii="Arial" w:hAnsi="Arial" w:cs="Arial"/>
                <w:b/>
                <w:sz w:val="22"/>
                <w:szCs w:val="22"/>
              </w:rPr>
            </w:pPr>
            <w:r w:rsidRPr="00473DC8">
              <w:rPr>
                <w:rFonts w:ascii="Arial" w:hAnsi="Arial" w:cs="Arial"/>
                <w:b/>
                <w:sz w:val="22"/>
                <w:szCs w:val="22"/>
              </w:rPr>
              <w:t>i)</w:t>
            </w:r>
          </w:p>
        </w:tc>
        <w:tc>
          <w:tcPr>
            <w:tcW w:w="7938" w:type="dxa"/>
            <w:shd w:val="clear" w:color="auto" w:fill="D9D9D9" w:themeFill="background1" w:themeFillShade="D9"/>
          </w:tcPr>
          <w:p w14:paraId="075F6525" w14:textId="77777777" w:rsidR="002B7FBC" w:rsidRPr="00473DC8" w:rsidRDefault="00714581" w:rsidP="00D441BE">
            <w:pPr>
              <w:rPr>
                <w:rFonts w:ascii="Arial" w:hAnsi="Arial" w:cs="Wingdings"/>
                <w:b/>
                <w:sz w:val="22"/>
                <w:szCs w:val="22"/>
              </w:rPr>
            </w:pPr>
            <w:r>
              <w:rPr>
                <w:rFonts w:ascii="Arial" w:hAnsi="Arial" w:cs="Wingdings"/>
                <w:b/>
                <w:sz w:val="22"/>
                <w:szCs w:val="22"/>
              </w:rPr>
              <w:t>Do you have a Customer Engagement Strategy?</w:t>
            </w:r>
          </w:p>
        </w:tc>
        <w:tc>
          <w:tcPr>
            <w:tcW w:w="1735" w:type="dxa"/>
            <w:shd w:val="clear" w:color="auto" w:fill="D9D9D9" w:themeFill="background1" w:themeFillShade="D9"/>
          </w:tcPr>
          <w:p w14:paraId="075F6526" w14:textId="77777777" w:rsidR="002B7FBC" w:rsidRPr="00473DC8" w:rsidRDefault="002B7FBC" w:rsidP="00D441BE">
            <w:pPr>
              <w:rPr>
                <w:rFonts w:ascii="Arial" w:hAnsi="Arial" w:cs="Arial"/>
                <w:b/>
                <w:sz w:val="22"/>
                <w:szCs w:val="22"/>
              </w:rPr>
            </w:pPr>
            <w:r w:rsidRPr="00473DC8">
              <w:rPr>
                <w:rFonts w:ascii="Arial" w:hAnsi="Arial" w:cs="Arial"/>
                <w:b/>
                <w:sz w:val="22"/>
                <w:szCs w:val="22"/>
              </w:rPr>
              <w:t>Tick</w:t>
            </w:r>
          </w:p>
        </w:tc>
      </w:tr>
      <w:tr w:rsidR="004C3830" w:rsidRPr="00473DC8" w14:paraId="075F652B" w14:textId="77777777" w:rsidTr="00D441BE">
        <w:trPr>
          <w:trHeight w:val="354"/>
        </w:trPr>
        <w:tc>
          <w:tcPr>
            <w:tcW w:w="567" w:type="dxa"/>
            <w:vMerge w:val="restart"/>
          </w:tcPr>
          <w:p w14:paraId="075F6528" w14:textId="77777777" w:rsidR="004C3830" w:rsidRPr="00473DC8" w:rsidRDefault="004C3830" w:rsidP="00D441BE">
            <w:pPr>
              <w:rPr>
                <w:rFonts w:ascii="Arial" w:hAnsi="Arial" w:cs="Arial"/>
                <w:b/>
                <w:sz w:val="22"/>
                <w:szCs w:val="22"/>
              </w:rPr>
            </w:pPr>
          </w:p>
        </w:tc>
        <w:tc>
          <w:tcPr>
            <w:tcW w:w="7938" w:type="dxa"/>
          </w:tcPr>
          <w:p w14:paraId="075F6529" w14:textId="77777777" w:rsidR="004C3830" w:rsidRDefault="00714581" w:rsidP="00D441BE">
            <w:pPr>
              <w:rPr>
                <w:rFonts w:ascii="Arial" w:hAnsi="Arial" w:cs="Wingdings"/>
                <w:sz w:val="22"/>
                <w:szCs w:val="22"/>
              </w:rPr>
            </w:pPr>
            <w:r>
              <w:rPr>
                <w:rFonts w:ascii="Arial" w:hAnsi="Arial" w:cs="Wingdings"/>
                <w:sz w:val="22"/>
                <w:szCs w:val="22"/>
              </w:rPr>
              <w:t>Yes</w:t>
            </w:r>
            <w:r w:rsidR="00B910AA">
              <w:rPr>
                <w:rFonts w:ascii="Arial" w:hAnsi="Arial" w:cs="Wingdings"/>
                <w:sz w:val="22"/>
                <w:szCs w:val="22"/>
              </w:rPr>
              <w:t xml:space="preserve"> </w:t>
            </w:r>
            <w:r>
              <w:rPr>
                <w:rFonts w:ascii="Arial" w:hAnsi="Arial" w:cs="Wingdings"/>
                <w:sz w:val="22"/>
                <w:szCs w:val="22"/>
              </w:rPr>
              <w:t>(please attach or provide a link in the comments box below)</w:t>
            </w:r>
            <w:r w:rsidR="004C3830" w:rsidRPr="004C3830">
              <w:rPr>
                <w:rFonts w:ascii="Arial" w:hAnsi="Arial" w:cs="Wingdings"/>
                <w:sz w:val="22"/>
                <w:szCs w:val="22"/>
              </w:rPr>
              <w:t>.</w:t>
            </w:r>
            <w:r w:rsidR="004C3830" w:rsidRPr="004C3830">
              <w:rPr>
                <w:rFonts w:ascii="Arial" w:hAnsi="Arial" w:cs="Wingdings"/>
                <w:sz w:val="22"/>
                <w:szCs w:val="22"/>
              </w:rPr>
              <w:tab/>
            </w:r>
          </w:p>
        </w:tc>
        <w:tc>
          <w:tcPr>
            <w:tcW w:w="1735" w:type="dxa"/>
          </w:tcPr>
          <w:p w14:paraId="075F652A" w14:textId="052CB0AA" w:rsidR="004C3830" w:rsidRPr="00473DC8" w:rsidRDefault="00AC61A3" w:rsidP="00D441BE">
            <w:pPr>
              <w:rPr>
                <w:rFonts w:ascii="Arial" w:hAnsi="Arial" w:cs="Arial"/>
                <w:sz w:val="22"/>
                <w:szCs w:val="22"/>
              </w:rPr>
            </w:pPr>
            <w:r>
              <w:rPr>
                <w:rFonts w:ascii="Arial" w:hAnsi="Arial" w:cs="Arial"/>
                <w:sz w:val="22"/>
                <w:szCs w:val="22"/>
              </w:rPr>
              <w:t>x</w:t>
            </w:r>
          </w:p>
        </w:tc>
      </w:tr>
      <w:tr w:rsidR="002B7FBC" w:rsidRPr="00473DC8" w14:paraId="075F652F" w14:textId="77777777" w:rsidTr="00D441BE">
        <w:trPr>
          <w:trHeight w:val="354"/>
        </w:trPr>
        <w:tc>
          <w:tcPr>
            <w:tcW w:w="567" w:type="dxa"/>
            <w:vMerge/>
          </w:tcPr>
          <w:p w14:paraId="075F652C" w14:textId="77777777" w:rsidR="002B7FBC" w:rsidRPr="00473DC8" w:rsidRDefault="002B7FBC" w:rsidP="00D441BE">
            <w:pPr>
              <w:rPr>
                <w:rFonts w:ascii="Arial" w:hAnsi="Arial" w:cs="Arial"/>
                <w:b/>
                <w:sz w:val="22"/>
                <w:szCs w:val="22"/>
              </w:rPr>
            </w:pPr>
          </w:p>
        </w:tc>
        <w:tc>
          <w:tcPr>
            <w:tcW w:w="7938" w:type="dxa"/>
          </w:tcPr>
          <w:p w14:paraId="075F652D" w14:textId="77777777" w:rsidR="002B7FBC" w:rsidRPr="00473DC8" w:rsidRDefault="00714581" w:rsidP="00D441BE">
            <w:pPr>
              <w:rPr>
                <w:rFonts w:ascii="Arial" w:hAnsi="Arial" w:cs="Wingdings"/>
                <w:sz w:val="22"/>
                <w:szCs w:val="22"/>
              </w:rPr>
            </w:pPr>
            <w:r>
              <w:rPr>
                <w:rFonts w:ascii="Arial" w:hAnsi="Arial" w:cs="Wingdings"/>
                <w:sz w:val="22"/>
                <w:szCs w:val="22"/>
              </w:rPr>
              <w:t>No</w:t>
            </w:r>
            <w:r w:rsidR="00B910AA">
              <w:rPr>
                <w:rFonts w:ascii="Arial" w:hAnsi="Arial" w:cs="Wingdings"/>
                <w:sz w:val="22"/>
                <w:szCs w:val="22"/>
              </w:rPr>
              <w:t xml:space="preserve"> </w:t>
            </w:r>
            <w:r w:rsidR="00726463">
              <w:rPr>
                <w:rFonts w:ascii="Arial" w:hAnsi="Arial" w:cs="Wingdings"/>
                <w:sz w:val="22"/>
                <w:szCs w:val="22"/>
              </w:rPr>
              <w:t>(</w:t>
            </w:r>
            <w:r w:rsidR="008874D0">
              <w:rPr>
                <w:rFonts w:ascii="Arial" w:hAnsi="Arial" w:cs="Wingdings"/>
                <w:sz w:val="22"/>
                <w:szCs w:val="22"/>
              </w:rPr>
              <w:t>please provide an explanation</w:t>
            </w:r>
            <w:r>
              <w:rPr>
                <w:rFonts w:ascii="Arial" w:hAnsi="Arial" w:cs="Wingdings"/>
                <w:sz w:val="22"/>
                <w:szCs w:val="22"/>
              </w:rPr>
              <w:t xml:space="preserve"> in the comments </w:t>
            </w:r>
            <w:r w:rsidR="008874D0">
              <w:rPr>
                <w:rFonts w:ascii="Arial" w:hAnsi="Arial" w:cs="Wingdings"/>
                <w:sz w:val="22"/>
                <w:szCs w:val="22"/>
              </w:rPr>
              <w:t>below</w:t>
            </w:r>
            <w:r w:rsidR="00726463">
              <w:rPr>
                <w:rFonts w:ascii="Arial" w:hAnsi="Arial" w:cs="Wingdings"/>
                <w:sz w:val="22"/>
                <w:szCs w:val="22"/>
              </w:rPr>
              <w:t>)</w:t>
            </w:r>
            <w:r w:rsidR="002B7FBC" w:rsidRPr="00473DC8">
              <w:rPr>
                <w:rFonts w:ascii="Arial" w:hAnsi="Arial" w:cs="Wingdings"/>
                <w:sz w:val="22"/>
                <w:szCs w:val="22"/>
              </w:rPr>
              <w:t xml:space="preserve">.  </w:t>
            </w:r>
          </w:p>
        </w:tc>
        <w:tc>
          <w:tcPr>
            <w:tcW w:w="1735" w:type="dxa"/>
          </w:tcPr>
          <w:p w14:paraId="075F652E" w14:textId="77777777" w:rsidR="002B7FBC" w:rsidRPr="00473DC8" w:rsidRDefault="002B7FBC" w:rsidP="00D441BE">
            <w:pPr>
              <w:rPr>
                <w:rFonts w:ascii="Arial" w:hAnsi="Arial" w:cs="Arial"/>
                <w:sz w:val="22"/>
                <w:szCs w:val="22"/>
              </w:rPr>
            </w:pPr>
          </w:p>
        </w:tc>
      </w:tr>
      <w:tr w:rsidR="008874D0" w:rsidRPr="00473DC8" w14:paraId="075F6537" w14:textId="77777777" w:rsidTr="00D441BE">
        <w:trPr>
          <w:trHeight w:val="354"/>
        </w:trPr>
        <w:tc>
          <w:tcPr>
            <w:tcW w:w="567" w:type="dxa"/>
            <w:vMerge/>
          </w:tcPr>
          <w:p w14:paraId="075F6530" w14:textId="77777777" w:rsidR="008874D0" w:rsidRPr="00473DC8" w:rsidRDefault="008874D0" w:rsidP="00D441BE">
            <w:pPr>
              <w:rPr>
                <w:rFonts w:ascii="Arial" w:hAnsi="Arial" w:cs="Arial"/>
                <w:b/>
                <w:sz w:val="22"/>
                <w:szCs w:val="22"/>
              </w:rPr>
            </w:pPr>
          </w:p>
        </w:tc>
        <w:tc>
          <w:tcPr>
            <w:tcW w:w="9673" w:type="dxa"/>
            <w:gridSpan w:val="2"/>
          </w:tcPr>
          <w:p w14:paraId="075F6531" w14:textId="77777777" w:rsidR="008874D0" w:rsidRDefault="008874D0" w:rsidP="00D441BE">
            <w:pPr>
              <w:rPr>
                <w:rFonts w:ascii="Arial" w:hAnsi="Arial" w:cs="Wingdings"/>
                <w:sz w:val="22"/>
                <w:szCs w:val="22"/>
              </w:rPr>
            </w:pPr>
            <w:r>
              <w:rPr>
                <w:rFonts w:ascii="Arial" w:hAnsi="Arial" w:cs="Wingdings"/>
                <w:sz w:val="22"/>
                <w:szCs w:val="22"/>
              </w:rPr>
              <w:t>Comment</w:t>
            </w:r>
            <w:r w:rsidR="00714581">
              <w:rPr>
                <w:rFonts w:ascii="Arial" w:hAnsi="Arial" w:cs="Wingdings"/>
                <w:sz w:val="22"/>
                <w:szCs w:val="22"/>
              </w:rPr>
              <w:t>s</w:t>
            </w:r>
          </w:p>
          <w:p w14:paraId="075F6532" w14:textId="77777777" w:rsidR="008874D0" w:rsidRDefault="008874D0" w:rsidP="00D441BE">
            <w:pPr>
              <w:rPr>
                <w:rFonts w:ascii="Arial" w:hAnsi="Arial" w:cs="Wingdings"/>
                <w:sz w:val="22"/>
                <w:szCs w:val="22"/>
              </w:rPr>
            </w:pPr>
          </w:p>
          <w:p w14:paraId="075F6533" w14:textId="77777777" w:rsidR="008874D0" w:rsidRDefault="008874D0" w:rsidP="00D441BE">
            <w:pPr>
              <w:rPr>
                <w:rFonts w:ascii="Arial" w:hAnsi="Arial" w:cs="Wingdings"/>
                <w:sz w:val="22"/>
                <w:szCs w:val="22"/>
              </w:rPr>
            </w:pPr>
          </w:p>
          <w:p w14:paraId="075F6534" w14:textId="77777777" w:rsidR="008874D0" w:rsidRDefault="008874D0" w:rsidP="00D441BE">
            <w:pPr>
              <w:rPr>
                <w:rFonts w:ascii="Arial" w:hAnsi="Arial" w:cs="Wingdings"/>
                <w:sz w:val="22"/>
                <w:szCs w:val="22"/>
              </w:rPr>
            </w:pPr>
          </w:p>
          <w:p w14:paraId="075F6535" w14:textId="77777777" w:rsidR="008874D0" w:rsidRDefault="008874D0" w:rsidP="00D441BE">
            <w:pPr>
              <w:rPr>
                <w:rFonts w:ascii="Arial" w:hAnsi="Arial" w:cs="Wingdings"/>
                <w:sz w:val="22"/>
                <w:szCs w:val="22"/>
              </w:rPr>
            </w:pPr>
          </w:p>
          <w:p w14:paraId="075F6536" w14:textId="77777777" w:rsidR="008874D0" w:rsidRPr="00473DC8" w:rsidRDefault="008874D0" w:rsidP="00D441BE">
            <w:pPr>
              <w:rPr>
                <w:rFonts w:ascii="Arial" w:hAnsi="Arial" w:cs="Arial"/>
                <w:sz w:val="22"/>
                <w:szCs w:val="22"/>
              </w:rPr>
            </w:pPr>
          </w:p>
        </w:tc>
      </w:tr>
      <w:tr w:rsidR="002B7FBC" w:rsidRPr="00473DC8" w14:paraId="075F653B" w14:textId="77777777" w:rsidTr="00D441BE">
        <w:trPr>
          <w:trHeight w:val="354"/>
        </w:trPr>
        <w:tc>
          <w:tcPr>
            <w:tcW w:w="567" w:type="dxa"/>
            <w:shd w:val="clear" w:color="auto" w:fill="D9D9D9" w:themeFill="background1" w:themeFillShade="D9"/>
          </w:tcPr>
          <w:p w14:paraId="075F6538" w14:textId="77777777" w:rsidR="002B7FBC" w:rsidRPr="00473DC8" w:rsidRDefault="002B7FBC" w:rsidP="00D441BE">
            <w:pPr>
              <w:rPr>
                <w:rFonts w:ascii="Arial" w:hAnsi="Arial" w:cs="Arial"/>
                <w:b/>
                <w:sz w:val="22"/>
                <w:szCs w:val="22"/>
              </w:rPr>
            </w:pPr>
            <w:r w:rsidRPr="00473DC8">
              <w:rPr>
                <w:rFonts w:ascii="Arial" w:hAnsi="Arial" w:cs="Arial"/>
                <w:b/>
                <w:sz w:val="22"/>
                <w:szCs w:val="22"/>
              </w:rPr>
              <w:t>ii)</w:t>
            </w:r>
          </w:p>
        </w:tc>
        <w:tc>
          <w:tcPr>
            <w:tcW w:w="7938" w:type="dxa"/>
            <w:shd w:val="clear" w:color="auto" w:fill="D9D9D9" w:themeFill="background1" w:themeFillShade="D9"/>
          </w:tcPr>
          <w:p w14:paraId="075F6539" w14:textId="77777777" w:rsidR="002B7FBC" w:rsidRPr="00473DC8" w:rsidRDefault="008874D0" w:rsidP="00D441BE">
            <w:pPr>
              <w:rPr>
                <w:rFonts w:ascii="Arial" w:hAnsi="Arial" w:cs="Wingdings"/>
                <w:b/>
                <w:sz w:val="22"/>
                <w:szCs w:val="22"/>
              </w:rPr>
            </w:pPr>
            <w:r>
              <w:rPr>
                <w:rFonts w:ascii="Arial" w:hAnsi="Arial" w:cs="Wingdings"/>
                <w:b/>
                <w:sz w:val="22"/>
                <w:szCs w:val="22"/>
              </w:rPr>
              <w:t>Do</w:t>
            </w:r>
            <w:r w:rsidR="002B7FBC" w:rsidRPr="00473DC8">
              <w:rPr>
                <w:rFonts w:ascii="Arial" w:hAnsi="Arial" w:cs="Wingdings"/>
                <w:b/>
                <w:sz w:val="22"/>
                <w:szCs w:val="22"/>
              </w:rPr>
              <w:t xml:space="preserve"> you measure the level of customer satisfaction for the Registration Service? </w:t>
            </w:r>
          </w:p>
        </w:tc>
        <w:tc>
          <w:tcPr>
            <w:tcW w:w="1735" w:type="dxa"/>
            <w:shd w:val="clear" w:color="auto" w:fill="D9D9D9" w:themeFill="background1" w:themeFillShade="D9"/>
          </w:tcPr>
          <w:p w14:paraId="075F653A" w14:textId="77777777" w:rsidR="002B7FBC" w:rsidRPr="00473DC8" w:rsidRDefault="008874D0" w:rsidP="00D441BE">
            <w:pPr>
              <w:rPr>
                <w:rFonts w:ascii="Arial" w:hAnsi="Arial" w:cs="Arial"/>
                <w:b/>
                <w:sz w:val="22"/>
                <w:szCs w:val="22"/>
              </w:rPr>
            </w:pPr>
            <w:r>
              <w:rPr>
                <w:rFonts w:ascii="Arial" w:hAnsi="Arial" w:cs="Arial"/>
                <w:b/>
                <w:sz w:val="22"/>
                <w:szCs w:val="22"/>
              </w:rPr>
              <w:t>Tick</w:t>
            </w:r>
          </w:p>
        </w:tc>
      </w:tr>
      <w:tr w:rsidR="002B7FBC" w:rsidRPr="00473DC8" w14:paraId="075F653F" w14:textId="77777777" w:rsidTr="00D441BE">
        <w:trPr>
          <w:trHeight w:val="354"/>
        </w:trPr>
        <w:tc>
          <w:tcPr>
            <w:tcW w:w="567" w:type="dxa"/>
            <w:vMerge w:val="restart"/>
          </w:tcPr>
          <w:p w14:paraId="075F653C" w14:textId="77777777" w:rsidR="002B7FBC" w:rsidRPr="00473DC8" w:rsidRDefault="002B7FBC" w:rsidP="00D441BE">
            <w:pPr>
              <w:rPr>
                <w:rFonts w:ascii="Arial" w:hAnsi="Arial" w:cs="Arial"/>
                <w:b/>
                <w:sz w:val="22"/>
                <w:szCs w:val="22"/>
              </w:rPr>
            </w:pPr>
          </w:p>
        </w:tc>
        <w:tc>
          <w:tcPr>
            <w:tcW w:w="7938" w:type="dxa"/>
          </w:tcPr>
          <w:p w14:paraId="075F653D" w14:textId="77777777" w:rsidR="002B7FBC" w:rsidRPr="00473DC8" w:rsidRDefault="008874D0" w:rsidP="00D441BE">
            <w:pPr>
              <w:rPr>
                <w:rFonts w:ascii="Arial" w:hAnsi="Arial" w:cs="Wingdings"/>
                <w:sz w:val="22"/>
                <w:szCs w:val="22"/>
              </w:rPr>
            </w:pPr>
            <w:r>
              <w:rPr>
                <w:rFonts w:ascii="Arial" w:hAnsi="Arial" w:cs="Wingdings"/>
                <w:sz w:val="22"/>
                <w:szCs w:val="22"/>
              </w:rPr>
              <w:t>Yes</w:t>
            </w:r>
          </w:p>
        </w:tc>
        <w:tc>
          <w:tcPr>
            <w:tcW w:w="1735" w:type="dxa"/>
          </w:tcPr>
          <w:p w14:paraId="075F653E" w14:textId="1E822A93" w:rsidR="002B7FBC" w:rsidRPr="00473DC8" w:rsidRDefault="00AC61A3" w:rsidP="00D441BE">
            <w:pPr>
              <w:rPr>
                <w:rFonts w:ascii="Arial" w:hAnsi="Arial" w:cs="Arial"/>
                <w:sz w:val="22"/>
                <w:szCs w:val="22"/>
              </w:rPr>
            </w:pPr>
            <w:r>
              <w:rPr>
                <w:rFonts w:ascii="Arial" w:hAnsi="Arial" w:cs="Arial"/>
                <w:sz w:val="22"/>
                <w:szCs w:val="22"/>
              </w:rPr>
              <w:t>x</w:t>
            </w:r>
          </w:p>
        </w:tc>
      </w:tr>
      <w:tr w:rsidR="002B7FBC" w:rsidRPr="00473DC8" w14:paraId="075F6544" w14:textId="77777777" w:rsidTr="00D441BE">
        <w:trPr>
          <w:trHeight w:val="354"/>
        </w:trPr>
        <w:tc>
          <w:tcPr>
            <w:tcW w:w="567" w:type="dxa"/>
            <w:vMerge/>
          </w:tcPr>
          <w:p w14:paraId="075F6540" w14:textId="77777777" w:rsidR="002B7FBC" w:rsidRPr="00473DC8" w:rsidRDefault="002B7FBC" w:rsidP="00D441BE">
            <w:pPr>
              <w:rPr>
                <w:rFonts w:ascii="Arial" w:hAnsi="Arial" w:cs="Arial"/>
                <w:b/>
                <w:sz w:val="22"/>
                <w:szCs w:val="22"/>
              </w:rPr>
            </w:pPr>
          </w:p>
        </w:tc>
        <w:tc>
          <w:tcPr>
            <w:tcW w:w="7938" w:type="dxa"/>
          </w:tcPr>
          <w:p w14:paraId="075F6541" w14:textId="77777777" w:rsidR="00EC2C65" w:rsidRDefault="008874D0" w:rsidP="00D441BE">
            <w:pPr>
              <w:rPr>
                <w:rFonts w:ascii="Arial" w:hAnsi="Arial" w:cs="Wingdings"/>
                <w:sz w:val="22"/>
                <w:szCs w:val="22"/>
              </w:rPr>
            </w:pPr>
            <w:r>
              <w:rPr>
                <w:rFonts w:ascii="Arial" w:hAnsi="Arial" w:cs="Wingdings"/>
                <w:sz w:val="22"/>
                <w:szCs w:val="22"/>
              </w:rPr>
              <w:t>No</w:t>
            </w:r>
          </w:p>
          <w:p w14:paraId="075F6542" w14:textId="77777777" w:rsidR="00EC2C65" w:rsidRPr="00473DC8" w:rsidRDefault="00EC2C65" w:rsidP="00D441BE">
            <w:pPr>
              <w:rPr>
                <w:rFonts w:ascii="Arial" w:hAnsi="Arial" w:cs="Wingdings"/>
                <w:sz w:val="22"/>
                <w:szCs w:val="22"/>
              </w:rPr>
            </w:pPr>
          </w:p>
        </w:tc>
        <w:tc>
          <w:tcPr>
            <w:tcW w:w="1735" w:type="dxa"/>
          </w:tcPr>
          <w:p w14:paraId="075F6543" w14:textId="77777777" w:rsidR="002B7FBC" w:rsidRPr="00473DC8" w:rsidRDefault="002B7FBC" w:rsidP="00D441BE">
            <w:pPr>
              <w:rPr>
                <w:rFonts w:ascii="Arial" w:hAnsi="Arial" w:cs="Arial"/>
                <w:sz w:val="22"/>
                <w:szCs w:val="22"/>
              </w:rPr>
            </w:pPr>
          </w:p>
        </w:tc>
      </w:tr>
      <w:tr w:rsidR="002B7FBC" w:rsidRPr="00473DC8" w14:paraId="075F6547" w14:textId="77777777" w:rsidTr="00D441BE">
        <w:trPr>
          <w:trHeight w:val="474"/>
        </w:trPr>
        <w:tc>
          <w:tcPr>
            <w:tcW w:w="567" w:type="dxa"/>
            <w:shd w:val="clear" w:color="auto" w:fill="D9D9D9" w:themeFill="background1" w:themeFillShade="D9"/>
          </w:tcPr>
          <w:p w14:paraId="075F6545" w14:textId="6695E7E4" w:rsidR="002B7FBC" w:rsidRPr="00473DC8" w:rsidRDefault="00FB2D03" w:rsidP="00D441BE">
            <w:pPr>
              <w:rPr>
                <w:rFonts w:ascii="Arial" w:hAnsi="Arial" w:cs="Arial"/>
                <w:b/>
                <w:sz w:val="22"/>
                <w:szCs w:val="22"/>
              </w:rPr>
            </w:pPr>
            <w:r>
              <w:rPr>
                <w:rFonts w:ascii="Arial" w:hAnsi="Arial" w:cs="Arial"/>
                <w:b/>
                <w:sz w:val="22"/>
                <w:szCs w:val="22"/>
              </w:rPr>
              <w:lastRenderedPageBreak/>
              <w:t>i</w:t>
            </w:r>
            <w:r w:rsidR="002B7FBC" w:rsidRPr="00473DC8">
              <w:rPr>
                <w:rFonts w:ascii="Arial" w:hAnsi="Arial" w:cs="Arial"/>
                <w:b/>
                <w:sz w:val="22"/>
                <w:szCs w:val="22"/>
              </w:rPr>
              <w:t>ii)</w:t>
            </w:r>
          </w:p>
        </w:tc>
        <w:tc>
          <w:tcPr>
            <w:tcW w:w="9673" w:type="dxa"/>
            <w:gridSpan w:val="2"/>
            <w:shd w:val="clear" w:color="auto" w:fill="D9D9D9" w:themeFill="background1" w:themeFillShade="D9"/>
          </w:tcPr>
          <w:p w14:paraId="075F6546" w14:textId="77777777" w:rsidR="002B7FBC" w:rsidRPr="00473DC8" w:rsidRDefault="008874D0" w:rsidP="00D441BE">
            <w:pPr>
              <w:rPr>
                <w:rFonts w:ascii="Arial" w:hAnsi="Arial" w:cs="Wingdings"/>
                <w:b/>
                <w:sz w:val="22"/>
                <w:szCs w:val="22"/>
              </w:rPr>
            </w:pPr>
            <w:r>
              <w:rPr>
                <w:rFonts w:ascii="Arial" w:hAnsi="Arial" w:cs="Wingdings"/>
                <w:b/>
                <w:sz w:val="22"/>
                <w:szCs w:val="22"/>
              </w:rPr>
              <w:t xml:space="preserve">If you measure customer satisfaction </w:t>
            </w:r>
            <w:r w:rsidR="002B7FBC" w:rsidRPr="00473DC8">
              <w:rPr>
                <w:rFonts w:ascii="Arial" w:hAnsi="Arial" w:cs="Wingdings"/>
                <w:b/>
                <w:sz w:val="22"/>
                <w:szCs w:val="22"/>
              </w:rPr>
              <w:t>and you have numerical value</w:t>
            </w:r>
            <w:r w:rsidR="002B7FBC">
              <w:rPr>
                <w:rFonts w:ascii="Arial" w:hAnsi="Arial" w:cs="Wingdings"/>
                <w:b/>
                <w:sz w:val="22"/>
                <w:szCs w:val="22"/>
              </w:rPr>
              <w:t>s</w:t>
            </w:r>
            <w:r w:rsidR="002B7FBC" w:rsidRPr="00473DC8">
              <w:rPr>
                <w:rFonts w:ascii="Arial" w:hAnsi="Arial" w:cs="Wingdings"/>
                <w:b/>
                <w:sz w:val="22"/>
                <w:szCs w:val="22"/>
              </w:rPr>
              <w:t xml:space="preserve"> of customer satisfaction please provide the latest figures and the date</w:t>
            </w:r>
            <w:r w:rsidR="00557A70">
              <w:rPr>
                <w:rFonts w:ascii="Arial" w:hAnsi="Arial" w:cs="Wingdings"/>
                <w:b/>
                <w:sz w:val="22"/>
                <w:szCs w:val="22"/>
              </w:rPr>
              <w:t>s</w:t>
            </w:r>
            <w:r w:rsidR="002B7FBC" w:rsidRPr="00473DC8">
              <w:rPr>
                <w:rFonts w:ascii="Arial" w:hAnsi="Arial" w:cs="Wingdings"/>
                <w:b/>
                <w:sz w:val="22"/>
                <w:szCs w:val="22"/>
              </w:rPr>
              <w:t xml:space="preserve"> to which they relate.</w:t>
            </w:r>
          </w:p>
        </w:tc>
      </w:tr>
      <w:tr w:rsidR="002B7FBC" w:rsidRPr="00473DC8" w14:paraId="075F654E" w14:textId="77777777" w:rsidTr="00D441BE">
        <w:trPr>
          <w:trHeight w:val="354"/>
        </w:trPr>
        <w:tc>
          <w:tcPr>
            <w:tcW w:w="567" w:type="dxa"/>
          </w:tcPr>
          <w:p w14:paraId="075F6548" w14:textId="77777777" w:rsidR="002B7FBC" w:rsidRPr="00473DC8" w:rsidRDefault="002B7FBC" w:rsidP="00D441BE">
            <w:pPr>
              <w:rPr>
                <w:rFonts w:ascii="Arial" w:hAnsi="Arial" w:cs="Arial"/>
                <w:b/>
                <w:sz w:val="22"/>
                <w:szCs w:val="22"/>
              </w:rPr>
            </w:pPr>
          </w:p>
        </w:tc>
        <w:tc>
          <w:tcPr>
            <w:tcW w:w="9673" w:type="dxa"/>
            <w:gridSpan w:val="2"/>
          </w:tcPr>
          <w:p w14:paraId="075F6549" w14:textId="77777777" w:rsidR="002B7FBC" w:rsidRDefault="002B7FBC" w:rsidP="00D441BE">
            <w:pPr>
              <w:rPr>
                <w:rFonts w:ascii="Arial" w:hAnsi="Arial" w:cs="Wingdings"/>
                <w:sz w:val="22"/>
                <w:szCs w:val="22"/>
              </w:rPr>
            </w:pPr>
          </w:p>
          <w:p w14:paraId="075F654A" w14:textId="56C71899" w:rsidR="002B7FBC" w:rsidRDefault="00FB2D03" w:rsidP="00D441BE">
            <w:pPr>
              <w:rPr>
                <w:rFonts w:ascii="Arial" w:hAnsi="Arial" w:cs="Wingdings"/>
                <w:sz w:val="22"/>
                <w:szCs w:val="22"/>
              </w:rPr>
            </w:pPr>
            <w:r>
              <w:rPr>
                <w:rFonts w:ascii="Arial" w:hAnsi="Arial" w:cs="Wingdings"/>
                <w:sz w:val="22"/>
                <w:szCs w:val="22"/>
              </w:rPr>
              <w:t>Survey taken for all registrations and ceremonies from the 1</w:t>
            </w:r>
            <w:r w:rsidRPr="00FB2D03">
              <w:rPr>
                <w:rFonts w:ascii="Arial" w:hAnsi="Arial" w:cs="Wingdings"/>
                <w:sz w:val="22"/>
                <w:szCs w:val="22"/>
                <w:vertAlign w:val="superscript"/>
              </w:rPr>
              <w:t>st</w:t>
            </w:r>
            <w:r>
              <w:rPr>
                <w:rFonts w:ascii="Arial" w:hAnsi="Arial" w:cs="Wingdings"/>
                <w:sz w:val="22"/>
                <w:szCs w:val="22"/>
              </w:rPr>
              <w:t xml:space="preserve"> February </w:t>
            </w:r>
            <w:r w:rsidR="00491883">
              <w:rPr>
                <w:rFonts w:ascii="Arial" w:hAnsi="Arial" w:cs="Wingdings"/>
                <w:sz w:val="22"/>
                <w:szCs w:val="22"/>
              </w:rPr>
              <w:t xml:space="preserve">2017 </w:t>
            </w:r>
            <w:r>
              <w:rPr>
                <w:rFonts w:ascii="Arial" w:hAnsi="Arial" w:cs="Wingdings"/>
                <w:sz w:val="22"/>
                <w:szCs w:val="22"/>
              </w:rPr>
              <w:t>to the 31</w:t>
            </w:r>
            <w:r w:rsidRPr="00FB2D03">
              <w:rPr>
                <w:rFonts w:ascii="Arial" w:hAnsi="Arial" w:cs="Wingdings"/>
                <w:sz w:val="22"/>
                <w:szCs w:val="22"/>
                <w:vertAlign w:val="superscript"/>
              </w:rPr>
              <w:t>st</w:t>
            </w:r>
            <w:r>
              <w:rPr>
                <w:rFonts w:ascii="Arial" w:hAnsi="Arial" w:cs="Wingdings"/>
                <w:sz w:val="22"/>
                <w:szCs w:val="22"/>
              </w:rPr>
              <w:t xml:space="preserve"> March 2017.</w:t>
            </w:r>
          </w:p>
          <w:p w14:paraId="2D8122B1" w14:textId="77777777" w:rsidR="00FB2D03" w:rsidRDefault="00FB2D03" w:rsidP="00D441BE">
            <w:pPr>
              <w:rPr>
                <w:rFonts w:ascii="Arial" w:hAnsi="Arial" w:cs="Wingdings"/>
                <w:sz w:val="22"/>
                <w:szCs w:val="22"/>
              </w:rPr>
            </w:pPr>
          </w:p>
          <w:p w14:paraId="075F654B" w14:textId="77777777" w:rsidR="002B7FBC" w:rsidRDefault="002B7FBC" w:rsidP="00D441BE">
            <w:pPr>
              <w:rPr>
                <w:rFonts w:ascii="Arial" w:hAnsi="Arial" w:cs="Wingdings"/>
                <w:sz w:val="22"/>
                <w:szCs w:val="22"/>
              </w:rPr>
            </w:pPr>
          </w:p>
          <w:p w14:paraId="075F654C" w14:textId="77777777" w:rsidR="008874D0" w:rsidRDefault="008874D0" w:rsidP="00D441BE">
            <w:pPr>
              <w:rPr>
                <w:rFonts w:ascii="Arial" w:hAnsi="Arial" w:cs="Wingdings"/>
                <w:sz w:val="22"/>
                <w:szCs w:val="22"/>
              </w:rPr>
            </w:pPr>
          </w:p>
          <w:p w14:paraId="075F654D" w14:textId="77777777" w:rsidR="008874D0" w:rsidRPr="00473DC8" w:rsidRDefault="008874D0" w:rsidP="00D441BE">
            <w:pPr>
              <w:rPr>
                <w:rFonts w:ascii="Arial" w:hAnsi="Arial" w:cs="Wingdings"/>
                <w:sz w:val="22"/>
                <w:szCs w:val="22"/>
              </w:rPr>
            </w:pPr>
          </w:p>
        </w:tc>
      </w:tr>
      <w:tr w:rsidR="002B7FBC" w:rsidRPr="00473DC8" w14:paraId="075F6551" w14:textId="77777777" w:rsidTr="00D441BE">
        <w:trPr>
          <w:trHeight w:val="354"/>
        </w:trPr>
        <w:tc>
          <w:tcPr>
            <w:tcW w:w="567" w:type="dxa"/>
            <w:shd w:val="clear" w:color="auto" w:fill="D9D9D9" w:themeFill="background1" w:themeFillShade="D9"/>
          </w:tcPr>
          <w:p w14:paraId="075F654F" w14:textId="4E1C9F17" w:rsidR="002B7FBC" w:rsidRPr="00473DC8" w:rsidRDefault="002B7FBC" w:rsidP="00D441BE">
            <w:pPr>
              <w:rPr>
                <w:rFonts w:ascii="Arial" w:hAnsi="Arial" w:cs="Arial"/>
                <w:b/>
                <w:sz w:val="22"/>
                <w:szCs w:val="22"/>
              </w:rPr>
            </w:pPr>
            <w:r w:rsidRPr="00473DC8">
              <w:rPr>
                <w:rFonts w:ascii="Arial" w:hAnsi="Arial" w:cs="Arial"/>
                <w:b/>
                <w:sz w:val="22"/>
                <w:szCs w:val="22"/>
              </w:rPr>
              <w:t>iv)</w:t>
            </w:r>
          </w:p>
        </w:tc>
        <w:tc>
          <w:tcPr>
            <w:tcW w:w="9673" w:type="dxa"/>
            <w:gridSpan w:val="2"/>
            <w:shd w:val="clear" w:color="auto" w:fill="D9D9D9" w:themeFill="background1" w:themeFillShade="D9"/>
          </w:tcPr>
          <w:p w14:paraId="075F6550" w14:textId="77777777" w:rsidR="002B7FBC" w:rsidRPr="00473DC8" w:rsidRDefault="00EC2C65" w:rsidP="00D441BE">
            <w:pPr>
              <w:rPr>
                <w:rFonts w:ascii="Arial" w:hAnsi="Arial" w:cs="Wingdings"/>
                <w:b/>
                <w:sz w:val="22"/>
                <w:szCs w:val="22"/>
              </w:rPr>
            </w:pPr>
            <w:r>
              <w:rPr>
                <w:rFonts w:ascii="Arial" w:hAnsi="Arial" w:cs="Wingdings"/>
                <w:b/>
                <w:sz w:val="22"/>
                <w:szCs w:val="22"/>
              </w:rPr>
              <w:t>Please provide details of</w:t>
            </w:r>
            <w:r w:rsidR="002B7FBC" w:rsidRPr="00473DC8">
              <w:rPr>
                <w:rFonts w:ascii="Arial" w:hAnsi="Arial" w:cs="Wingdings"/>
                <w:b/>
                <w:sz w:val="22"/>
                <w:szCs w:val="22"/>
              </w:rPr>
              <w:t xml:space="preserve"> how you measure the level of customer satisfaction including the </w:t>
            </w:r>
            <w:r w:rsidR="00557A70">
              <w:rPr>
                <w:rFonts w:ascii="Arial" w:hAnsi="Arial" w:cs="Wingdings"/>
                <w:b/>
                <w:sz w:val="22"/>
                <w:szCs w:val="22"/>
              </w:rPr>
              <w:t>methodology (e.g. survey</w:t>
            </w:r>
            <w:r w:rsidR="002B7FBC" w:rsidRPr="00473DC8">
              <w:rPr>
                <w:rFonts w:ascii="Arial" w:hAnsi="Arial" w:cs="Wingdings"/>
                <w:b/>
                <w:sz w:val="22"/>
                <w:szCs w:val="22"/>
              </w:rPr>
              <w:t>, sample size and response rate</w:t>
            </w:r>
            <w:r w:rsidR="00557A70">
              <w:rPr>
                <w:rFonts w:ascii="Arial" w:hAnsi="Arial" w:cs="Wingdings"/>
                <w:b/>
                <w:sz w:val="22"/>
                <w:szCs w:val="22"/>
              </w:rPr>
              <w:t>)</w:t>
            </w:r>
            <w:r w:rsidR="002B7FBC" w:rsidRPr="00473DC8">
              <w:rPr>
                <w:rFonts w:ascii="Arial" w:hAnsi="Arial" w:cs="Wingdings"/>
                <w:b/>
                <w:sz w:val="22"/>
                <w:szCs w:val="22"/>
              </w:rPr>
              <w:t>.</w:t>
            </w:r>
          </w:p>
        </w:tc>
      </w:tr>
      <w:tr w:rsidR="002B7FBC" w:rsidRPr="00473DC8" w14:paraId="075F6558" w14:textId="77777777" w:rsidTr="00D441BE">
        <w:trPr>
          <w:trHeight w:val="354"/>
        </w:trPr>
        <w:tc>
          <w:tcPr>
            <w:tcW w:w="567" w:type="dxa"/>
          </w:tcPr>
          <w:p w14:paraId="075F6552" w14:textId="77777777" w:rsidR="002B7FBC" w:rsidRPr="00473DC8" w:rsidRDefault="002B7FBC" w:rsidP="00D441BE">
            <w:pPr>
              <w:rPr>
                <w:rFonts w:ascii="Arial" w:hAnsi="Arial" w:cs="Arial"/>
                <w:b/>
                <w:sz w:val="22"/>
                <w:szCs w:val="22"/>
              </w:rPr>
            </w:pPr>
          </w:p>
        </w:tc>
        <w:tc>
          <w:tcPr>
            <w:tcW w:w="9673" w:type="dxa"/>
            <w:gridSpan w:val="2"/>
          </w:tcPr>
          <w:p w14:paraId="075F6553" w14:textId="77777777" w:rsidR="002B7FBC" w:rsidRDefault="002B7FBC" w:rsidP="00D441BE">
            <w:pPr>
              <w:rPr>
                <w:rFonts w:ascii="Arial" w:hAnsi="Arial" w:cs="Wingdings"/>
                <w:sz w:val="22"/>
                <w:szCs w:val="22"/>
              </w:rPr>
            </w:pPr>
          </w:p>
          <w:p w14:paraId="075F6554" w14:textId="77777777" w:rsidR="002B7FBC" w:rsidRDefault="00491883" w:rsidP="00D441BE">
            <w:pPr>
              <w:rPr>
                <w:rFonts w:ascii="Arial" w:hAnsi="Arial" w:cs="Wingdings"/>
                <w:sz w:val="22"/>
                <w:szCs w:val="22"/>
              </w:rPr>
            </w:pPr>
            <w:r>
              <w:rPr>
                <w:rFonts w:ascii="Arial" w:hAnsi="Arial" w:cs="Wingdings"/>
                <w:sz w:val="22"/>
                <w:szCs w:val="22"/>
              </w:rPr>
              <w:t>Births</w:t>
            </w:r>
          </w:p>
          <w:p w14:paraId="2F077E13" w14:textId="02952F44" w:rsidR="00491883" w:rsidRDefault="00491883" w:rsidP="00D441BE">
            <w:pPr>
              <w:rPr>
                <w:rFonts w:ascii="Arial" w:hAnsi="Arial" w:cs="Wingdings"/>
                <w:sz w:val="22"/>
                <w:szCs w:val="22"/>
              </w:rPr>
            </w:pPr>
            <w:r>
              <w:rPr>
                <w:rFonts w:ascii="Arial" w:hAnsi="Arial" w:cs="Wingdings"/>
                <w:sz w:val="22"/>
                <w:szCs w:val="22"/>
              </w:rPr>
              <w:t>150 surveys were given out and 104 returned.</w:t>
            </w:r>
          </w:p>
          <w:p w14:paraId="30430318" w14:textId="63BB679C" w:rsidR="00491883" w:rsidRDefault="00491883" w:rsidP="00D441BE">
            <w:pPr>
              <w:rPr>
                <w:rFonts w:ascii="Arial" w:hAnsi="Arial" w:cs="Wingdings"/>
                <w:sz w:val="22"/>
                <w:szCs w:val="22"/>
              </w:rPr>
            </w:pPr>
            <w:r>
              <w:rPr>
                <w:rFonts w:ascii="Arial" w:hAnsi="Arial" w:cs="Wingdings"/>
                <w:sz w:val="22"/>
                <w:szCs w:val="22"/>
              </w:rPr>
              <w:t>100% said the overall service received from initial contact to the end of the registration process was excellent. There were 2 comments regarding parking around the Guildhall and we have reviewed the emails that are sent after making the appointment to ensure that full advice of parking options is given.</w:t>
            </w:r>
          </w:p>
          <w:p w14:paraId="2782AB82" w14:textId="24C2024A" w:rsidR="00491883" w:rsidRDefault="00491883" w:rsidP="00D441BE">
            <w:pPr>
              <w:rPr>
                <w:rFonts w:ascii="Arial" w:hAnsi="Arial" w:cs="Wingdings"/>
                <w:sz w:val="22"/>
                <w:szCs w:val="22"/>
              </w:rPr>
            </w:pPr>
            <w:r>
              <w:rPr>
                <w:rFonts w:ascii="Arial" w:hAnsi="Arial" w:cs="Wingdings"/>
                <w:sz w:val="22"/>
                <w:szCs w:val="22"/>
              </w:rPr>
              <w:t>There were comments noting that booking was easy and the information received clear and easy to follow, and stating that the service was very efficient and the process thoroughly explained.</w:t>
            </w:r>
          </w:p>
          <w:p w14:paraId="41DE9EE2" w14:textId="77777777" w:rsidR="00491883" w:rsidRDefault="00491883" w:rsidP="00D441BE">
            <w:pPr>
              <w:rPr>
                <w:rFonts w:ascii="Arial" w:hAnsi="Arial" w:cs="Wingdings"/>
                <w:sz w:val="22"/>
                <w:szCs w:val="22"/>
              </w:rPr>
            </w:pPr>
          </w:p>
          <w:p w14:paraId="14822151" w14:textId="77777777" w:rsidR="00491883" w:rsidRDefault="00491883" w:rsidP="00D441BE">
            <w:pPr>
              <w:rPr>
                <w:rFonts w:ascii="Arial" w:hAnsi="Arial" w:cs="Wingdings"/>
                <w:sz w:val="22"/>
                <w:szCs w:val="22"/>
              </w:rPr>
            </w:pPr>
            <w:r>
              <w:rPr>
                <w:rFonts w:ascii="Arial" w:hAnsi="Arial" w:cs="Wingdings"/>
                <w:sz w:val="22"/>
                <w:szCs w:val="22"/>
              </w:rPr>
              <w:t>Deaths</w:t>
            </w:r>
          </w:p>
          <w:p w14:paraId="5F44D267" w14:textId="72FF8BCE" w:rsidR="00491883" w:rsidRDefault="00491883" w:rsidP="00D441BE">
            <w:pPr>
              <w:rPr>
                <w:rFonts w:ascii="Arial" w:hAnsi="Arial" w:cs="Wingdings"/>
                <w:sz w:val="22"/>
                <w:szCs w:val="22"/>
              </w:rPr>
            </w:pPr>
            <w:r>
              <w:rPr>
                <w:rFonts w:ascii="Arial" w:hAnsi="Arial" w:cs="Wingdings"/>
                <w:sz w:val="22"/>
                <w:szCs w:val="22"/>
              </w:rPr>
              <w:t xml:space="preserve">150 surveys were given out and </w:t>
            </w:r>
            <w:r w:rsidR="00170A76">
              <w:rPr>
                <w:rFonts w:ascii="Arial" w:hAnsi="Arial" w:cs="Wingdings"/>
                <w:sz w:val="22"/>
                <w:szCs w:val="22"/>
              </w:rPr>
              <w:t>136 returned.</w:t>
            </w:r>
          </w:p>
          <w:p w14:paraId="50A3636F" w14:textId="5DDEC2C9" w:rsidR="00170A76" w:rsidRDefault="00170A76" w:rsidP="00D441BE">
            <w:pPr>
              <w:rPr>
                <w:rFonts w:ascii="Arial" w:hAnsi="Arial" w:cs="Wingdings"/>
                <w:sz w:val="22"/>
                <w:szCs w:val="22"/>
              </w:rPr>
            </w:pPr>
            <w:r>
              <w:rPr>
                <w:rFonts w:ascii="Arial" w:hAnsi="Arial" w:cs="Wingdings"/>
                <w:sz w:val="22"/>
                <w:szCs w:val="22"/>
              </w:rPr>
              <w:t xml:space="preserve">96% said the overall service received from initial contact to the end of the registration process was excellent. The 4% who found the service very good, commented that the printing of certificates </w:t>
            </w:r>
            <w:proofErr w:type="gramStart"/>
            <w:r>
              <w:rPr>
                <w:rFonts w:ascii="Arial" w:hAnsi="Arial" w:cs="Wingdings"/>
                <w:sz w:val="22"/>
                <w:szCs w:val="22"/>
              </w:rPr>
              <w:t>( from</w:t>
            </w:r>
            <w:proofErr w:type="gramEnd"/>
            <w:r>
              <w:rPr>
                <w:rFonts w:ascii="Arial" w:hAnsi="Arial" w:cs="Wingdings"/>
                <w:sz w:val="22"/>
                <w:szCs w:val="22"/>
              </w:rPr>
              <w:t xml:space="preserve"> RON) was an issue or making an appointment via the call-centre and then being put through to the office was an unnecessary wait. We will be offering an online appointment system in 2017 and continue to work with Council Connect to ensure training levels are appropriate.</w:t>
            </w:r>
          </w:p>
          <w:p w14:paraId="6EA93453" w14:textId="65306C76" w:rsidR="00170A76" w:rsidRDefault="00170A76" w:rsidP="00D441BE">
            <w:pPr>
              <w:rPr>
                <w:rFonts w:ascii="Arial" w:hAnsi="Arial" w:cs="Wingdings"/>
                <w:sz w:val="22"/>
                <w:szCs w:val="22"/>
              </w:rPr>
            </w:pPr>
            <w:r>
              <w:rPr>
                <w:rFonts w:ascii="Arial" w:hAnsi="Arial" w:cs="Wingdings"/>
                <w:sz w:val="22"/>
                <w:szCs w:val="22"/>
              </w:rPr>
              <w:t>There were comments of thanks for the exceptional and very good service, professional and empathetic approach and that it was good that at the hospital the bereavement office and the registration office are in one place.</w:t>
            </w:r>
          </w:p>
          <w:p w14:paraId="0AF8243C" w14:textId="77777777" w:rsidR="00170A76" w:rsidRDefault="00170A76" w:rsidP="00D441BE">
            <w:pPr>
              <w:rPr>
                <w:rFonts w:ascii="Arial" w:hAnsi="Arial" w:cs="Wingdings"/>
                <w:sz w:val="22"/>
                <w:szCs w:val="22"/>
              </w:rPr>
            </w:pPr>
          </w:p>
          <w:p w14:paraId="534322A6" w14:textId="208AC567" w:rsidR="00467BB0" w:rsidRDefault="00467BB0" w:rsidP="00D441BE">
            <w:pPr>
              <w:rPr>
                <w:rFonts w:ascii="Arial" w:hAnsi="Arial" w:cs="Wingdings"/>
                <w:sz w:val="22"/>
                <w:szCs w:val="22"/>
              </w:rPr>
            </w:pPr>
            <w:r>
              <w:rPr>
                <w:rFonts w:ascii="Arial" w:hAnsi="Arial" w:cs="Wingdings"/>
                <w:sz w:val="22"/>
                <w:szCs w:val="22"/>
              </w:rPr>
              <w:t>Notice of Marriage or Civil Partnership</w:t>
            </w:r>
          </w:p>
          <w:p w14:paraId="06C3C4C2" w14:textId="3D64649C" w:rsidR="00467BB0" w:rsidRDefault="00467BB0" w:rsidP="00D441BE">
            <w:pPr>
              <w:rPr>
                <w:rFonts w:ascii="Arial" w:hAnsi="Arial" w:cs="Wingdings"/>
                <w:sz w:val="22"/>
                <w:szCs w:val="22"/>
              </w:rPr>
            </w:pPr>
            <w:r>
              <w:rPr>
                <w:rFonts w:ascii="Arial" w:hAnsi="Arial" w:cs="Wingdings"/>
                <w:sz w:val="22"/>
                <w:szCs w:val="22"/>
              </w:rPr>
              <w:t>50 survey</w:t>
            </w:r>
            <w:r w:rsidR="005D5AE2">
              <w:rPr>
                <w:rFonts w:ascii="Arial" w:hAnsi="Arial" w:cs="Wingdings"/>
                <w:sz w:val="22"/>
                <w:szCs w:val="22"/>
              </w:rPr>
              <w:t>s</w:t>
            </w:r>
            <w:r>
              <w:rPr>
                <w:rFonts w:ascii="Arial" w:hAnsi="Arial" w:cs="Wingdings"/>
                <w:sz w:val="22"/>
                <w:szCs w:val="22"/>
              </w:rPr>
              <w:t xml:space="preserve"> were given out and</w:t>
            </w:r>
            <w:r w:rsidR="005D5AE2">
              <w:rPr>
                <w:rFonts w:ascii="Arial" w:hAnsi="Arial" w:cs="Wingdings"/>
                <w:sz w:val="22"/>
                <w:szCs w:val="22"/>
              </w:rPr>
              <w:t xml:space="preserve"> 38 returned.</w:t>
            </w:r>
          </w:p>
          <w:p w14:paraId="5E67AA9A" w14:textId="4B4F380D" w:rsidR="005D5AE2" w:rsidRDefault="005D5AE2" w:rsidP="00D441BE">
            <w:pPr>
              <w:rPr>
                <w:rFonts w:ascii="Arial" w:hAnsi="Arial" w:cs="Wingdings"/>
                <w:sz w:val="22"/>
                <w:szCs w:val="22"/>
              </w:rPr>
            </w:pPr>
            <w:r>
              <w:rPr>
                <w:rFonts w:ascii="Arial" w:hAnsi="Arial" w:cs="Wingdings"/>
                <w:sz w:val="22"/>
                <w:szCs w:val="22"/>
              </w:rPr>
              <w:t>100% said the overall service received from initial contact to the end of the registration process was excellent.</w:t>
            </w:r>
          </w:p>
          <w:p w14:paraId="392630DA" w14:textId="3A3810C7" w:rsidR="005D5AE2" w:rsidRDefault="005D5AE2" w:rsidP="00D441BE">
            <w:pPr>
              <w:rPr>
                <w:rFonts w:ascii="Arial" w:hAnsi="Arial" w:cs="Wingdings"/>
                <w:sz w:val="22"/>
                <w:szCs w:val="22"/>
              </w:rPr>
            </w:pPr>
            <w:r>
              <w:rPr>
                <w:rFonts w:ascii="Arial" w:hAnsi="Arial" w:cs="Wingdings"/>
                <w:sz w:val="22"/>
                <w:szCs w:val="22"/>
              </w:rPr>
              <w:t>There were comments noting that it was a very good and easy experience and one asking for a fees list to be on display of all fees.</w:t>
            </w:r>
          </w:p>
          <w:p w14:paraId="4F7479D4" w14:textId="77777777" w:rsidR="005D5AE2" w:rsidRDefault="005D5AE2" w:rsidP="00D441BE">
            <w:pPr>
              <w:rPr>
                <w:rFonts w:ascii="Arial" w:hAnsi="Arial" w:cs="Wingdings"/>
                <w:sz w:val="22"/>
                <w:szCs w:val="22"/>
              </w:rPr>
            </w:pPr>
          </w:p>
          <w:p w14:paraId="4272ACF5" w14:textId="77777777" w:rsidR="005D5AE2" w:rsidRDefault="005D5AE2" w:rsidP="00D441BE">
            <w:pPr>
              <w:rPr>
                <w:rFonts w:ascii="Arial" w:hAnsi="Arial" w:cs="Wingdings"/>
                <w:sz w:val="22"/>
                <w:szCs w:val="22"/>
              </w:rPr>
            </w:pPr>
            <w:r>
              <w:rPr>
                <w:rFonts w:ascii="Arial" w:hAnsi="Arial" w:cs="Wingdings"/>
                <w:sz w:val="22"/>
                <w:szCs w:val="22"/>
              </w:rPr>
              <w:t>Ceremonies</w:t>
            </w:r>
          </w:p>
          <w:p w14:paraId="4461FEE8" w14:textId="77777777" w:rsidR="005D5AE2" w:rsidRDefault="005D5AE2" w:rsidP="00D441BE">
            <w:pPr>
              <w:rPr>
                <w:rFonts w:ascii="Arial" w:hAnsi="Arial" w:cs="Wingdings"/>
                <w:sz w:val="22"/>
                <w:szCs w:val="22"/>
              </w:rPr>
            </w:pPr>
            <w:r>
              <w:rPr>
                <w:rFonts w:ascii="Arial" w:hAnsi="Arial" w:cs="Wingdings"/>
                <w:sz w:val="22"/>
                <w:szCs w:val="22"/>
              </w:rPr>
              <w:t>50 surveys were given out and 28 returned.</w:t>
            </w:r>
          </w:p>
          <w:p w14:paraId="7E4909DF" w14:textId="77777777" w:rsidR="005D5AE2" w:rsidRDefault="005D5AE2" w:rsidP="005D5AE2">
            <w:pPr>
              <w:rPr>
                <w:rFonts w:ascii="Arial" w:hAnsi="Arial" w:cs="Wingdings"/>
                <w:sz w:val="22"/>
                <w:szCs w:val="22"/>
              </w:rPr>
            </w:pPr>
            <w:r>
              <w:rPr>
                <w:rFonts w:ascii="Arial" w:hAnsi="Arial" w:cs="Wingdings"/>
                <w:sz w:val="22"/>
                <w:szCs w:val="22"/>
              </w:rPr>
              <w:t>100% said the overall service received from initial contact to the end of the registration process was excellent.</w:t>
            </w:r>
          </w:p>
          <w:p w14:paraId="66467CD0" w14:textId="4C101644" w:rsidR="005D5AE2" w:rsidRDefault="005D5AE2" w:rsidP="00D441BE">
            <w:pPr>
              <w:rPr>
                <w:rFonts w:ascii="Arial" w:hAnsi="Arial" w:cs="Wingdings"/>
                <w:sz w:val="22"/>
                <w:szCs w:val="22"/>
              </w:rPr>
            </w:pPr>
            <w:r>
              <w:rPr>
                <w:rFonts w:ascii="Arial" w:hAnsi="Arial" w:cs="Wingdings"/>
                <w:sz w:val="22"/>
                <w:szCs w:val="22"/>
              </w:rPr>
              <w:t xml:space="preserve">The register office continually receives thank </w:t>
            </w:r>
            <w:proofErr w:type="spellStart"/>
            <w:proofErr w:type="gramStart"/>
            <w:r>
              <w:rPr>
                <w:rFonts w:ascii="Arial" w:hAnsi="Arial" w:cs="Wingdings"/>
                <w:sz w:val="22"/>
                <w:szCs w:val="22"/>
              </w:rPr>
              <w:t>you’s</w:t>
            </w:r>
            <w:proofErr w:type="spellEnd"/>
            <w:proofErr w:type="gramEnd"/>
            <w:r>
              <w:rPr>
                <w:rFonts w:ascii="Arial" w:hAnsi="Arial" w:cs="Wingdings"/>
                <w:sz w:val="22"/>
                <w:szCs w:val="22"/>
              </w:rPr>
              <w:t xml:space="preserve"> for all its work particularly for ceremonies.</w:t>
            </w:r>
          </w:p>
          <w:p w14:paraId="20330745" w14:textId="609FE7E7" w:rsidR="005D5AE2" w:rsidRDefault="005D5AE2" w:rsidP="00D441BE">
            <w:pPr>
              <w:rPr>
                <w:rFonts w:ascii="Arial" w:hAnsi="Arial" w:cs="Wingdings"/>
                <w:sz w:val="22"/>
                <w:szCs w:val="22"/>
              </w:rPr>
            </w:pPr>
            <w:r>
              <w:rPr>
                <w:rFonts w:ascii="Arial" w:hAnsi="Arial" w:cs="Wingdings"/>
                <w:sz w:val="22"/>
                <w:szCs w:val="22"/>
              </w:rPr>
              <w:t>There were comments of thanks for a beautiful ceremony and how professional registrars were. Manu noted that they and their guests thoroughly enjoyed the ceremony.</w:t>
            </w:r>
          </w:p>
          <w:p w14:paraId="6E6051A9" w14:textId="77777777" w:rsidR="005D5AE2" w:rsidRDefault="005D5AE2" w:rsidP="00D441BE">
            <w:pPr>
              <w:rPr>
                <w:rFonts w:ascii="Arial" w:hAnsi="Arial" w:cs="Wingdings"/>
                <w:sz w:val="22"/>
                <w:szCs w:val="22"/>
              </w:rPr>
            </w:pPr>
          </w:p>
          <w:p w14:paraId="71908047" w14:textId="28C37B5C" w:rsidR="005D5AE2" w:rsidRDefault="005D5AE2" w:rsidP="00D441BE">
            <w:pPr>
              <w:rPr>
                <w:rFonts w:ascii="Arial" w:hAnsi="Arial" w:cs="Wingdings"/>
                <w:sz w:val="22"/>
                <w:szCs w:val="22"/>
              </w:rPr>
            </w:pPr>
            <w:r>
              <w:rPr>
                <w:rFonts w:ascii="Arial" w:hAnsi="Arial" w:cs="Wingdings"/>
                <w:sz w:val="22"/>
                <w:szCs w:val="22"/>
              </w:rPr>
              <w:t>We will continue to deliver a service of excellence and plan continuous training programme for all staff at all levels to ensure a consistent approach and a professional service.</w:t>
            </w:r>
          </w:p>
          <w:p w14:paraId="184B2ACF" w14:textId="77777777" w:rsidR="005D5AE2" w:rsidRDefault="005D5AE2" w:rsidP="00D441BE">
            <w:pPr>
              <w:rPr>
                <w:rFonts w:ascii="Arial" w:hAnsi="Arial" w:cs="Wingdings"/>
                <w:sz w:val="22"/>
                <w:szCs w:val="22"/>
              </w:rPr>
            </w:pPr>
          </w:p>
          <w:p w14:paraId="13E86AFA" w14:textId="77777777" w:rsidR="005D5AE2" w:rsidRDefault="005D5AE2" w:rsidP="00D441BE">
            <w:pPr>
              <w:rPr>
                <w:rFonts w:ascii="Arial" w:hAnsi="Arial" w:cs="Wingdings"/>
                <w:sz w:val="22"/>
                <w:szCs w:val="22"/>
              </w:rPr>
            </w:pPr>
          </w:p>
          <w:p w14:paraId="075F6555" w14:textId="77777777" w:rsidR="00B910AA" w:rsidRDefault="00B910AA" w:rsidP="00D441BE">
            <w:pPr>
              <w:rPr>
                <w:rFonts w:ascii="Arial" w:hAnsi="Arial" w:cs="Wingdings"/>
                <w:sz w:val="22"/>
                <w:szCs w:val="22"/>
              </w:rPr>
            </w:pPr>
          </w:p>
          <w:p w14:paraId="075F6556" w14:textId="77777777" w:rsidR="00B910AA" w:rsidRDefault="00B910AA" w:rsidP="00D441BE">
            <w:pPr>
              <w:rPr>
                <w:rFonts w:ascii="Arial" w:hAnsi="Arial" w:cs="Wingdings"/>
                <w:sz w:val="22"/>
                <w:szCs w:val="22"/>
              </w:rPr>
            </w:pPr>
          </w:p>
          <w:p w14:paraId="075F6557" w14:textId="77777777" w:rsidR="002B7FBC" w:rsidRPr="00473DC8" w:rsidRDefault="002B7FBC" w:rsidP="00D441BE">
            <w:pPr>
              <w:rPr>
                <w:rFonts w:ascii="Arial" w:hAnsi="Arial" w:cs="Wingdings"/>
                <w:sz w:val="22"/>
                <w:szCs w:val="22"/>
              </w:rPr>
            </w:pPr>
          </w:p>
        </w:tc>
      </w:tr>
    </w:tbl>
    <w:p w14:paraId="075F655A" w14:textId="4F960B32" w:rsidR="0031006E" w:rsidRDefault="0031006E" w:rsidP="0031006E">
      <w:pPr>
        <w:ind w:left="-567"/>
        <w:rPr>
          <w:rFonts w:ascii="Arial" w:hAnsi="Arial" w:cs="Arial"/>
          <w:sz w:val="22"/>
          <w:szCs w:val="22"/>
        </w:rPr>
      </w:pPr>
    </w:p>
    <w:p w14:paraId="075F655B" w14:textId="77777777" w:rsidR="000F353C" w:rsidRDefault="000F353C" w:rsidP="009C1283">
      <w:pPr>
        <w:ind w:left="-567"/>
        <w:rPr>
          <w:rFonts w:ascii="Arial" w:eastAsiaTheme="majorEastAsia" w:hAnsi="Arial" w:cs="Arial"/>
          <w:b/>
          <w:bCs/>
          <w:sz w:val="28"/>
          <w:szCs w:val="28"/>
        </w:rPr>
      </w:pPr>
    </w:p>
    <w:p w14:paraId="075F655C" w14:textId="77777777" w:rsidR="009C1283" w:rsidRDefault="000F353C" w:rsidP="00091DBD">
      <w:pPr>
        <w:pStyle w:val="Heading1"/>
        <w:ind w:left="-567" w:right="-164"/>
        <w:rPr>
          <w:rFonts w:ascii="Arial" w:hAnsi="Arial" w:cs="Arial"/>
          <w:color w:val="auto"/>
        </w:rPr>
      </w:pPr>
      <w:r w:rsidRPr="004A5827">
        <w:rPr>
          <w:rFonts w:ascii="Arial" w:hAnsi="Arial" w:cs="Arial"/>
          <w:color w:val="auto"/>
        </w:rPr>
        <w:lastRenderedPageBreak/>
        <w:t xml:space="preserve"> </w:t>
      </w:r>
    </w:p>
    <w:p w14:paraId="075F6564" w14:textId="3309EA90" w:rsidR="004A5827" w:rsidRDefault="00297AE8" w:rsidP="007B30DC">
      <w:pPr>
        <w:pStyle w:val="Heading1"/>
        <w:ind w:right="-164"/>
        <w:rPr>
          <w:rFonts w:ascii="Arial" w:hAnsi="Arial" w:cs="Arial"/>
          <w:color w:val="auto"/>
        </w:rPr>
      </w:pPr>
      <w:r>
        <w:rPr>
          <w:rFonts w:ascii="Arial" w:hAnsi="Arial" w:cs="Arial"/>
          <w:color w:val="auto"/>
        </w:rPr>
        <w:t>P</w:t>
      </w:r>
      <w:r w:rsidR="004A5827" w:rsidRPr="004A5827">
        <w:rPr>
          <w:rFonts w:ascii="Arial" w:hAnsi="Arial" w:cs="Arial"/>
          <w:color w:val="auto"/>
        </w:rPr>
        <w:t xml:space="preserve">art C: Public Protection and Counter Fraud </w:t>
      </w:r>
      <w:r w:rsidR="00B910AA">
        <w:rPr>
          <w:rFonts w:ascii="Arial" w:hAnsi="Arial" w:cs="Arial"/>
          <w:color w:val="auto"/>
        </w:rPr>
        <w:t xml:space="preserve">(PPCF) </w:t>
      </w:r>
      <w:r w:rsidR="004A5827" w:rsidRPr="004A5827">
        <w:rPr>
          <w:rFonts w:ascii="Arial" w:hAnsi="Arial" w:cs="Arial"/>
          <w:color w:val="auto"/>
        </w:rPr>
        <w:t xml:space="preserve">Framework </w:t>
      </w:r>
    </w:p>
    <w:p w14:paraId="075F6565" w14:textId="77777777" w:rsidR="00864280" w:rsidRPr="00657B08" w:rsidRDefault="00864280" w:rsidP="00091DBD">
      <w:pPr>
        <w:ind w:left="-567" w:right="-164"/>
        <w:rPr>
          <w:sz w:val="22"/>
          <w:szCs w:val="22"/>
        </w:rPr>
      </w:pPr>
    </w:p>
    <w:p w14:paraId="075F6566" w14:textId="03EBD65C" w:rsidR="00864280" w:rsidRPr="00657B08" w:rsidRDefault="00864280" w:rsidP="007B30DC">
      <w:pPr>
        <w:ind w:right="-164"/>
        <w:rPr>
          <w:rFonts w:ascii="Arial" w:hAnsi="Arial" w:cs="Arial"/>
          <w:sz w:val="22"/>
          <w:szCs w:val="22"/>
        </w:rPr>
      </w:pPr>
      <w:r w:rsidRPr="00657B08">
        <w:rPr>
          <w:rFonts w:ascii="Arial" w:hAnsi="Arial" w:cs="Arial"/>
          <w:sz w:val="22"/>
          <w:szCs w:val="22"/>
        </w:rPr>
        <w:t xml:space="preserve">Before completing this section </w:t>
      </w:r>
      <w:r w:rsidR="006216DE">
        <w:rPr>
          <w:rFonts w:ascii="Arial" w:hAnsi="Arial" w:cs="Arial"/>
          <w:sz w:val="22"/>
          <w:szCs w:val="22"/>
        </w:rPr>
        <w:t>you</w:t>
      </w:r>
      <w:r w:rsidRPr="00657B08">
        <w:rPr>
          <w:rFonts w:ascii="Arial" w:hAnsi="Arial" w:cs="Arial"/>
          <w:sz w:val="22"/>
          <w:szCs w:val="22"/>
        </w:rPr>
        <w:t xml:space="preserve"> should self-assess against </w:t>
      </w:r>
      <w:r w:rsidRPr="00657B08">
        <w:rPr>
          <w:rFonts w:ascii="Arial" w:hAnsi="Arial" w:cs="Arial"/>
          <w:b/>
          <w:sz w:val="22"/>
          <w:szCs w:val="22"/>
        </w:rPr>
        <w:t>all</w:t>
      </w:r>
      <w:r w:rsidRPr="00657B08">
        <w:rPr>
          <w:rFonts w:ascii="Arial" w:hAnsi="Arial" w:cs="Arial"/>
          <w:sz w:val="22"/>
          <w:szCs w:val="22"/>
        </w:rPr>
        <w:t xml:space="preserve"> elements of the PPCF </w:t>
      </w:r>
      <w:r w:rsidR="002E205F">
        <w:rPr>
          <w:rFonts w:ascii="Arial" w:hAnsi="Arial" w:cs="Arial"/>
          <w:sz w:val="22"/>
          <w:szCs w:val="22"/>
        </w:rPr>
        <w:t>Assurance F</w:t>
      </w:r>
      <w:r w:rsidRPr="00657B08">
        <w:rPr>
          <w:rFonts w:ascii="Arial" w:hAnsi="Arial" w:cs="Arial"/>
          <w:sz w:val="22"/>
          <w:szCs w:val="22"/>
        </w:rPr>
        <w:t>ramework</w:t>
      </w:r>
      <w:r w:rsidR="00BD4D50">
        <w:rPr>
          <w:rFonts w:ascii="Arial" w:hAnsi="Arial" w:cs="Arial"/>
          <w:sz w:val="22"/>
          <w:szCs w:val="22"/>
        </w:rPr>
        <w:t>.</w:t>
      </w:r>
      <w:r w:rsidRPr="00657B08">
        <w:rPr>
          <w:rFonts w:ascii="Arial" w:hAnsi="Arial" w:cs="Arial"/>
          <w:sz w:val="22"/>
          <w:szCs w:val="22"/>
        </w:rPr>
        <w:t xml:space="preserve">  </w:t>
      </w:r>
    </w:p>
    <w:p w14:paraId="075F6567" w14:textId="77777777" w:rsidR="00864280" w:rsidRPr="00657B08" w:rsidRDefault="00864280" w:rsidP="00091DBD">
      <w:pPr>
        <w:ind w:left="-567" w:right="-164"/>
        <w:rPr>
          <w:rFonts w:ascii="Arial" w:hAnsi="Arial" w:cs="Arial"/>
          <w:sz w:val="22"/>
          <w:szCs w:val="22"/>
        </w:rPr>
      </w:pPr>
    </w:p>
    <w:p w14:paraId="075F6568" w14:textId="5CE30DCC" w:rsidR="00657B08" w:rsidRDefault="00864280" w:rsidP="007B30DC">
      <w:pPr>
        <w:ind w:right="-164"/>
        <w:rPr>
          <w:rFonts w:ascii="Arial" w:hAnsi="Arial" w:cs="Arial"/>
          <w:sz w:val="22"/>
          <w:szCs w:val="22"/>
        </w:rPr>
      </w:pPr>
      <w:r w:rsidRPr="00657B08">
        <w:rPr>
          <w:rFonts w:ascii="Arial" w:hAnsi="Arial" w:cs="Arial"/>
          <w:sz w:val="22"/>
          <w:szCs w:val="22"/>
        </w:rPr>
        <w:t>Your findings fr</w:t>
      </w:r>
      <w:r w:rsidRPr="00714581">
        <w:rPr>
          <w:rFonts w:ascii="Arial" w:hAnsi="Arial" w:cs="Arial"/>
          <w:sz w:val="22"/>
          <w:szCs w:val="22"/>
        </w:rPr>
        <w:t>om the self-assessment should be provided in the table below</w:t>
      </w:r>
      <w:r w:rsidR="00657B08" w:rsidRPr="00714581">
        <w:rPr>
          <w:rFonts w:ascii="Arial" w:hAnsi="Arial" w:cs="Arial"/>
          <w:sz w:val="22"/>
          <w:szCs w:val="22"/>
        </w:rPr>
        <w:t>.</w:t>
      </w:r>
      <w:r w:rsidR="00473DC8" w:rsidRPr="00714581">
        <w:rPr>
          <w:rFonts w:ascii="Arial" w:hAnsi="Arial" w:cs="Arial"/>
          <w:sz w:val="22"/>
          <w:szCs w:val="22"/>
        </w:rPr>
        <w:t xml:space="preserve"> </w:t>
      </w:r>
      <w:r w:rsidR="00714581" w:rsidRPr="00714581">
        <w:rPr>
          <w:rFonts w:ascii="Arial" w:hAnsi="Arial" w:cs="Arial"/>
          <w:sz w:val="22"/>
          <w:szCs w:val="22"/>
        </w:rPr>
        <w:t>In the “comments” box below</w:t>
      </w:r>
      <w:r w:rsidR="00714581">
        <w:rPr>
          <w:rFonts w:ascii="Arial" w:hAnsi="Arial" w:cs="Arial"/>
          <w:sz w:val="22"/>
          <w:szCs w:val="22"/>
        </w:rPr>
        <w:t>,</w:t>
      </w:r>
      <w:r w:rsidR="00714581" w:rsidRPr="00714581">
        <w:rPr>
          <w:rFonts w:ascii="Arial" w:hAnsi="Arial" w:cs="Arial"/>
          <w:sz w:val="22"/>
          <w:szCs w:val="22"/>
        </w:rPr>
        <w:t xml:space="preserve"> please</w:t>
      </w:r>
      <w:r w:rsidR="00473DC8" w:rsidRPr="00714581">
        <w:rPr>
          <w:rFonts w:ascii="Arial" w:hAnsi="Arial" w:cs="Arial"/>
          <w:sz w:val="22"/>
          <w:szCs w:val="22"/>
        </w:rPr>
        <w:t xml:space="preserve"> </w:t>
      </w:r>
      <w:r w:rsidR="00473DC8" w:rsidRPr="00473DC8">
        <w:rPr>
          <w:rFonts w:ascii="Arial" w:hAnsi="Arial" w:cs="Arial"/>
          <w:sz w:val="22"/>
          <w:szCs w:val="22"/>
        </w:rPr>
        <w:t>provide details of remedial action being taken for elements of the PPCF framework that are not currently being met</w:t>
      </w:r>
      <w:r w:rsidR="009C2D23">
        <w:rPr>
          <w:rFonts w:ascii="Arial" w:hAnsi="Arial" w:cs="Arial"/>
          <w:sz w:val="22"/>
          <w:szCs w:val="22"/>
        </w:rPr>
        <w:t>.</w:t>
      </w:r>
      <w:r w:rsidR="00473DC8" w:rsidRPr="00473DC8">
        <w:rPr>
          <w:rFonts w:ascii="Arial" w:hAnsi="Arial" w:cs="Arial"/>
          <w:sz w:val="22"/>
          <w:szCs w:val="22"/>
        </w:rPr>
        <w:t xml:space="preserve"> </w:t>
      </w:r>
    </w:p>
    <w:p w14:paraId="075F6569" w14:textId="77777777" w:rsidR="00657B08" w:rsidRDefault="00657B08" w:rsidP="00091DBD">
      <w:pPr>
        <w:ind w:left="-567" w:right="-164"/>
        <w:rPr>
          <w:rFonts w:ascii="Arial" w:hAnsi="Arial" w:cs="Arial"/>
          <w:sz w:val="22"/>
          <w:szCs w:val="22"/>
        </w:rPr>
      </w:pPr>
    </w:p>
    <w:p w14:paraId="075F656A" w14:textId="77777777" w:rsidR="00657B08" w:rsidRDefault="00657B08" w:rsidP="007B30DC">
      <w:pPr>
        <w:ind w:right="-164"/>
        <w:rPr>
          <w:rFonts w:ascii="Arial" w:hAnsi="Arial" w:cs="Arial"/>
          <w:sz w:val="22"/>
          <w:szCs w:val="22"/>
        </w:rPr>
      </w:pPr>
      <w:r>
        <w:rPr>
          <w:rFonts w:ascii="Arial" w:hAnsi="Arial" w:cs="Arial"/>
          <w:sz w:val="22"/>
          <w:szCs w:val="22"/>
        </w:rPr>
        <w:t>T</w:t>
      </w:r>
      <w:r w:rsidRPr="00657B08">
        <w:rPr>
          <w:rFonts w:ascii="Arial" w:hAnsi="Arial" w:cs="Arial"/>
          <w:sz w:val="22"/>
          <w:szCs w:val="22"/>
        </w:rPr>
        <w:t>he GRO Compliance &amp; Performance Unit will undertake local field checks to</w:t>
      </w:r>
      <w:r w:rsidR="00DD2C7D">
        <w:rPr>
          <w:rFonts w:ascii="Arial" w:hAnsi="Arial" w:cs="Arial"/>
          <w:sz w:val="22"/>
          <w:szCs w:val="22"/>
        </w:rPr>
        <w:t xml:space="preserve"> ensure</w:t>
      </w:r>
      <w:r w:rsidRPr="00657B08">
        <w:rPr>
          <w:rFonts w:ascii="Arial" w:hAnsi="Arial" w:cs="Arial"/>
          <w:sz w:val="22"/>
          <w:szCs w:val="22"/>
        </w:rPr>
        <w:t xml:space="preserve"> that the information provided is accurate and appropriately reflects local authority performance. </w:t>
      </w:r>
    </w:p>
    <w:p w14:paraId="075F656B" w14:textId="77777777" w:rsidR="0031006E" w:rsidRDefault="0031006E" w:rsidP="00091DBD">
      <w:pPr>
        <w:ind w:left="-567" w:right="-164"/>
        <w:rPr>
          <w:rFonts w:ascii="Arial" w:hAnsi="Arial" w:cs="Arial"/>
          <w:sz w:val="22"/>
          <w:szCs w:val="22"/>
        </w:rPr>
      </w:pPr>
    </w:p>
    <w:p w14:paraId="0E396D6A" w14:textId="098B33EF" w:rsidR="00E67E36" w:rsidRDefault="00E67E36" w:rsidP="00E67E36">
      <w:pPr>
        <w:rPr>
          <w:rFonts w:ascii="Arial" w:hAnsi="Arial" w:cs="Arial"/>
          <w:sz w:val="22"/>
          <w:szCs w:val="22"/>
        </w:rPr>
      </w:pPr>
      <w:r>
        <w:rPr>
          <w:rFonts w:ascii="Arial" w:hAnsi="Arial" w:cs="Arial"/>
          <w:sz w:val="22"/>
          <w:szCs w:val="22"/>
        </w:rPr>
        <w:t>To assist in the completion of this section, please refer to PO Guide 6.6-6.29 and appendix A3</w:t>
      </w:r>
      <w:r w:rsidR="002E205F">
        <w:rPr>
          <w:rFonts w:ascii="Arial" w:hAnsi="Arial" w:cs="Arial"/>
          <w:sz w:val="22"/>
          <w:szCs w:val="22"/>
        </w:rPr>
        <w:t>: Public Protection and Counter Fraud Assurance Framework</w:t>
      </w:r>
    </w:p>
    <w:p w14:paraId="075F656D" w14:textId="77777777" w:rsidR="0031006E" w:rsidRDefault="0031006E" w:rsidP="0031006E">
      <w:pPr>
        <w:ind w:left="-567"/>
        <w:rPr>
          <w:rFonts w:ascii="Arial" w:hAnsi="Arial" w:cs="Arial"/>
          <w:sz w:val="22"/>
          <w:szCs w:val="22"/>
        </w:rPr>
      </w:pPr>
    </w:p>
    <w:p w14:paraId="075F656E" w14:textId="77777777" w:rsidR="00657B08" w:rsidRDefault="00657B08" w:rsidP="00864280">
      <w:pPr>
        <w:rPr>
          <w:rFonts w:ascii="Arial" w:hAnsi="Arial" w:cs="Arial"/>
        </w:rPr>
      </w:pPr>
    </w:p>
    <w:tbl>
      <w:tblPr>
        <w:tblStyle w:val="TableGrid"/>
        <w:tblW w:w="4964" w:type="pct"/>
        <w:tblInd w:w="108" w:type="dxa"/>
        <w:tblLayout w:type="fixed"/>
        <w:tblLook w:val="04A0" w:firstRow="1" w:lastRow="0" w:firstColumn="1" w:lastColumn="0" w:noHBand="0" w:noVBand="1"/>
      </w:tblPr>
      <w:tblGrid>
        <w:gridCol w:w="2267"/>
        <w:gridCol w:w="710"/>
        <w:gridCol w:w="2554"/>
        <w:gridCol w:w="708"/>
        <w:gridCol w:w="706"/>
        <w:gridCol w:w="3402"/>
      </w:tblGrid>
      <w:tr w:rsidR="007054DC" w:rsidRPr="00473DC8" w14:paraId="075F6598" w14:textId="77777777" w:rsidTr="004C4B21">
        <w:trPr>
          <w:trHeight w:val="534"/>
        </w:trPr>
        <w:tc>
          <w:tcPr>
            <w:tcW w:w="1096" w:type="pct"/>
            <w:vMerge w:val="restart"/>
            <w:shd w:val="clear" w:color="auto" w:fill="D9D9D9" w:themeFill="background1" w:themeFillShade="D9"/>
            <w:noWrap/>
            <w:vAlign w:val="center"/>
          </w:tcPr>
          <w:p w14:paraId="075F6576" w14:textId="1A8C8675" w:rsidR="007054DC" w:rsidRPr="000F353C" w:rsidRDefault="007054DC" w:rsidP="00473DC8">
            <w:pPr>
              <w:rPr>
                <w:rFonts w:ascii="Arial" w:hAnsi="Arial" w:cs="Arial"/>
                <w:b/>
                <w:bCs/>
                <w:color w:val="000000"/>
                <w:sz w:val="22"/>
                <w:szCs w:val="22"/>
              </w:rPr>
            </w:pPr>
            <w:r w:rsidRPr="007054DC">
              <w:rPr>
                <w:rFonts w:ascii="Arial" w:hAnsi="Arial" w:cs="Arial"/>
                <w:b/>
                <w:bCs/>
                <w:color w:val="000000"/>
                <w:sz w:val="22"/>
                <w:szCs w:val="22"/>
              </w:rPr>
              <w:t>Criteria</w:t>
            </w:r>
          </w:p>
        </w:tc>
        <w:tc>
          <w:tcPr>
            <w:tcW w:w="1577" w:type="pct"/>
            <w:gridSpan w:val="2"/>
            <w:shd w:val="clear" w:color="auto" w:fill="D9D9D9" w:themeFill="background1" w:themeFillShade="D9"/>
            <w:vAlign w:val="center"/>
          </w:tcPr>
          <w:p w14:paraId="075F6577" w14:textId="451151D8" w:rsidR="007054DC" w:rsidRPr="00473DC8" w:rsidRDefault="007054DC" w:rsidP="00DD2C7D">
            <w:pPr>
              <w:jc w:val="center"/>
              <w:rPr>
                <w:rFonts w:ascii="Arial" w:hAnsi="Arial" w:cs="Arial"/>
                <w:b/>
                <w:bCs/>
                <w:color w:val="000000"/>
                <w:sz w:val="22"/>
                <w:szCs w:val="22"/>
              </w:rPr>
            </w:pPr>
            <w:r w:rsidRPr="00473DC8">
              <w:rPr>
                <w:rFonts w:ascii="Arial" w:hAnsi="Arial" w:cs="Arial"/>
                <w:b/>
                <w:bCs/>
                <w:color w:val="000000"/>
                <w:sz w:val="22"/>
                <w:szCs w:val="22"/>
              </w:rPr>
              <w:t>Monitoring</w:t>
            </w:r>
            <w:r w:rsidRPr="000F353C">
              <w:rPr>
                <w:rFonts w:ascii="Arial" w:hAnsi="Arial" w:cs="Arial"/>
                <w:b/>
                <w:bCs/>
                <w:color w:val="000000"/>
                <w:sz w:val="22"/>
                <w:szCs w:val="22"/>
              </w:rPr>
              <w:t xml:space="preserve"> in place for each element</w:t>
            </w:r>
          </w:p>
        </w:tc>
        <w:tc>
          <w:tcPr>
            <w:tcW w:w="342" w:type="pct"/>
            <w:vMerge w:val="restart"/>
            <w:shd w:val="clear" w:color="auto" w:fill="D9D9D9" w:themeFill="background1" w:themeFillShade="D9"/>
            <w:textDirection w:val="btLr"/>
          </w:tcPr>
          <w:p w14:paraId="075F6578" w14:textId="77777777" w:rsidR="007054DC" w:rsidRDefault="007054DC" w:rsidP="00C77173">
            <w:pPr>
              <w:ind w:left="113" w:right="113"/>
              <w:jc w:val="center"/>
              <w:rPr>
                <w:rFonts w:ascii="Arial" w:hAnsi="Arial" w:cs="Arial"/>
                <w:b/>
                <w:bCs/>
                <w:color w:val="000000"/>
                <w:sz w:val="2"/>
                <w:szCs w:val="2"/>
              </w:rPr>
            </w:pPr>
          </w:p>
          <w:p w14:paraId="075F6579" w14:textId="77777777" w:rsidR="007054DC" w:rsidRDefault="007054DC" w:rsidP="00C77173">
            <w:pPr>
              <w:ind w:left="113" w:right="113"/>
              <w:jc w:val="center"/>
              <w:rPr>
                <w:rFonts w:ascii="Arial" w:hAnsi="Arial" w:cs="Arial"/>
                <w:b/>
                <w:bCs/>
                <w:color w:val="000000"/>
                <w:sz w:val="2"/>
                <w:szCs w:val="2"/>
              </w:rPr>
            </w:pPr>
          </w:p>
          <w:p w14:paraId="075F657E" w14:textId="44DB0437" w:rsidR="007054DC" w:rsidRDefault="00834B70" w:rsidP="00C77173">
            <w:pPr>
              <w:ind w:left="113" w:right="113"/>
              <w:jc w:val="center"/>
              <w:rPr>
                <w:rFonts w:ascii="Arial" w:hAnsi="Arial" w:cs="Arial"/>
                <w:b/>
                <w:bCs/>
                <w:color w:val="000000"/>
                <w:sz w:val="2"/>
                <w:szCs w:val="2"/>
              </w:rPr>
            </w:pPr>
            <w:r>
              <w:rPr>
                <w:rFonts w:ascii="Arial" w:hAnsi="Arial" w:cs="Arial"/>
                <w:b/>
                <w:bCs/>
                <w:color w:val="000000"/>
                <w:sz w:val="22"/>
                <w:szCs w:val="22"/>
              </w:rPr>
              <w:t>N</w:t>
            </w:r>
            <w:r w:rsidR="007054DC">
              <w:rPr>
                <w:rFonts w:ascii="Arial" w:hAnsi="Arial" w:cs="Arial"/>
                <w:b/>
                <w:bCs/>
                <w:color w:val="000000"/>
                <w:sz w:val="22"/>
                <w:szCs w:val="22"/>
              </w:rPr>
              <w:t>umber of elements…</w:t>
            </w:r>
          </w:p>
          <w:p w14:paraId="075F657F" w14:textId="77777777" w:rsidR="007054DC" w:rsidRDefault="007054DC" w:rsidP="00C77173">
            <w:pPr>
              <w:ind w:left="113" w:right="113"/>
              <w:jc w:val="center"/>
              <w:rPr>
                <w:rFonts w:ascii="Arial" w:hAnsi="Arial" w:cs="Arial"/>
                <w:b/>
                <w:bCs/>
                <w:color w:val="000000"/>
                <w:sz w:val="2"/>
                <w:szCs w:val="2"/>
              </w:rPr>
            </w:pPr>
          </w:p>
          <w:p w14:paraId="075F6580" w14:textId="77777777" w:rsidR="007054DC" w:rsidRDefault="007054DC" w:rsidP="00C77173">
            <w:pPr>
              <w:ind w:left="113" w:right="113"/>
              <w:jc w:val="center"/>
              <w:rPr>
                <w:rFonts w:ascii="Arial" w:hAnsi="Arial" w:cs="Arial"/>
                <w:b/>
                <w:bCs/>
                <w:color w:val="000000"/>
                <w:sz w:val="2"/>
                <w:szCs w:val="2"/>
              </w:rPr>
            </w:pPr>
          </w:p>
          <w:p w14:paraId="075F6581" w14:textId="77777777" w:rsidR="007054DC" w:rsidRDefault="007054DC" w:rsidP="00C77173">
            <w:pPr>
              <w:ind w:left="113" w:right="113"/>
              <w:jc w:val="center"/>
              <w:rPr>
                <w:rFonts w:ascii="Arial" w:hAnsi="Arial" w:cs="Arial"/>
                <w:b/>
                <w:bCs/>
                <w:color w:val="000000"/>
                <w:sz w:val="2"/>
                <w:szCs w:val="2"/>
              </w:rPr>
            </w:pPr>
          </w:p>
          <w:p w14:paraId="075F6582" w14:textId="77777777" w:rsidR="007054DC" w:rsidRDefault="007054DC" w:rsidP="00C77173">
            <w:pPr>
              <w:ind w:left="113" w:right="113"/>
              <w:jc w:val="center"/>
              <w:rPr>
                <w:rFonts w:ascii="Arial" w:hAnsi="Arial" w:cs="Arial"/>
                <w:b/>
                <w:bCs/>
                <w:color w:val="000000"/>
                <w:sz w:val="2"/>
                <w:szCs w:val="2"/>
              </w:rPr>
            </w:pPr>
          </w:p>
          <w:p w14:paraId="075F6583" w14:textId="77777777" w:rsidR="007054DC" w:rsidRDefault="007054DC" w:rsidP="00C77173">
            <w:pPr>
              <w:ind w:left="113" w:right="113"/>
              <w:jc w:val="center"/>
              <w:rPr>
                <w:rFonts w:ascii="Arial" w:hAnsi="Arial" w:cs="Arial"/>
                <w:b/>
                <w:bCs/>
                <w:color w:val="000000"/>
                <w:sz w:val="2"/>
                <w:szCs w:val="2"/>
              </w:rPr>
            </w:pPr>
          </w:p>
          <w:p w14:paraId="075F6584" w14:textId="77777777" w:rsidR="007054DC" w:rsidRDefault="007054DC" w:rsidP="00C77173">
            <w:pPr>
              <w:ind w:left="113" w:right="113"/>
              <w:jc w:val="center"/>
              <w:rPr>
                <w:rFonts w:ascii="Arial" w:hAnsi="Arial" w:cs="Arial"/>
                <w:b/>
                <w:bCs/>
                <w:color w:val="000000"/>
                <w:sz w:val="2"/>
                <w:szCs w:val="2"/>
              </w:rPr>
            </w:pPr>
          </w:p>
          <w:p w14:paraId="075F6585" w14:textId="77777777" w:rsidR="007054DC" w:rsidRDefault="007054DC" w:rsidP="00C77173">
            <w:pPr>
              <w:ind w:left="113" w:right="113"/>
              <w:jc w:val="center"/>
              <w:rPr>
                <w:rFonts w:ascii="Arial" w:hAnsi="Arial" w:cs="Arial"/>
                <w:b/>
                <w:bCs/>
                <w:color w:val="000000"/>
                <w:sz w:val="2"/>
                <w:szCs w:val="2"/>
              </w:rPr>
            </w:pPr>
          </w:p>
          <w:p w14:paraId="075F6586" w14:textId="77777777" w:rsidR="007054DC" w:rsidRDefault="007054DC" w:rsidP="00C77173">
            <w:pPr>
              <w:ind w:left="113" w:right="113"/>
              <w:jc w:val="center"/>
              <w:rPr>
                <w:rFonts w:ascii="Arial" w:hAnsi="Arial" w:cs="Arial"/>
                <w:b/>
                <w:bCs/>
                <w:color w:val="000000"/>
                <w:sz w:val="2"/>
                <w:szCs w:val="2"/>
              </w:rPr>
            </w:pPr>
          </w:p>
          <w:p w14:paraId="075F658E" w14:textId="77777777" w:rsidR="007054DC" w:rsidRDefault="007054DC" w:rsidP="00C77173">
            <w:pPr>
              <w:ind w:left="113" w:right="113"/>
              <w:jc w:val="center"/>
              <w:rPr>
                <w:rFonts w:ascii="Arial" w:hAnsi="Arial" w:cs="Arial"/>
                <w:b/>
                <w:bCs/>
                <w:color w:val="000000"/>
                <w:sz w:val="2"/>
                <w:szCs w:val="2"/>
              </w:rPr>
            </w:pPr>
          </w:p>
          <w:p w14:paraId="075F658F" w14:textId="77777777" w:rsidR="007054DC" w:rsidRDefault="007054DC" w:rsidP="00C77173">
            <w:pPr>
              <w:ind w:left="113" w:right="113"/>
              <w:jc w:val="center"/>
              <w:rPr>
                <w:rFonts w:ascii="Arial" w:hAnsi="Arial" w:cs="Arial"/>
                <w:b/>
                <w:bCs/>
                <w:color w:val="000000"/>
                <w:sz w:val="2"/>
                <w:szCs w:val="2"/>
              </w:rPr>
            </w:pPr>
          </w:p>
          <w:p w14:paraId="075F6590" w14:textId="77777777" w:rsidR="007054DC" w:rsidRDefault="007054DC" w:rsidP="00C77173">
            <w:pPr>
              <w:ind w:left="113" w:right="113"/>
              <w:jc w:val="center"/>
              <w:rPr>
                <w:rFonts w:ascii="Arial" w:hAnsi="Arial" w:cs="Arial"/>
                <w:b/>
                <w:bCs/>
                <w:color w:val="000000"/>
                <w:sz w:val="2"/>
                <w:szCs w:val="2"/>
              </w:rPr>
            </w:pPr>
          </w:p>
          <w:p w14:paraId="075F6591" w14:textId="77777777" w:rsidR="007054DC" w:rsidRDefault="007054DC" w:rsidP="00C77173">
            <w:pPr>
              <w:ind w:left="113" w:right="113"/>
              <w:jc w:val="center"/>
              <w:rPr>
                <w:rFonts w:ascii="Arial" w:hAnsi="Arial" w:cs="Arial"/>
                <w:b/>
                <w:bCs/>
                <w:color w:val="000000"/>
                <w:sz w:val="2"/>
                <w:szCs w:val="2"/>
              </w:rPr>
            </w:pPr>
          </w:p>
          <w:p w14:paraId="075F6592" w14:textId="77777777" w:rsidR="007054DC" w:rsidRDefault="007054DC" w:rsidP="00C77173">
            <w:pPr>
              <w:ind w:left="113" w:right="113"/>
              <w:jc w:val="center"/>
              <w:rPr>
                <w:rFonts w:ascii="Arial" w:hAnsi="Arial" w:cs="Arial"/>
                <w:b/>
                <w:bCs/>
                <w:color w:val="000000"/>
                <w:sz w:val="2"/>
                <w:szCs w:val="2"/>
              </w:rPr>
            </w:pPr>
          </w:p>
          <w:p w14:paraId="075F6593" w14:textId="77777777" w:rsidR="007054DC" w:rsidRDefault="007054DC" w:rsidP="00C77173">
            <w:pPr>
              <w:ind w:left="113" w:right="113"/>
              <w:jc w:val="center"/>
              <w:rPr>
                <w:rFonts w:ascii="Arial" w:hAnsi="Arial" w:cs="Arial"/>
                <w:b/>
                <w:bCs/>
                <w:color w:val="000000"/>
                <w:sz w:val="2"/>
                <w:szCs w:val="2"/>
              </w:rPr>
            </w:pPr>
          </w:p>
          <w:p w14:paraId="075F6594" w14:textId="77777777" w:rsidR="007054DC" w:rsidRDefault="007054DC" w:rsidP="00C77173">
            <w:pPr>
              <w:ind w:left="113" w:right="113"/>
              <w:jc w:val="center"/>
              <w:rPr>
                <w:rFonts w:ascii="Arial" w:hAnsi="Arial" w:cs="Arial"/>
                <w:b/>
                <w:bCs/>
                <w:color w:val="000000"/>
                <w:sz w:val="2"/>
                <w:szCs w:val="2"/>
              </w:rPr>
            </w:pPr>
          </w:p>
          <w:p w14:paraId="075F6595" w14:textId="385FAE97" w:rsidR="007054DC" w:rsidRDefault="007054DC" w:rsidP="00C77173">
            <w:pPr>
              <w:ind w:left="113" w:right="113"/>
              <w:jc w:val="center"/>
              <w:rPr>
                <w:rFonts w:ascii="Arial" w:hAnsi="Arial" w:cs="Arial"/>
                <w:b/>
                <w:bCs/>
                <w:color w:val="000000"/>
                <w:sz w:val="22"/>
                <w:szCs w:val="22"/>
              </w:rPr>
            </w:pPr>
          </w:p>
        </w:tc>
        <w:tc>
          <w:tcPr>
            <w:tcW w:w="1985" w:type="pct"/>
            <w:gridSpan w:val="2"/>
            <w:shd w:val="clear" w:color="auto" w:fill="D9D9D9" w:themeFill="background1" w:themeFillShade="D9"/>
            <w:vAlign w:val="center"/>
          </w:tcPr>
          <w:p w14:paraId="075F6596" w14:textId="77777777" w:rsidR="007054DC" w:rsidRDefault="007054DC" w:rsidP="00A15913">
            <w:pPr>
              <w:rPr>
                <w:rFonts w:ascii="Arial" w:hAnsi="Arial" w:cs="Arial"/>
                <w:b/>
                <w:bCs/>
                <w:color w:val="000000"/>
                <w:sz w:val="22"/>
                <w:szCs w:val="22"/>
              </w:rPr>
            </w:pPr>
            <w:r>
              <w:rPr>
                <w:rFonts w:ascii="Arial" w:hAnsi="Arial" w:cs="Arial"/>
                <w:b/>
                <w:bCs/>
                <w:color w:val="000000"/>
                <w:sz w:val="22"/>
                <w:szCs w:val="22"/>
              </w:rPr>
              <w:t>…of which</w:t>
            </w:r>
          </w:p>
        </w:tc>
      </w:tr>
      <w:tr w:rsidR="00C77173" w:rsidRPr="00473DC8" w14:paraId="075F65A8" w14:textId="77777777" w:rsidTr="004C4B21">
        <w:trPr>
          <w:trHeight w:val="556"/>
        </w:trPr>
        <w:tc>
          <w:tcPr>
            <w:tcW w:w="1096" w:type="pct"/>
            <w:vMerge/>
            <w:shd w:val="clear" w:color="auto" w:fill="D9D9D9" w:themeFill="background1" w:themeFillShade="D9"/>
            <w:vAlign w:val="center"/>
            <w:hideMark/>
          </w:tcPr>
          <w:p w14:paraId="075F6599" w14:textId="77777777" w:rsidR="007054DC" w:rsidRPr="000F353C" w:rsidRDefault="007054DC" w:rsidP="00473DC8">
            <w:pPr>
              <w:rPr>
                <w:rFonts w:ascii="Arial" w:hAnsi="Arial" w:cs="Arial"/>
                <w:b/>
                <w:bCs/>
                <w:color w:val="000000"/>
                <w:sz w:val="22"/>
                <w:szCs w:val="22"/>
              </w:rPr>
            </w:pPr>
          </w:p>
        </w:tc>
        <w:tc>
          <w:tcPr>
            <w:tcW w:w="343" w:type="pct"/>
            <w:shd w:val="clear" w:color="auto" w:fill="D9D9D9" w:themeFill="background1" w:themeFillShade="D9"/>
            <w:noWrap/>
            <w:vAlign w:val="center"/>
            <w:hideMark/>
          </w:tcPr>
          <w:p w14:paraId="075F659A" w14:textId="77777777" w:rsidR="007054DC" w:rsidRPr="000F353C" w:rsidRDefault="007054DC" w:rsidP="00680418">
            <w:pPr>
              <w:jc w:val="center"/>
              <w:rPr>
                <w:rFonts w:ascii="Arial" w:hAnsi="Arial" w:cs="Arial"/>
                <w:b/>
                <w:bCs/>
                <w:color w:val="000000"/>
                <w:sz w:val="22"/>
                <w:szCs w:val="22"/>
              </w:rPr>
            </w:pPr>
            <w:r>
              <w:rPr>
                <w:rFonts w:ascii="Arial" w:hAnsi="Arial" w:cs="Arial"/>
                <w:b/>
                <w:bCs/>
                <w:color w:val="000000"/>
                <w:sz w:val="22"/>
                <w:szCs w:val="22"/>
              </w:rPr>
              <w:t>Yes</w:t>
            </w:r>
          </w:p>
        </w:tc>
        <w:tc>
          <w:tcPr>
            <w:tcW w:w="1234" w:type="pct"/>
            <w:shd w:val="clear" w:color="auto" w:fill="D9D9D9" w:themeFill="background1" w:themeFillShade="D9"/>
            <w:vAlign w:val="center"/>
            <w:hideMark/>
          </w:tcPr>
          <w:p w14:paraId="0297AD4A" w14:textId="77777777" w:rsidR="007054DC" w:rsidRDefault="007054DC" w:rsidP="007054DC">
            <w:pPr>
              <w:jc w:val="center"/>
              <w:rPr>
                <w:rFonts w:ascii="Arial" w:hAnsi="Arial" w:cs="Arial"/>
                <w:bCs/>
                <w:color w:val="000000"/>
                <w:sz w:val="18"/>
                <w:szCs w:val="18"/>
              </w:rPr>
            </w:pPr>
            <w:r>
              <w:rPr>
                <w:rFonts w:ascii="Arial" w:hAnsi="Arial" w:cs="Arial"/>
                <w:b/>
                <w:bCs/>
                <w:color w:val="000000"/>
                <w:sz w:val="22"/>
                <w:szCs w:val="22"/>
              </w:rPr>
              <w:t>No</w:t>
            </w:r>
            <w:r w:rsidRPr="009C2D23">
              <w:rPr>
                <w:rFonts w:ascii="Arial" w:hAnsi="Arial" w:cs="Arial"/>
                <w:bCs/>
                <w:color w:val="000000"/>
                <w:sz w:val="18"/>
                <w:szCs w:val="18"/>
              </w:rPr>
              <w:t xml:space="preserve"> </w:t>
            </w:r>
          </w:p>
          <w:p w14:paraId="590F436D" w14:textId="77777777" w:rsidR="007054DC" w:rsidRDefault="007054DC" w:rsidP="00C77173">
            <w:pPr>
              <w:rPr>
                <w:rFonts w:ascii="Arial" w:hAnsi="Arial" w:cs="Arial"/>
                <w:bCs/>
                <w:color w:val="000000"/>
                <w:sz w:val="18"/>
                <w:szCs w:val="18"/>
              </w:rPr>
            </w:pPr>
            <w:r w:rsidRPr="009C2D23">
              <w:rPr>
                <w:rFonts w:ascii="Arial" w:hAnsi="Arial" w:cs="Arial"/>
                <w:bCs/>
                <w:color w:val="000000"/>
                <w:sz w:val="18"/>
                <w:szCs w:val="18"/>
              </w:rPr>
              <w:t xml:space="preserve">Please detail, by number and title, elements </w:t>
            </w:r>
            <w:r>
              <w:rPr>
                <w:rFonts w:ascii="Arial" w:hAnsi="Arial" w:cs="Arial"/>
                <w:bCs/>
                <w:color w:val="000000"/>
                <w:sz w:val="18"/>
                <w:szCs w:val="18"/>
              </w:rPr>
              <w:t xml:space="preserve">not being monitored </w:t>
            </w:r>
            <w:r w:rsidRPr="009C2D23">
              <w:rPr>
                <w:rFonts w:ascii="Arial" w:hAnsi="Arial" w:cs="Arial"/>
                <w:bCs/>
                <w:color w:val="000000"/>
                <w:sz w:val="18"/>
                <w:szCs w:val="18"/>
              </w:rPr>
              <w:t xml:space="preserve">and proposed remedial action </w:t>
            </w:r>
            <w:r>
              <w:rPr>
                <w:rFonts w:ascii="Arial" w:hAnsi="Arial" w:cs="Arial"/>
                <w:bCs/>
                <w:color w:val="000000"/>
                <w:sz w:val="18"/>
                <w:szCs w:val="18"/>
              </w:rPr>
              <w:t>/ work in progress</w:t>
            </w:r>
          </w:p>
          <w:p w14:paraId="075F659B" w14:textId="486DE7B1" w:rsidR="00C77173" w:rsidRPr="000F353C" w:rsidRDefault="0027073E" w:rsidP="0027073E">
            <w:pPr>
              <w:rPr>
                <w:rFonts w:ascii="Arial" w:hAnsi="Arial" w:cs="Arial"/>
                <w:b/>
                <w:bCs/>
                <w:color w:val="000000"/>
                <w:sz w:val="22"/>
                <w:szCs w:val="22"/>
              </w:rPr>
            </w:pPr>
            <w:r>
              <w:rPr>
                <w:rFonts w:ascii="Arial" w:hAnsi="Arial" w:cs="Arial"/>
                <w:bCs/>
                <w:color w:val="000000"/>
                <w:sz w:val="18"/>
                <w:szCs w:val="18"/>
              </w:rPr>
              <w:t xml:space="preserve">(e.g. </w:t>
            </w:r>
            <w:r w:rsidRPr="009C2D23">
              <w:rPr>
                <w:rFonts w:ascii="Arial" w:hAnsi="Arial" w:cs="Arial"/>
                <w:bCs/>
                <w:color w:val="000000"/>
                <w:sz w:val="18"/>
                <w:szCs w:val="18"/>
              </w:rPr>
              <w:t>7.3 Data protection</w:t>
            </w:r>
            <w:r>
              <w:rPr>
                <w:rFonts w:ascii="Arial" w:hAnsi="Arial" w:cs="Arial"/>
                <w:bCs/>
                <w:color w:val="000000"/>
                <w:sz w:val="18"/>
                <w:szCs w:val="18"/>
              </w:rPr>
              <w:t xml:space="preserve">:  technical audits to be introduced </w:t>
            </w:r>
            <w:r w:rsidRPr="009C2D23">
              <w:rPr>
                <w:rFonts w:ascii="Arial" w:hAnsi="Arial" w:cs="Arial"/>
                <w:bCs/>
                <w:color w:val="000000"/>
                <w:sz w:val="18"/>
                <w:szCs w:val="18"/>
              </w:rPr>
              <w:t>)</w:t>
            </w:r>
          </w:p>
        </w:tc>
        <w:tc>
          <w:tcPr>
            <w:tcW w:w="342" w:type="pct"/>
            <w:vMerge/>
            <w:shd w:val="clear" w:color="auto" w:fill="D9D9D9" w:themeFill="background1" w:themeFillShade="D9"/>
            <w:noWrap/>
            <w:vAlign w:val="center"/>
            <w:hideMark/>
          </w:tcPr>
          <w:p w14:paraId="075F659C" w14:textId="77777777" w:rsidR="007054DC" w:rsidRPr="000F353C" w:rsidRDefault="007054DC" w:rsidP="00680418">
            <w:pPr>
              <w:jc w:val="center"/>
              <w:rPr>
                <w:rFonts w:ascii="Arial" w:hAnsi="Arial" w:cs="Arial"/>
                <w:b/>
                <w:bCs/>
                <w:color w:val="000000"/>
                <w:sz w:val="22"/>
                <w:szCs w:val="22"/>
              </w:rPr>
            </w:pPr>
          </w:p>
        </w:tc>
        <w:tc>
          <w:tcPr>
            <w:tcW w:w="341" w:type="pct"/>
            <w:shd w:val="clear" w:color="auto" w:fill="D9D9D9" w:themeFill="background1" w:themeFillShade="D9"/>
            <w:noWrap/>
            <w:vAlign w:val="center"/>
            <w:hideMark/>
          </w:tcPr>
          <w:p w14:paraId="075F659D" w14:textId="77777777" w:rsidR="007054DC" w:rsidRPr="000F353C" w:rsidRDefault="007054DC" w:rsidP="008874D0">
            <w:pPr>
              <w:jc w:val="center"/>
              <w:rPr>
                <w:rFonts w:ascii="Arial" w:hAnsi="Arial" w:cs="Arial"/>
                <w:b/>
                <w:bCs/>
                <w:color w:val="000000"/>
                <w:sz w:val="22"/>
                <w:szCs w:val="22"/>
              </w:rPr>
            </w:pPr>
            <w:r>
              <w:rPr>
                <w:rFonts w:ascii="Arial" w:hAnsi="Arial" w:cs="Arial"/>
                <w:b/>
                <w:bCs/>
                <w:color w:val="000000"/>
                <w:sz w:val="22"/>
                <w:szCs w:val="22"/>
              </w:rPr>
              <w:t>Compliant</w:t>
            </w:r>
          </w:p>
        </w:tc>
        <w:tc>
          <w:tcPr>
            <w:tcW w:w="1644" w:type="pct"/>
            <w:shd w:val="clear" w:color="auto" w:fill="D9D9D9" w:themeFill="background1" w:themeFillShade="D9"/>
            <w:vAlign w:val="center"/>
          </w:tcPr>
          <w:p w14:paraId="075F659E" w14:textId="77777777" w:rsidR="007054DC" w:rsidRDefault="007054DC" w:rsidP="00680418">
            <w:pPr>
              <w:jc w:val="center"/>
              <w:rPr>
                <w:rFonts w:ascii="Arial" w:hAnsi="Arial" w:cs="Arial"/>
                <w:b/>
                <w:bCs/>
                <w:color w:val="000000"/>
                <w:sz w:val="2"/>
                <w:szCs w:val="2"/>
              </w:rPr>
            </w:pPr>
          </w:p>
          <w:p w14:paraId="075F659F" w14:textId="77777777" w:rsidR="007054DC" w:rsidRDefault="007054DC" w:rsidP="00680418">
            <w:pPr>
              <w:jc w:val="center"/>
              <w:rPr>
                <w:rFonts w:ascii="Arial" w:hAnsi="Arial" w:cs="Arial"/>
                <w:b/>
                <w:bCs/>
                <w:color w:val="000000"/>
                <w:sz w:val="2"/>
                <w:szCs w:val="2"/>
              </w:rPr>
            </w:pPr>
          </w:p>
          <w:p w14:paraId="075F65A5" w14:textId="77777777" w:rsidR="007054DC" w:rsidRDefault="007054DC" w:rsidP="00680418">
            <w:pPr>
              <w:jc w:val="center"/>
              <w:rPr>
                <w:rFonts w:ascii="Arial" w:hAnsi="Arial" w:cs="Arial"/>
                <w:b/>
                <w:bCs/>
                <w:color w:val="000000"/>
                <w:sz w:val="2"/>
                <w:szCs w:val="2"/>
              </w:rPr>
            </w:pPr>
          </w:p>
          <w:p w14:paraId="67BA6396" w14:textId="77777777" w:rsidR="007054DC" w:rsidRDefault="007054DC" w:rsidP="004C3830">
            <w:pPr>
              <w:jc w:val="center"/>
              <w:rPr>
                <w:rFonts w:ascii="Arial" w:hAnsi="Arial" w:cs="Arial"/>
                <w:b/>
                <w:bCs/>
                <w:color w:val="000000"/>
                <w:sz w:val="22"/>
                <w:szCs w:val="22"/>
              </w:rPr>
            </w:pPr>
            <w:r>
              <w:rPr>
                <w:rFonts w:ascii="Arial" w:hAnsi="Arial" w:cs="Arial"/>
                <w:b/>
                <w:bCs/>
                <w:color w:val="000000"/>
                <w:sz w:val="22"/>
                <w:szCs w:val="22"/>
              </w:rPr>
              <w:t>Not compliant</w:t>
            </w:r>
          </w:p>
          <w:p w14:paraId="075F65A6" w14:textId="5E830270" w:rsidR="007054DC" w:rsidRPr="000F353C" w:rsidRDefault="007054DC" w:rsidP="0027073E">
            <w:pPr>
              <w:rPr>
                <w:rFonts w:ascii="Arial" w:hAnsi="Arial" w:cs="Arial"/>
                <w:b/>
                <w:bCs/>
                <w:color w:val="000000"/>
                <w:sz w:val="22"/>
                <w:szCs w:val="22"/>
              </w:rPr>
            </w:pPr>
            <w:r w:rsidRPr="009C2D23">
              <w:rPr>
                <w:rFonts w:ascii="Arial" w:hAnsi="Arial" w:cs="Arial"/>
                <w:bCs/>
                <w:color w:val="000000"/>
                <w:sz w:val="18"/>
                <w:szCs w:val="18"/>
              </w:rPr>
              <w:t xml:space="preserve">Please detail, by number and title, non-compliant elements and proposed remedial action </w:t>
            </w:r>
            <w:r>
              <w:rPr>
                <w:rFonts w:ascii="Arial" w:hAnsi="Arial" w:cs="Arial"/>
                <w:bCs/>
                <w:color w:val="000000"/>
                <w:sz w:val="18"/>
                <w:szCs w:val="18"/>
              </w:rPr>
              <w:t xml:space="preserve">/ work in progress </w:t>
            </w:r>
            <w:r w:rsidR="0027073E">
              <w:rPr>
                <w:rFonts w:ascii="Arial" w:hAnsi="Arial" w:cs="Arial"/>
                <w:bCs/>
                <w:color w:val="000000"/>
                <w:sz w:val="18"/>
                <w:szCs w:val="18"/>
              </w:rPr>
              <w:t>(e.g. 1.1 Statutory deadlines: Training to be introduced to ensure earliest appointment offered</w:t>
            </w:r>
            <w:r w:rsidR="0027073E" w:rsidRPr="009C2D23">
              <w:rPr>
                <w:rFonts w:ascii="Arial" w:hAnsi="Arial" w:cs="Arial"/>
                <w:bCs/>
                <w:color w:val="000000"/>
                <w:sz w:val="18"/>
                <w:szCs w:val="18"/>
              </w:rPr>
              <w:t>)</w:t>
            </w:r>
          </w:p>
        </w:tc>
      </w:tr>
      <w:tr w:rsidR="00C77173" w:rsidRPr="00473DC8" w14:paraId="075F65B0" w14:textId="77777777" w:rsidTr="004C4B21">
        <w:trPr>
          <w:trHeight w:val="300"/>
        </w:trPr>
        <w:tc>
          <w:tcPr>
            <w:tcW w:w="1096" w:type="pct"/>
            <w:vAlign w:val="center"/>
            <w:hideMark/>
          </w:tcPr>
          <w:p w14:paraId="075F65A9" w14:textId="77777777"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Pre-Registration</w:t>
            </w:r>
          </w:p>
        </w:tc>
        <w:tc>
          <w:tcPr>
            <w:tcW w:w="343" w:type="pct"/>
            <w:noWrap/>
            <w:vAlign w:val="center"/>
            <w:hideMark/>
          </w:tcPr>
          <w:p w14:paraId="075F65AA" w14:textId="74DCB7C1" w:rsidR="00600117" w:rsidRPr="000F353C" w:rsidRDefault="00607D30" w:rsidP="00473DC8">
            <w:pPr>
              <w:rPr>
                <w:rFonts w:ascii="Arial" w:hAnsi="Arial" w:cs="Arial"/>
                <w:color w:val="000000"/>
                <w:sz w:val="22"/>
                <w:szCs w:val="22"/>
              </w:rPr>
            </w:pPr>
            <w:r>
              <w:rPr>
                <w:rFonts w:ascii="Arial" w:hAnsi="Arial" w:cs="Arial"/>
                <w:color w:val="000000"/>
                <w:sz w:val="22"/>
                <w:szCs w:val="22"/>
              </w:rPr>
              <w:t>Yes</w:t>
            </w:r>
          </w:p>
        </w:tc>
        <w:tc>
          <w:tcPr>
            <w:tcW w:w="1234" w:type="pct"/>
            <w:noWrap/>
            <w:vAlign w:val="center"/>
            <w:hideMark/>
          </w:tcPr>
          <w:p w14:paraId="075F65AB" w14:textId="77777777" w:rsidR="00600117" w:rsidRPr="000F353C" w:rsidRDefault="00600117" w:rsidP="00473DC8">
            <w:pPr>
              <w:jc w:val="center"/>
              <w:rPr>
                <w:rFonts w:ascii="Arial" w:hAnsi="Arial" w:cs="Arial"/>
                <w:b/>
                <w:bCs/>
                <w:color w:val="000000"/>
                <w:sz w:val="22"/>
                <w:szCs w:val="22"/>
              </w:rPr>
            </w:pPr>
            <w:r w:rsidRPr="000F353C">
              <w:rPr>
                <w:rFonts w:ascii="Arial" w:hAnsi="Arial" w:cs="Arial"/>
                <w:color w:val="000000"/>
                <w:sz w:val="22"/>
                <w:szCs w:val="22"/>
              </w:rPr>
              <w:t> </w:t>
            </w:r>
          </w:p>
        </w:tc>
        <w:tc>
          <w:tcPr>
            <w:tcW w:w="342" w:type="pct"/>
            <w:noWrap/>
            <w:vAlign w:val="center"/>
            <w:hideMark/>
          </w:tcPr>
          <w:p w14:paraId="075F65AC"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6</w:t>
            </w:r>
          </w:p>
        </w:tc>
        <w:tc>
          <w:tcPr>
            <w:tcW w:w="341" w:type="pct"/>
            <w:noWrap/>
            <w:vAlign w:val="center"/>
          </w:tcPr>
          <w:p w14:paraId="075F65AD" w14:textId="6C3FC20D" w:rsidR="00600117" w:rsidRPr="000F353C" w:rsidRDefault="003A65BF" w:rsidP="00473DC8">
            <w:pPr>
              <w:rPr>
                <w:rFonts w:ascii="Arial" w:hAnsi="Arial" w:cs="Arial"/>
                <w:b/>
                <w:bCs/>
                <w:color w:val="000000"/>
                <w:sz w:val="22"/>
                <w:szCs w:val="22"/>
              </w:rPr>
            </w:pPr>
            <w:r>
              <w:rPr>
                <w:rFonts w:ascii="Arial" w:hAnsi="Arial" w:cs="Arial"/>
                <w:b/>
                <w:bCs/>
                <w:color w:val="000000"/>
                <w:sz w:val="22"/>
                <w:szCs w:val="22"/>
              </w:rPr>
              <w:t>6</w:t>
            </w:r>
          </w:p>
        </w:tc>
        <w:tc>
          <w:tcPr>
            <w:tcW w:w="1644" w:type="pct"/>
          </w:tcPr>
          <w:p w14:paraId="075F65AE" w14:textId="77777777" w:rsidR="00600117" w:rsidRPr="000F353C" w:rsidRDefault="00600117" w:rsidP="00473DC8">
            <w:pPr>
              <w:rPr>
                <w:rFonts w:ascii="Arial" w:hAnsi="Arial" w:cs="Arial"/>
                <w:color w:val="000000"/>
                <w:sz w:val="22"/>
                <w:szCs w:val="22"/>
              </w:rPr>
            </w:pPr>
          </w:p>
        </w:tc>
      </w:tr>
      <w:tr w:rsidR="00C77173" w:rsidRPr="00473DC8" w14:paraId="075F65B8" w14:textId="77777777" w:rsidTr="004C4B21">
        <w:trPr>
          <w:trHeight w:val="300"/>
        </w:trPr>
        <w:tc>
          <w:tcPr>
            <w:tcW w:w="1096" w:type="pct"/>
            <w:vAlign w:val="center"/>
            <w:hideMark/>
          </w:tcPr>
          <w:p w14:paraId="075F65B1" w14:textId="77777777"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Point of Registration</w:t>
            </w:r>
          </w:p>
        </w:tc>
        <w:tc>
          <w:tcPr>
            <w:tcW w:w="343" w:type="pct"/>
            <w:noWrap/>
            <w:vAlign w:val="center"/>
            <w:hideMark/>
          </w:tcPr>
          <w:p w14:paraId="075F65B2" w14:textId="093BAC27" w:rsidR="00600117" w:rsidRPr="000F353C" w:rsidRDefault="00607D30" w:rsidP="00473DC8">
            <w:pPr>
              <w:rPr>
                <w:rFonts w:ascii="Arial" w:hAnsi="Arial" w:cs="Arial"/>
                <w:color w:val="000000"/>
                <w:sz w:val="22"/>
                <w:szCs w:val="22"/>
              </w:rPr>
            </w:pPr>
            <w:r>
              <w:rPr>
                <w:rFonts w:ascii="Arial" w:hAnsi="Arial" w:cs="Arial"/>
                <w:color w:val="000000"/>
                <w:sz w:val="22"/>
                <w:szCs w:val="22"/>
              </w:rPr>
              <w:t>Yes</w:t>
            </w:r>
          </w:p>
        </w:tc>
        <w:tc>
          <w:tcPr>
            <w:tcW w:w="1234" w:type="pct"/>
            <w:noWrap/>
            <w:vAlign w:val="center"/>
            <w:hideMark/>
          </w:tcPr>
          <w:p w14:paraId="075F65B3" w14:textId="77777777" w:rsidR="00600117" w:rsidRPr="000F353C" w:rsidRDefault="00600117" w:rsidP="00473DC8">
            <w:pPr>
              <w:jc w:val="center"/>
              <w:rPr>
                <w:rFonts w:ascii="Arial" w:hAnsi="Arial" w:cs="Arial"/>
                <w:b/>
                <w:bCs/>
                <w:color w:val="000000"/>
                <w:sz w:val="22"/>
                <w:szCs w:val="22"/>
              </w:rPr>
            </w:pPr>
            <w:r w:rsidRPr="000F353C">
              <w:rPr>
                <w:rFonts w:ascii="Arial" w:hAnsi="Arial" w:cs="Arial"/>
                <w:color w:val="000000"/>
                <w:sz w:val="22"/>
                <w:szCs w:val="22"/>
              </w:rPr>
              <w:t> </w:t>
            </w:r>
          </w:p>
        </w:tc>
        <w:tc>
          <w:tcPr>
            <w:tcW w:w="342" w:type="pct"/>
            <w:noWrap/>
            <w:vAlign w:val="center"/>
            <w:hideMark/>
          </w:tcPr>
          <w:p w14:paraId="075F65B4"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8</w:t>
            </w:r>
          </w:p>
        </w:tc>
        <w:tc>
          <w:tcPr>
            <w:tcW w:w="341" w:type="pct"/>
            <w:noWrap/>
            <w:vAlign w:val="center"/>
          </w:tcPr>
          <w:p w14:paraId="075F65B5" w14:textId="65045A44" w:rsidR="00600117" w:rsidRPr="000F353C" w:rsidRDefault="003A65BF" w:rsidP="00473DC8">
            <w:pPr>
              <w:rPr>
                <w:rFonts w:ascii="Arial" w:hAnsi="Arial" w:cs="Arial"/>
                <w:b/>
                <w:bCs/>
                <w:color w:val="000000"/>
                <w:sz w:val="22"/>
                <w:szCs w:val="22"/>
              </w:rPr>
            </w:pPr>
            <w:r>
              <w:rPr>
                <w:rFonts w:ascii="Arial" w:hAnsi="Arial" w:cs="Arial"/>
                <w:b/>
                <w:bCs/>
                <w:color w:val="000000"/>
                <w:sz w:val="22"/>
                <w:szCs w:val="22"/>
              </w:rPr>
              <w:t>8</w:t>
            </w:r>
          </w:p>
        </w:tc>
        <w:tc>
          <w:tcPr>
            <w:tcW w:w="1644" w:type="pct"/>
          </w:tcPr>
          <w:p w14:paraId="075F65B6" w14:textId="77777777" w:rsidR="00600117" w:rsidRPr="000F353C" w:rsidRDefault="00600117" w:rsidP="00473DC8">
            <w:pPr>
              <w:rPr>
                <w:rFonts w:ascii="Arial" w:hAnsi="Arial" w:cs="Arial"/>
                <w:color w:val="000000"/>
                <w:sz w:val="22"/>
                <w:szCs w:val="22"/>
              </w:rPr>
            </w:pPr>
          </w:p>
        </w:tc>
      </w:tr>
      <w:tr w:rsidR="00C77173" w:rsidRPr="00473DC8" w14:paraId="075F65C0" w14:textId="77777777" w:rsidTr="004C4B21">
        <w:trPr>
          <w:trHeight w:val="300"/>
        </w:trPr>
        <w:tc>
          <w:tcPr>
            <w:tcW w:w="1096" w:type="pct"/>
            <w:vAlign w:val="center"/>
            <w:hideMark/>
          </w:tcPr>
          <w:p w14:paraId="075F65B9" w14:textId="77777777"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Post-Registration</w:t>
            </w:r>
          </w:p>
        </w:tc>
        <w:tc>
          <w:tcPr>
            <w:tcW w:w="343" w:type="pct"/>
            <w:noWrap/>
            <w:vAlign w:val="center"/>
            <w:hideMark/>
          </w:tcPr>
          <w:p w14:paraId="075F65BA" w14:textId="32575BFB" w:rsidR="00600117" w:rsidRPr="000F353C" w:rsidRDefault="00600117" w:rsidP="003A65BF">
            <w:pPr>
              <w:rPr>
                <w:rFonts w:ascii="Arial" w:hAnsi="Arial" w:cs="Arial"/>
                <w:color w:val="000000"/>
                <w:sz w:val="22"/>
                <w:szCs w:val="22"/>
              </w:rPr>
            </w:pPr>
            <w:r w:rsidRPr="000F353C">
              <w:rPr>
                <w:rFonts w:ascii="Arial" w:hAnsi="Arial" w:cs="Arial"/>
                <w:color w:val="000000"/>
                <w:sz w:val="22"/>
                <w:szCs w:val="22"/>
              </w:rPr>
              <w:t> </w:t>
            </w:r>
            <w:r w:rsidR="003A65BF">
              <w:rPr>
                <w:rFonts w:ascii="Arial" w:hAnsi="Arial" w:cs="Arial"/>
                <w:color w:val="000000"/>
                <w:sz w:val="22"/>
                <w:szCs w:val="22"/>
              </w:rPr>
              <w:t>No</w:t>
            </w:r>
          </w:p>
        </w:tc>
        <w:tc>
          <w:tcPr>
            <w:tcW w:w="1234" w:type="pct"/>
            <w:noWrap/>
            <w:vAlign w:val="center"/>
            <w:hideMark/>
          </w:tcPr>
          <w:p w14:paraId="075F65BB" w14:textId="71EF268B" w:rsidR="00600117" w:rsidRPr="000F353C" w:rsidRDefault="003A65BF" w:rsidP="003A65BF">
            <w:pPr>
              <w:rPr>
                <w:rFonts w:ascii="Arial" w:hAnsi="Arial" w:cs="Arial"/>
                <w:b/>
                <w:bCs/>
                <w:color w:val="000000"/>
                <w:sz w:val="22"/>
                <w:szCs w:val="22"/>
              </w:rPr>
            </w:pPr>
            <w:r>
              <w:rPr>
                <w:rFonts w:ascii="Arial" w:hAnsi="Arial" w:cs="Arial"/>
                <w:color w:val="000000"/>
                <w:sz w:val="22"/>
                <w:szCs w:val="22"/>
              </w:rPr>
              <w:t>3.7, 3.8, 3.12 Local monitoring to be introduced.</w:t>
            </w:r>
          </w:p>
        </w:tc>
        <w:tc>
          <w:tcPr>
            <w:tcW w:w="342" w:type="pct"/>
            <w:noWrap/>
            <w:vAlign w:val="center"/>
            <w:hideMark/>
          </w:tcPr>
          <w:p w14:paraId="075F65BC"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12</w:t>
            </w:r>
          </w:p>
        </w:tc>
        <w:tc>
          <w:tcPr>
            <w:tcW w:w="341" w:type="pct"/>
            <w:noWrap/>
            <w:vAlign w:val="center"/>
          </w:tcPr>
          <w:p w14:paraId="075F65BD" w14:textId="7EA6A864" w:rsidR="00600117" w:rsidRPr="000F353C" w:rsidRDefault="003A65BF" w:rsidP="00473DC8">
            <w:pPr>
              <w:rPr>
                <w:rFonts w:ascii="Arial" w:hAnsi="Arial" w:cs="Arial"/>
                <w:b/>
                <w:bCs/>
                <w:color w:val="000000"/>
                <w:sz w:val="22"/>
                <w:szCs w:val="22"/>
              </w:rPr>
            </w:pPr>
            <w:r>
              <w:rPr>
                <w:rFonts w:ascii="Arial" w:hAnsi="Arial" w:cs="Arial"/>
                <w:b/>
                <w:bCs/>
                <w:color w:val="000000"/>
                <w:sz w:val="22"/>
                <w:szCs w:val="22"/>
              </w:rPr>
              <w:t>9</w:t>
            </w:r>
          </w:p>
        </w:tc>
        <w:tc>
          <w:tcPr>
            <w:tcW w:w="1644" w:type="pct"/>
          </w:tcPr>
          <w:p w14:paraId="075F65BE" w14:textId="30C81F6D" w:rsidR="00600117" w:rsidRPr="000F353C" w:rsidRDefault="003A65BF" w:rsidP="00473DC8">
            <w:pPr>
              <w:rPr>
                <w:rFonts w:ascii="Arial" w:hAnsi="Arial" w:cs="Arial"/>
                <w:color w:val="000000"/>
                <w:sz w:val="22"/>
                <w:szCs w:val="22"/>
              </w:rPr>
            </w:pPr>
            <w:r>
              <w:rPr>
                <w:rFonts w:ascii="Arial" w:hAnsi="Arial" w:cs="Arial"/>
                <w:color w:val="000000"/>
                <w:sz w:val="22"/>
                <w:szCs w:val="22"/>
              </w:rPr>
              <w:t xml:space="preserve">3.7, 3.8, </w:t>
            </w:r>
            <w:proofErr w:type="gramStart"/>
            <w:r>
              <w:rPr>
                <w:rFonts w:ascii="Arial" w:hAnsi="Arial" w:cs="Arial"/>
                <w:color w:val="000000"/>
                <w:sz w:val="22"/>
                <w:szCs w:val="22"/>
              </w:rPr>
              <w:t xml:space="preserve">3.12 </w:t>
            </w:r>
            <w:r w:rsidR="004C4B21">
              <w:rPr>
                <w:rFonts w:ascii="Arial" w:hAnsi="Arial" w:cs="Arial"/>
                <w:color w:val="000000"/>
                <w:sz w:val="22"/>
                <w:szCs w:val="22"/>
              </w:rPr>
              <w:t xml:space="preserve"> Procedure</w:t>
            </w:r>
            <w:proofErr w:type="gramEnd"/>
            <w:r w:rsidR="004C4B21">
              <w:rPr>
                <w:rFonts w:ascii="Arial" w:hAnsi="Arial" w:cs="Arial"/>
                <w:color w:val="000000"/>
                <w:sz w:val="22"/>
                <w:szCs w:val="22"/>
              </w:rPr>
              <w:t xml:space="preserve"> to be reviewed and training introduced.</w:t>
            </w:r>
          </w:p>
        </w:tc>
      </w:tr>
      <w:tr w:rsidR="00C77173" w:rsidRPr="00473DC8" w14:paraId="075F65C8" w14:textId="77777777" w:rsidTr="004C4B21">
        <w:trPr>
          <w:trHeight w:val="300"/>
        </w:trPr>
        <w:tc>
          <w:tcPr>
            <w:tcW w:w="1096" w:type="pct"/>
            <w:vAlign w:val="center"/>
            <w:hideMark/>
          </w:tcPr>
          <w:p w14:paraId="075F65C1" w14:textId="1C7E2A6D"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Certificates</w:t>
            </w:r>
          </w:p>
        </w:tc>
        <w:tc>
          <w:tcPr>
            <w:tcW w:w="343" w:type="pct"/>
            <w:noWrap/>
            <w:vAlign w:val="center"/>
            <w:hideMark/>
          </w:tcPr>
          <w:p w14:paraId="075F65C2" w14:textId="566DB32D"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r w:rsidR="00607D30">
              <w:rPr>
                <w:rFonts w:ascii="Arial" w:hAnsi="Arial" w:cs="Arial"/>
                <w:color w:val="000000"/>
                <w:sz w:val="22"/>
                <w:szCs w:val="22"/>
              </w:rPr>
              <w:t>Yes</w:t>
            </w:r>
          </w:p>
        </w:tc>
        <w:tc>
          <w:tcPr>
            <w:tcW w:w="1234" w:type="pct"/>
            <w:noWrap/>
            <w:vAlign w:val="center"/>
            <w:hideMark/>
          </w:tcPr>
          <w:p w14:paraId="075F65C3" w14:textId="77777777" w:rsidR="00600117" w:rsidRPr="000F353C" w:rsidRDefault="00600117" w:rsidP="00473DC8">
            <w:pPr>
              <w:jc w:val="center"/>
              <w:rPr>
                <w:rFonts w:ascii="Arial" w:hAnsi="Arial" w:cs="Arial"/>
                <w:b/>
                <w:bCs/>
                <w:color w:val="000000"/>
                <w:sz w:val="22"/>
                <w:szCs w:val="22"/>
              </w:rPr>
            </w:pPr>
            <w:r w:rsidRPr="000F353C">
              <w:rPr>
                <w:rFonts w:ascii="Arial" w:hAnsi="Arial" w:cs="Arial"/>
                <w:color w:val="000000"/>
                <w:sz w:val="22"/>
                <w:szCs w:val="22"/>
              </w:rPr>
              <w:t> </w:t>
            </w:r>
          </w:p>
        </w:tc>
        <w:tc>
          <w:tcPr>
            <w:tcW w:w="342" w:type="pct"/>
            <w:noWrap/>
            <w:vAlign w:val="center"/>
            <w:hideMark/>
          </w:tcPr>
          <w:p w14:paraId="075F65C4"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4</w:t>
            </w:r>
          </w:p>
        </w:tc>
        <w:tc>
          <w:tcPr>
            <w:tcW w:w="341" w:type="pct"/>
            <w:noWrap/>
            <w:vAlign w:val="center"/>
          </w:tcPr>
          <w:p w14:paraId="075F65C5" w14:textId="6E4E7B10" w:rsidR="00600117" w:rsidRPr="000F353C" w:rsidRDefault="004C4B21" w:rsidP="00473DC8">
            <w:pPr>
              <w:rPr>
                <w:rFonts w:ascii="Arial" w:hAnsi="Arial" w:cs="Arial"/>
                <w:b/>
                <w:bCs/>
                <w:color w:val="000000"/>
                <w:sz w:val="22"/>
                <w:szCs w:val="22"/>
              </w:rPr>
            </w:pPr>
            <w:r>
              <w:rPr>
                <w:rFonts w:ascii="Arial" w:hAnsi="Arial" w:cs="Arial"/>
                <w:b/>
                <w:bCs/>
                <w:color w:val="000000"/>
                <w:sz w:val="22"/>
                <w:szCs w:val="22"/>
              </w:rPr>
              <w:t>4</w:t>
            </w:r>
          </w:p>
        </w:tc>
        <w:tc>
          <w:tcPr>
            <w:tcW w:w="1644" w:type="pct"/>
          </w:tcPr>
          <w:p w14:paraId="075F65C6" w14:textId="77777777" w:rsidR="00600117" w:rsidRPr="000F353C" w:rsidRDefault="00600117" w:rsidP="00473DC8">
            <w:pPr>
              <w:rPr>
                <w:rFonts w:ascii="Arial" w:hAnsi="Arial" w:cs="Arial"/>
                <w:color w:val="000000"/>
                <w:sz w:val="22"/>
                <w:szCs w:val="22"/>
              </w:rPr>
            </w:pPr>
          </w:p>
        </w:tc>
      </w:tr>
      <w:tr w:rsidR="00C77173" w:rsidRPr="00473DC8" w14:paraId="075F65D0" w14:textId="77777777" w:rsidTr="004C4B21">
        <w:trPr>
          <w:trHeight w:val="300"/>
        </w:trPr>
        <w:tc>
          <w:tcPr>
            <w:tcW w:w="1096" w:type="pct"/>
            <w:vAlign w:val="center"/>
            <w:hideMark/>
          </w:tcPr>
          <w:p w14:paraId="075F65C9" w14:textId="7384522E" w:rsidR="00600117" w:rsidRPr="002E205F" w:rsidRDefault="00600117" w:rsidP="002E205F">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Service Models</w:t>
            </w:r>
            <w:r>
              <w:rPr>
                <w:rFonts w:ascii="Arial" w:hAnsi="Arial" w:cs="Arial"/>
                <w:bCs/>
                <w:color w:val="000000"/>
                <w:sz w:val="22"/>
                <w:szCs w:val="22"/>
              </w:rPr>
              <w:t xml:space="preserve"> </w:t>
            </w:r>
            <w:r w:rsidRPr="002E205F">
              <w:rPr>
                <w:rFonts w:ascii="Arial" w:hAnsi="Arial" w:cs="Arial"/>
                <w:bCs/>
                <w:color w:val="000000"/>
                <w:sz w:val="22"/>
                <w:szCs w:val="22"/>
              </w:rPr>
              <w:t>(where applicable)</w:t>
            </w:r>
          </w:p>
        </w:tc>
        <w:tc>
          <w:tcPr>
            <w:tcW w:w="343" w:type="pct"/>
            <w:tcBorders>
              <w:bottom w:val="single" w:sz="4" w:space="0" w:color="auto"/>
            </w:tcBorders>
            <w:noWrap/>
            <w:vAlign w:val="center"/>
            <w:hideMark/>
          </w:tcPr>
          <w:p w14:paraId="075F65CA" w14:textId="497FB477"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r w:rsidR="00607D30">
              <w:rPr>
                <w:rFonts w:ascii="Arial" w:hAnsi="Arial" w:cs="Arial"/>
                <w:color w:val="000000"/>
                <w:sz w:val="22"/>
                <w:szCs w:val="22"/>
              </w:rPr>
              <w:t>Yes</w:t>
            </w:r>
          </w:p>
        </w:tc>
        <w:tc>
          <w:tcPr>
            <w:tcW w:w="1234" w:type="pct"/>
            <w:tcBorders>
              <w:bottom w:val="single" w:sz="4" w:space="0" w:color="auto"/>
            </w:tcBorders>
            <w:noWrap/>
            <w:vAlign w:val="center"/>
            <w:hideMark/>
          </w:tcPr>
          <w:p w14:paraId="075F65CB" w14:textId="77777777" w:rsidR="00600117" w:rsidRPr="000F353C" w:rsidRDefault="00600117" w:rsidP="00473DC8">
            <w:pPr>
              <w:jc w:val="center"/>
              <w:rPr>
                <w:rFonts w:ascii="Arial" w:hAnsi="Arial" w:cs="Arial"/>
                <w:b/>
                <w:bCs/>
                <w:color w:val="000000"/>
                <w:sz w:val="22"/>
                <w:szCs w:val="22"/>
              </w:rPr>
            </w:pPr>
            <w:r w:rsidRPr="000F353C">
              <w:rPr>
                <w:rFonts w:ascii="Arial" w:hAnsi="Arial" w:cs="Arial"/>
                <w:color w:val="000000"/>
                <w:sz w:val="22"/>
                <w:szCs w:val="22"/>
              </w:rPr>
              <w:t> </w:t>
            </w:r>
          </w:p>
        </w:tc>
        <w:tc>
          <w:tcPr>
            <w:tcW w:w="342" w:type="pct"/>
            <w:tcBorders>
              <w:bottom w:val="single" w:sz="4" w:space="0" w:color="auto"/>
            </w:tcBorders>
            <w:noWrap/>
            <w:vAlign w:val="center"/>
            <w:hideMark/>
          </w:tcPr>
          <w:p w14:paraId="075F65CC"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4</w:t>
            </w:r>
          </w:p>
        </w:tc>
        <w:tc>
          <w:tcPr>
            <w:tcW w:w="341" w:type="pct"/>
            <w:noWrap/>
            <w:vAlign w:val="center"/>
          </w:tcPr>
          <w:p w14:paraId="075F65CD" w14:textId="53D41A2F" w:rsidR="00600117" w:rsidRPr="000F353C" w:rsidRDefault="004C4B21" w:rsidP="00473DC8">
            <w:pPr>
              <w:rPr>
                <w:rFonts w:ascii="Arial" w:hAnsi="Arial" w:cs="Arial"/>
                <w:b/>
                <w:bCs/>
                <w:color w:val="000000"/>
                <w:sz w:val="22"/>
                <w:szCs w:val="22"/>
              </w:rPr>
            </w:pPr>
            <w:r>
              <w:rPr>
                <w:rFonts w:ascii="Arial" w:hAnsi="Arial" w:cs="Arial"/>
                <w:b/>
                <w:bCs/>
                <w:color w:val="000000"/>
                <w:sz w:val="22"/>
                <w:szCs w:val="22"/>
              </w:rPr>
              <w:t>4</w:t>
            </w:r>
          </w:p>
        </w:tc>
        <w:tc>
          <w:tcPr>
            <w:tcW w:w="1644" w:type="pct"/>
          </w:tcPr>
          <w:p w14:paraId="075F65CE" w14:textId="77777777" w:rsidR="00600117" w:rsidRPr="000F353C" w:rsidRDefault="00600117" w:rsidP="00473DC8">
            <w:pPr>
              <w:rPr>
                <w:rFonts w:ascii="Arial" w:hAnsi="Arial" w:cs="Arial"/>
                <w:color w:val="000000"/>
                <w:sz w:val="22"/>
                <w:szCs w:val="22"/>
              </w:rPr>
            </w:pPr>
          </w:p>
        </w:tc>
      </w:tr>
      <w:tr w:rsidR="00C77173" w:rsidRPr="00473DC8" w14:paraId="075F65D8" w14:textId="77777777" w:rsidTr="004C4B21">
        <w:trPr>
          <w:trHeight w:val="300"/>
        </w:trPr>
        <w:tc>
          <w:tcPr>
            <w:tcW w:w="1096" w:type="pct"/>
            <w:vAlign w:val="center"/>
          </w:tcPr>
          <w:p w14:paraId="075F65D1" w14:textId="77777777"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Sham Marriage</w:t>
            </w:r>
          </w:p>
        </w:tc>
        <w:tc>
          <w:tcPr>
            <w:tcW w:w="343" w:type="pct"/>
            <w:tcBorders>
              <w:right w:val="single" w:sz="4" w:space="0" w:color="auto"/>
            </w:tcBorders>
            <w:noWrap/>
            <w:vAlign w:val="center"/>
          </w:tcPr>
          <w:p w14:paraId="075F65D2" w14:textId="1741D120" w:rsidR="00600117" w:rsidRPr="000F353C" w:rsidRDefault="00607D30" w:rsidP="00473DC8">
            <w:pPr>
              <w:rPr>
                <w:rFonts w:ascii="Arial" w:hAnsi="Arial" w:cs="Arial"/>
                <w:color w:val="000000"/>
                <w:sz w:val="22"/>
                <w:szCs w:val="22"/>
              </w:rPr>
            </w:pPr>
            <w:r>
              <w:rPr>
                <w:rFonts w:ascii="Arial" w:hAnsi="Arial" w:cs="Arial"/>
                <w:color w:val="000000"/>
                <w:sz w:val="22"/>
                <w:szCs w:val="22"/>
              </w:rPr>
              <w:t>Yes</w:t>
            </w:r>
          </w:p>
        </w:tc>
        <w:tc>
          <w:tcPr>
            <w:tcW w:w="1234" w:type="pct"/>
            <w:tcBorders>
              <w:top w:val="single" w:sz="4" w:space="0" w:color="auto"/>
              <w:left w:val="single" w:sz="4" w:space="0" w:color="auto"/>
              <w:bottom w:val="single" w:sz="4" w:space="0" w:color="auto"/>
              <w:right w:val="single" w:sz="4" w:space="0" w:color="auto"/>
            </w:tcBorders>
            <w:noWrap/>
            <w:vAlign w:val="center"/>
          </w:tcPr>
          <w:p w14:paraId="075F65D3" w14:textId="77777777" w:rsidR="00600117" w:rsidRPr="000F353C" w:rsidRDefault="00600117" w:rsidP="00AF18C2">
            <w:pPr>
              <w:rPr>
                <w:rFonts w:ascii="Arial" w:hAnsi="Arial" w:cs="Arial"/>
                <w:b/>
                <w:bCs/>
                <w:color w:val="000000"/>
                <w:sz w:val="22"/>
                <w:szCs w:val="22"/>
              </w:rPr>
            </w:pPr>
          </w:p>
        </w:tc>
        <w:tc>
          <w:tcPr>
            <w:tcW w:w="342" w:type="pct"/>
            <w:tcBorders>
              <w:left w:val="single" w:sz="4" w:space="0" w:color="auto"/>
            </w:tcBorders>
            <w:noWrap/>
            <w:vAlign w:val="center"/>
          </w:tcPr>
          <w:p w14:paraId="075F65D4"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4</w:t>
            </w:r>
          </w:p>
        </w:tc>
        <w:tc>
          <w:tcPr>
            <w:tcW w:w="341" w:type="pct"/>
            <w:noWrap/>
            <w:vAlign w:val="center"/>
          </w:tcPr>
          <w:p w14:paraId="075F65D5" w14:textId="0AFD6334" w:rsidR="00600117" w:rsidRPr="000F353C" w:rsidRDefault="004C4B21" w:rsidP="00473DC8">
            <w:pPr>
              <w:rPr>
                <w:rFonts w:ascii="Arial" w:hAnsi="Arial" w:cs="Arial"/>
                <w:b/>
                <w:bCs/>
                <w:color w:val="000000"/>
                <w:sz w:val="22"/>
                <w:szCs w:val="22"/>
              </w:rPr>
            </w:pPr>
            <w:r>
              <w:rPr>
                <w:rFonts w:ascii="Arial" w:hAnsi="Arial" w:cs="Arial"/>
                <w:b/>
                <w:bCs/>
                <w:color w:val="000000"/>
                <w:sz w:val="22"/>
                <w:szCs w:val="22"/>
              </w:rPr>
              <w:t>4</w:t>
            </w:r>
          </w:p>
        </w:tc>
        <w:tc>
          <w:tcPr>
            <w:tcW w:w="1644" w:type="pct"/>
          </w:tcPr>
          <w:p w14:paraId="075F65D6" w14:textId="77777777" w:rsidR="00600117" w:rsidRPr="000F353C" w:rsidRDefault="00600117" w:rsidP="00473DC8">
            <w:pPr>
              <w:rPr>
                <w:rFonts w:ascii="Arial" w:hAnsi="Arial" w:cs="Arial"/>
                <w:color w:val="000000"/>
                <w:sz w:val="22"/>
                <w:szCs w:val="22"/>
              </w:rPr>
            </w:pPr>
          </w:p>
        </w:tc>
      </w:tr>
      <w:tr w:rsidR="00C77173" w:rsidRPr="00473DC8" w14:paraId="075F65E0" w14:textId="77777777" w:rsidTr="004C4B21">
        <w:trPr>
          <w:trHeight w:val="300"/>
        </w:trPr>
        <w:tc>
          <w:tcPr>
            <w:tcW w:w="1096" w:type="pct"/>
            <w:vAlign w:val="center"/>
          </w:tcPr>
          <w:p w14:paraId="075F65D9" w14:textId="77777777"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Data Protection</w:t>
            </w:r>
          </w:p>
        </w:tc>
        <w:tc>
          <w:tcPr>
            <w:tcW w:w="343" w:type="pct"/>
            <w:tcBorders>
              <w:right w:val="single" w:sz="4" w:space="0" w:color="auto"/>
            </w:tcBorders>
            <w:noWrap/>
            <w:vAlign w:val="center"/>
          </w:tcPr>
          <w:p w14:paraId="075F65DA" w14:textId="530081AE" w:rsidR="00600117" w:rsidRPr="000F353C" w:rsidRDefault="00607D30" w:rsidP="00473DC8">
            <w:pPr>
              <w:rPr>
                <w:rFonts w:ascii="Arial" w:hAnsi="Arial" w:cs="Arial"/>
                <w:color w:val="000000"/>
                <w:sz w:val="22"/>
                <w:szCs w:val="22"/>
              </w:rPr>
            </w:pPr>
            <w:r>
              <w:rPr>
                <w:rFonts w:ascii="Arial" w:hAnsi="Arial" w:cs="Arial"/>
                <w:color w:val="000000"/>
                <w:sz w:val="22"/>
                <w:szCs w:val="22"/>
              </w:rPr>
              <w:t>Yes</w:t>
            </w:r>
          </w:p>
        </w:tc>
        <w:tc>
          <w:tcPr>
            <w:tcW w:w="1234" w:type="pct"/>
            <w:tcBorders>
              <w:top w:val="single" w:sz="4" w:space="0" w:color="auto"/>
              <w:left w:val="single" w:sz="4" w:space="0" w:color="auto"/>
              <w:bottom w:val="single" w:sz="4" w:space="0" w:color="auto"/>
              <w:right w:val="single" w:sz="4" w:space="0" w:color="auto"/>
            </w:tcBorders>
            <w:noWrap/>
            <w:vAlign w:val="center"/>
          </w:tcPr>
          <w:p w14:paraId="6FE51E65" w14:textId="77777777" w:rsidR="00AF18C2" w:rsidRDefault="00AF18C2" w:rsidP="00AF18C2">
            <w:pPr>
              <w:rPr>
                <w:rFonts w:ascii="Arial" w:hAnsi="Arial" w:cs="Arial"/>
                <w:bCs/>
                <w:color w:val="000000"/>
                <w:sz w:val="22"/>
                <w:szCs w:val="22"/>
              </w:rPr>
            </w:pPr>
            <w:r>
              <w:rPr>
                <w:rFonts w:ascii="Arial" w:hAnsi="Arial" w:cs="Arial"/>
                <w:bCs/>
                <w:color w:val="000000"/>
                <w:sz w:val="22"/>
                <w:szCs w:val="22"/>
              </w:rPr>
              <w:t xml:space="preserve">7.5 Adherence to data retention timelines/deletion not evidenced  </w:t>
            </w:r>
          </w:p>
          <w:p w14:paraId="075F65DB" w14:textId="045F1925" w:rsidR="00600117" w:rsidRPr="00AF18C2" w:rsidRDefault="00A148EC" w:rsidP="00AF18C2">
            <w:pPr>
              <w:rPr>
                <w:rFonts w:ascii="Arial" w:hAnsi="Arial" w:cs="Arial"/>
                <w:bCs/>
                <w:color w:val="000000"/>
                <w:sz w:val="22"/>
                <w:szCs w:val="22"/>
              </w:rPr>
            </w:pPr>
            <w:r w:rsidRPr="00AF18C2">
              <w:rPr>
                <w:rFonts w:ascii="Arial" w:hAnsi="Arial" w:cs="Arial"/>
                <w:bCs/>
                <w:color w:val="000000"/>
                <w:sz w:val="22"/>
                <w:szCs w:val="22"/>
              </w:rPr>
              <w:t>7.7,</w:t>
            </w:r>
            <w:r w:rsidR="00AF18C2">
              <w:rPr>
                <w:rFonts w:ascii="Arial" w:hAnsi="Arial" w:cs="Arial"/>
                <w:bCs/>
                <w:color w:val="000000"/>
                <w:sz w:val="22"/>
                <w:szCs w:val="22"/>
              </w:rPr>
              <w:t xml:space="preserve"> </w:t>
            </w:r>
            <w:r w:rsidRPr="00AF18C2">
              <w:rPr>
                <w:rFonts w:ascii="Arial" w:hAnsi="Arial" w:cs="Arial"/>
                <w:bCs/>
                <w:color w:val="000000"/>
                <w:sz w:val="22"/>
                <w:szCs w:val="22"/>
              </w:rPr>
              <w:t>7.8 Se</w:t>
            </w:r>
            <w:r w:rsidR="00AF18C2" w:rsidRPr="00AF18C2">
              <w:rPr>
                <w:rFonts w:ascii="Arial" w:hAnsi="Arial" w:cs="Arial"/>
                <w:bCs/>
                <w:color w:val="000000"/>
                <w:sz w:val="22"/>
                <w:szCs w:val="22"/>
              </w:rPr>
              <w:t>r</w:t>
            </w:r>
            <w:r w:rsidRPr="00AF18C2">
              <w:rPr>
                <w:rFonts w:ascii="Arial" w:hAnsi="Arial" w:cs="Arial"/>
                <w:bCs/>
                <w:color w:val="000000"/>
                <w:sz w:val="22"/>
                <w:szCs w:val="22"/>
              </w:rPr>
              <w:t xml:space="preserve">vice level </w:t>
            </w:r>
            <w:r w:rsidR="00AF18C2" w:rsidRPr="00AF18C2">
              <w:rPr>
                <w:rFonts w:ascii="Arial" w:hAnsi="Arial" w:cs="Arial"/>
                <w:bCs/>
                <w:color w:val="000000"/>
                <w:sz w:val="22"/>
                <w:szCs w:val="22"/>
              </w:rPr>
              <w:t>agreement not in place</w:t>
            </w:r>
          </w:p>
        </w:tc>
        <w:tc>
          <w:tcPr>
            <w:tcW w:w="342" w:type="pct"/>
            <w:tcBorders>
              <w:left w:val="single" w:sz="4" w:space="0" w:color="auto"/>
            </w:tcBorders>
            <w:noWrap/>
            <w:vAlign w:val="center"/>
          </w:tcPr>
          <w:p w14:paraId="075F65DC"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10</w:t>
            </w:r>
          </w:p>
        </w:tc>
        <w:tc>
          <w:tcPr>
            <w:tcW w:w="341" w:type="pct"/>
            <w:noWrap/>
            <w:vAlign w:val="center"/>
          </w:tcPr>
          <w:p w14:paraId="075F65DD" w14:textId="2AC11153" w:rsidR="00600117" w:rsidRPr="000F353C" w:rsidRDefault="00AF18C2" w:rsidP="00473DC8">
            <w:pPr>
              <w:rPr>
                <w:rFonts w:ascii="Arial" w:hAnsi="Arial" w:cs="Arial"/>
                <w:b/>
                <w:bCs/>
                <w:color w:val="000000"/>
                <w:sz w:val="22"/>
                <w:szCs w:val="22"/>
              </w:rPr>
            </w:pPr>
            <w:r>
              <w:rPr>
                <w:rFonts w:ascii="Arial" w:hAnsi="Arial" w:cs="Arial"/>
                <w:b/>
                <w:bCs/>
                <w:color w:val="000000"/>
                <w:sz w:val="22"/>
                <w:szCs w:val="22"/>
              </w:rPr>
              <w:t>7</w:t>
            </w:r>
          </w:p>
        </w:tc>
        <w:tc>
          <w:tcPr>
            <w:tcW w:w="1644" w:type="pct"/>
          </w:tcPr>
          <w:p w14:paraId="04FCB0D6" w14:textId="68FE0ABA" w:rsidR="00600117" w:rsidRPr="00AF18C2" w:rsidRDefault="00AF18C2" w:rsidP="00AF18C2">
            <w:pPr>
              <w:pStyle w:val="ListParagraph"/>
              <w:numPr>
                <w:ilvl w:val="1"/>
                <w:numId w:val="3"/>
              </w:numPr>
              <w:rPr>
                <w:rFonts w:ascii="Arial" w:hAnsi="Arial" w:cs="Arial"/>
                <w:color w:val="000000"/>
                <w:sz w:val="22"/>
                <w:szCs w:val="22"/>
              </w:rPr>
            </w:pPr>
            <w:r w:rsidRPr="00AF18C2">
              <w:rPr>
                <w:rFonts w:ascii="Arial" w:hAnsi="Arial" w:cs="Arial"/>
                <w:color w:val="000000"/>
                <w:sz w:val="22"/>
                <w:szCs w:val="22"/>
              </w:rPr>
              <w:t>Procedure to be introduced</w:t>
            </w:r>
          </w:p>
          <w:p w14:paraId="075F65DE" w14:textId="1BAFF03A" w:rsidR="00AF18C2" w:rsidRPr="00AF18C2" w:rsidRDefault="00AF18C2" w:rsidP="00AF18C2">
            <w:pPr>
              <w:rPr>
                <w:rFonts w:ascii="Arial" w:hAnsi="Arial" w:cs="Arial"/>
                <w:color w:val="000000"/>
                <w:sz w:val="22"/>
                <w:szCs w:val="22"/>
              </w:rPr>
            </w:pPr>
            <w:r w:rsidRPr="00AF18C2">
              <w:rPr>
                <w:rFonts w:ascii="Arial" w:hAnsi="Arial" w:cs="Arial"/>
                <w:color w:val="000000"/>
                <w:sz w:val="22"/>
                <w:szCs w:val="22"/>
              </w:rPr>
              <w:t>7.7</w:t>
            </w:r>
            <w:proofErr w:type="gramStart"/>
            <w:r w:rsidRPr="00AF18C2">
              <w:rPr>
                <w:rFonts w:ascii="Arial" w:hAnsi="Arial" w:cs="Arial"/>
                <w:color w:val="000000"/>
                <w:sz w:val="22"/>
                <w:szCs w:val="22"/>
              </w:rPr>
              <w:t>,7.8</w:t>
            </w:r>
            <w:proofErr w:type="gramEnd"/>
            <w:r>
              <w:rPr>
                <w:rFonts w:ascii="Arial" w:hAnsi="Arial" w:cs="Arial"/>
                <w:color w:val="000000"/>
                <w:sz w:val="22"/>
                <w:szCs w:val="22"/>
              </w:rPr>
              <w:t xml:space="preserve"> Liaise with</w:t>
            </w:r>
            <w:r w:rsidRPr="00AF18C2">
              <w:rPr>
                <w:rFonts w:ascii="Arial" w:hAnsi="Arial" w:cs="Arial"/>
                <w:color w:val="000000"/>
                <w:sz w:val="22"/>
                <w:szCs w:val="22"/>
              </w:rPr>
              <w:t xml:space="preserve"> </w:t>
            </w:r>
            <w:r>
              <w:rPr>
                <w:rFonts w:ascii="Arial" w:hAnsi="Arial" w:cs="Arial"/>
                <w:color w:val="000000"/>
                <w:sz w:val="22"/>
                <w:szCs w:val="22"/>
              </w:rPr>
              <w:t>Information Governance and Audit to progress.</w:t>
            </w:r>
          </w:p>
        </w:tc>
      </w:tr>
      <w:tr w:rsidR="00C77173" w:rsidRPr="00473DC8" w14:paraId="075F65E8" w14:textId="77777777" w:rsidTr="004C4B21">
        <w:trPr>
          <w:trHeight w:val="300"/>
        </w:trPr>
        <w:tc>
          <w:tcPr>
            <w:tcW w:w="1096" w:type="pct"/>
            <w:vAlign w:val="center"/>
          </w:tcPr>
          <w:p w14:paraId="075F65E1" w14:textId="6D18BC55"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Registration Online (RON)</w:t>
            </w:r>
          </w:p>
        </w:tc>
        <w:tc>
          <w:tcPr>
            <w:tcW w:w="343" w:type="pct"/>
            <w:tcBorders>
              <w:right w:val="single" w:sz="4" w:space="0" w:color="auto"/>
            </w:tcBorders>
            <w:noWrap/>
            <w:vAlign w:val="center"/>
          </w:tcPr>
          <w:p w14:paraId="075F65E2" w14:textId="50EBE281" w:rsidR="00600117" w:rsidRPr="000F353C" w:rsidRDefault="00607D30" w:rsidP="00473DC8">
            <w:pPr>
              <w:rPr>
                <w:rFonts w:ascii="Arial" w:hAnsi="Arial" w:cs="Arial"/>
                <w:color w:val="000000"/>
                <w:sz w:val="22"/>
                <w:szCs w:val="22"/>
              </w:rPr>
            </w:pPr>
            <w:r>
              <w:rPr>
                <w:rFonts w:ascii="Arial" w:hAnsi="Arial" w:cs="Arial"/>
                <w:color w:val="000000"/>
                <w:sz w:val="22"/>
                <w:szCs w:val="22"/>
              </w:rPr>
              <w:t>Yes</w:t>
            </w:r>
          </w:p>
        </w:tc>
        <w:tc>
          <w:tcPr>
            <w:tcW w:w="1234" w:type="pct"/>
            <w:tcBorders>
              <w:top w:val="single" w:sz="4" w:space="0" w:color="auto"/>
              <w:left w:val="single" w:sz="4" w:space="0" w:color="auto"/>
              <w:bottom w:val="single" w:sz="4" w:space="0" w:color="auto"/>
              <w:right w:val="single" w:sz="4" w:space="0" w:color="auto"/>
            </w:tcBorders>
            <w:noWrap/>
            <w:vAlign w:val="center"/>
          </w:tcPr>
          <w:p w14:paraId="075F65E3" w14:textId="77777777" w:rsidR="00600117" w:rsidRPr="000F353C" w:rsidRDefault="00600117" w:rsidP="00473DC8">
            <w:pPr>
              <w:rPr>
                <w:rFonts w:ascii="Arial" w:hAnsi="Arial" w:cs="Arial"/>
                <w:color w:val="000000"/>
                <w:sz w:val="22"/>
                <w:szCs w:val="22"/>
              </w:rPr>
            </w:pPr>
          </w:p>
        </w:tc>
        <w:tc>
          <w:tcPr>
            <w:tcW w:w="342" w:type="pct"/>
            <w:tcBorders>
              <w:left w:val="single" w:sz="4" w:space="0" w:color="auto"/>
            </w:tcBorders>
            <w:noWrap/>
            <w:vAlign w:val="center"/>
          </w:tcPr>
          <w:p w14:paraId="075F65E4"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5</w:t>
            </w:r>
          </w:p>
        </w:tc>
        <w:tc>
          <w:tcPr>
            <w:tcW w:w="341" w:type="pct"/>
            <w:noWrap/>
            <w:vAlign w:val="center"/>
          </w:tcPr>
          <w:p w14:paraId="075F65E5" w14:textId="35D38B79" w:rsidR="00600117" w:rsidRPr="000F353C" w:rsidRDefault="004C4B21" w:rsidP="00473DC8">
            <w:pPr>
              <w:rPr>
                <w:rFonts w:ascii="Arial" w:hAnsi="Arial" w:cs="Arial"/>
                <w:b/>
                <w:bCs/>
                <w:color w:val="000000"/>
                <w:sz w:val="22"/>
                <w:szCs w:val="22"/>
              </w:rPr>
            </w:pPr>
            <w:r>
              <w:rPr>
                <w:rFonts w:ascii="Arial" w:hAnsi="Arial" w:cs="Arial"/>
                <w:b/>
                <w:bCs/>
                <w:color w:val="000000"/>
                <w:sz w:val="22"/>
                <w:szCs w:val="22"/>
              </w:rPr>
              <w:t>5</w:t>
            </w:r>
          </w:p>
        </w:tc>
        <w:tc>
          <w:tcPr>
            <w:tcW w:w="1644" w:type="pct"/>
          </w:tcPr>
          <w:p w14:paraId="075F65E6" w14:textId="77777777" w:rsidR="00600117" w:rsidRPr="000F353C" w:rsidRDefault="00600117" w:rsidP="00473DC8">
            <w:pPr>
              <w:rPr>
                <w:rFonts w:ascii="Arial" w:hAnsi="Arial" w:cs="Arial"/>
                <w:color w:val="000000"/>
                <w:sz w:val="22"/>
                <w:szCs w:val="22"/>
              </w:rPr>
            </w:pPr>
          </w:p>
        </w:tc>
      </w:tr>
      <w:tr w:rsidR="00C77173" w:rsidRPr="00473DC8" w14:paraId="075F65F0" w14:textId="77777777" w:rsidTr="004C4B21">
        <w:trPr>
          <w:trHeight w:val="300"/>
        </w:trPr>
        <w:tc>
          <w:tcPr>
            <w:tcW w:w="1096" w:type="pct"/>
            <w:vAlign w:val="center"/>
          </w:tcPr>
          <w:p w14:paraId="075F65E9" w14:textId="77777777" w:rsidR="00600117" w:rsidRPr="008874D0" w:rsidRDefault="00600117" w:rsidP="008874D0">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Stock and Security</w:t>
            </w:r>
          </w:p>
        </w:tc>
        <w:tc>
          <w:tcPr>
            <w:tcW w:w="343" w:type="pct"/>
            <w:tcBorders>
              <w:right w:val="single" w:sz="4" w:space="0" w:color="auto"/>
            </w:tcBorders>
            <w:noWrap/>
            <w:vAlign w:val="center"/>
          </w:tcPr>
          <w:p w14:paraId="075F65EA" w14:textId="045D5033" w:rsidR="00600117" w:rsidRPr="000F353C" w:rsidRDefault="00607D30" w:rsidP="00473DC8">
            <w:pPr>
              <w:rPr>
                <w:rFonts w:ascii="Arial" w:hAnsi="Arial" w:cs="Arial"/>
                <w:color w:val="000000"/>
                <w:sz w:val="22"/>
                <w:szCs w:val="22"/>
              </w:rPr>
            </w:pPr>
            <w:r>
              <w:rPr>
                <w:rFonts w:ascii="Arial" w:hAnsi="Arial" w:cs="Arial"/>
                <w:color w:val="000000"/>
                <w:sz w:val="22"/>
                <w:szCs w:val="22"/>
              </w:rPr>
              <w:t>Yes</w:t>
            </w:r>
          </w:p>
        </w:tc>
        <w:tc>
          <w:tcPr>
            <w:tcW w:w="1234" w:type="pct"/>
            <w:tcBorders>
              <w:top w:val="single" w:sz="4" w:space="0" w:color="auto"/>
              <w:left w:val="single" w:sz="4" w:space="0" w:color="auto"/>
              <w:bottom w:val="single" w:sz="4" w:space="0" w:color="auto"/>
              <w:right w:val="single" w:sz="4" w:space="0" w:color="auto"/>
            </w:tcBorders>
            <w:noWrap/>
            <w:vAlign w:val="center"/>
          </w:tcPr>
          <w:p w14:paraId="075F65EB" w14:textId="4FE9B6F3" w:rsidR="00600117" w:rsidRPr="000F353C" w:rsidRDefault="00BB63FD" w:rsidP="00473DC8">
            <w:pPr>
              <w:rPr>
                <w:rFonts w:ascii="Arial" w:hAnsi="Arial" w:cs="Arial"/>
                <w:color w:val="000000"/>
                <w:sz w:val="22"/>
                <w:szCs w:val="22"/>
              </w:rPr>
            </w:pPr>
            <w:r>
              <w:rPr>
                <w:rFonts w:ascii="Arial" w:hAnsi="Arial" w:cs="Arial"/>
                <w:color w:val="000000"/>
                <w:sz w:val="22"/>
                <w:szCs w:val="22"/>
              </w:rPr>
              <w:t>9.5 Register Storage is on lower floor and so could liable to flooding in extreme circumstances</w:t>
            </w:r>
          </w:p>
        </w:tc>
        <w:tc>
          <w:tcPr>
            <w:tcW w:w="342" w:type="pct"/>
            <w:tcBorders>
              <w:left w:val="single" w:sz="4" w:space="0" w:color="auto"/>
            </w:tcBorders>
            <w:noWrap/>
            <w:vAlign w:val="center"/>
          </w:tcPr>
          <w:p w14:paraId="075F65EC"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8</w:t>
            </w:r>
          </w:p>
        </w:tc>
        <w:tc>
          <w:tcPr>
            <w:tcW w:w="341" w:type="pct"/>
            <w:noWrap/>
            <w:vAlign w:val="center"/>
          </w:tcPr>
          <w:p w14:paraId="075F65ED" w14:textId="479F942C" w:rsidR="00600117" w:rsidRPr="000F353C" w:rsidRDefault="00AF18C2" w:rsidP="00473DC8">
            <w:pPr>
              <w:rPr>
                <w:rFonts w:ascii="Arial" w:hAnsi="Arial" w:cs="Arial"/>
                <w:b/>
                <w:bCs/>
                <w:color w:val="000000"/>
                <w:sz w:val="22"/>
                <w:szCs w:val="22"/>
              </w:rPr>
            </w:pPr>
            <w:r>
              <w:rPr>
                <w:rFonts w:ascii="Arial" w:hAnsi="Arial" w:cs="Arial"/>
                <w:b/>
                <w:bCs/>
                <w:color w:val="000000"/>
                <w:sz w:val="22"/>
                <w:szCs w:val="22"/>
              </w:rPr>
              <w:t>7</w:t>
            </w:r>
          </w:p>
        </w:tc>
        <w:tc>
          <w:tcPr>
            <w:tcW w:w="1644" w:type="pct"/>
          </w:tcPr>
          <w:p w14:paraId="075F65EE" w14:textId="6D336AE8" w:rsidR="00600117" w:rsidRPr="000F353C" w:rsidRDefault="00BB63FD" w:rsidP="00473DC8">
            <w:pPr>
              <w:rPr>
                <w:rFonts w:ascii="Arial" w:hAnsi="Arial" w:cs="Arial"/>
                <w:color w:val="000000"/>
                <w:sz w:val="22"/>
                <w:szCs w:val="22"/>
              </w:rPr>
            </w:pPr>
            <w:r>
              <w:rPr>
                <w:rFonts w:ascii="Arial" w:hAnsi="Arial" w:cs="Arial"/>
                <w:color w:val="000000"/>
                <w:sz w:val="22"/>
                <w:szCs w:val="22"/>
              </w:rPr>
              <w:t>9.5 Security safeguards are in place and evidenced but flooding liability remains</w:t>
            </w:r>
          </w:p>
        </w:tc>
      </w:tr>
      <w:tr w:rsidR="00C77173" w:rsidRPr="00473DC8" w14:paraId="075F65F9" w14:textId="77777777" w:rsidTr="004C4B21">
        <w:trPr>
          <w:trHeight w:val="300"/>
        </w:trPr>
        <w:tc>
          <w:tcPr>
            <w:tcW w:w="1096" w:type="pct"/>
            <w:vAlign w:val="center"/>
          </w:tcPr>
          <w:p w14:paraId="075F65F1" w14:textId="77777777" w:rsidR="00600117" w:rsidRPr="008874D0" w:rsidRDefault="00600117" w:rsidP="00473DC8">
            <w:pPr>
              <w:pStyle w:val="ListParagraph"/>
              <w:numPr>
                <w:ilvl w:val="0"/>
                <w:numId w:val="3"/>
              </w:numPr>
              <w:rPr>
                <w:rFonts w:ascii="Arial" w:hAnsi="Arial" w:cs="Arial"/>
                <w:bCs/>
                <w:color w:val="000000"/>
                <w:sz w:val="22"/>
                <w:szCs w:val="22"/>
              </w:rPr>
            </w:pPr>
            <w:r w:rsidRPr="008874D0">
              <w:rPr>
                <w:rFonts w:ascii="Arial" w:hAnsi="Arial" w:cs="Arial"/>
                <w:bCs/>
                <w:color w:val="000000"/>
                <w:sz w:val="22"/>
                <w:szCs w:val="22"/>
              </w:rPr>
              <w:t>Other</w:t>
            </w:r>
          </w:p>
        </w:tc>
        <w:tc>
          <w:tcPr>
            <w:tcW w:w="343" w:type="pct"/>
            <w:tcBorders>
              <w:right w:val="single" w:sz="4" w:space="0" w:color="auto"/>
            </w:tcBorders>
            <w:noWrap/>
            <w:vAlign w:val="center"/>
            <w:hideMark/>
          </w:tcPr>
          <w:p w14:paraId="075F65F2" w14:textId="0ADA6622" w:rsidR="00600117" w:rsidRPr="000F353C" w:rsidRDefault="00600117" w:rsidP="00473DC8">
            <w:pPr>
              <w:rPr>
                <w:rFonts w:ascii="Arial" w:hAnsi="Arial" w:cs="Arial"/>
                <w:color w:val="000000"/>
                <w:sz w:val="22"/>
                <w:szCs w:val="22"/>
              </w:rPr>
            </w:pPr>
            <w:r w:rsidRPr="000F353C">
              <w:rPr>
                <w:rFonts w:ascii="Arial" w:hAnsi="Arial" w:cs="Arial"/>
                <w:color w:val="000000"/>
                <w:sz w:val="22"/>
                <w:szCs w:val="22"/>
              </w:rPr>
              <w:t> </w:t>
            </w:r>
            <w:r w:rsidR="00607D30">
              <w:rPr>
                <w:rFonts w:ascii="Arial" w:hAnsi="Arial" w:cs="Arial"/>
                <w:color w:val="000000"/>
                <w:sz w:val="22"/>
                <w:szCs w:val="22"/>
              </w:rPr>
              <w:t>Yes</w:t>
            </w:r>
          </w:p>
        </w:tc>
        <w:tc>
          <w:tcPr>
            <w:tcW w:w="1234" w:type="pct"/>
            <w:tcBorders>
              <w:top w:val="single" w:sz="4" w:space="0" w:color="auto"/>
              <w:left w:val="single" w:sz="4" w:space="0" w:color="auto"/>
              <w:bottom w:val="single" w:sz="4" w:space="0" w:color="auto"/>
              <w:right w:val="single" w:sz="4" w:space="0" w:color="auto"/>
            </w:tcBorders>
            <w:noWrap/>
            <w:vAlign w:val="center"/>
            <w:hideMark/>
          </w:tcPr>
          <w:p w14:paraId="075F65F4" w14:textId="241639CD" w:rsidR="00600117" w:rsidRPr="005430B3" w:rsidRDefault="00600117" w:rsidP="00BB63FD">
            <w:pPr>
              <w:rPr>
                <w:rFonts w:ascii="Arial" w:hAnsi="Arial" w:cs="Arial"/>
                <w:color w:val="000000"/>
                <w:sz w:val="22"/>
                <w:szCs w:val="22"/>
              </w:rPr>
            </w:pPr>
            <w:r w:rsidRPr="000F353C">
              <w:rPr>
                <w:rFonts w:ascii="Arial" w:hAnsi="Arial" w:cs="Arial"/>
                <w:color w:val="000000"/>
                <w:sz w:val="22"/>
                <w:szCs w:val="22"/>
              </w:rPr>
              <w:t>  </w:t>
            </w:r>
            <w:r w:rsidR="00BB63FD">
              <w:rPr>
                <w:rFonts w:ascii="Arial" w:hAnsi="Arial" w:cs="Arial"/>
                <w:color w:val="000000"/>
                <w:sz w:val="22"/>
                <w:szCs w:val="22"/>
              </w:rPr>
              <w:t>10.1 Training on citizenship localised</w:t>
            </w:r>
          </w:p>
        </w:tc>
        <w:tc>
          <w:tcPr>
            <w:tcW w:w="342" w:type="pct"/>
            <w:tcBorders>
              <w:left w:val="single" w:sz="4" w:space="0" w:color="auto"/>
            </w:tcBorders>
            <w:noWrap/>
            <w:vAlign w:val="center"/>
            <w:hideMark/>
          </w:tcPr>
          <w:p w14:paraId="075F65F5" w14:textId="77777777" w:rsidR="00600117" w:rsidRPr="008874D0" w:rsidRDefault="00600117" w:rsidP="008874D0">
            <w:pPr>
              <w:jc w:val="center"/>
              <w:rPr>
                <w:rFonts w:ascii="Arial" w:hAnsi="Arial" w:cs="Arial"/>
                <w:bCs/>
                <w:color w:val="000000"/>
                <w:sz w:val="22"/>
                <w:szCs w:val="22"/>
              </w:rPr>
            </w:pPr>
            <w:r w:rsidRPr="008874D0">
              <w:rPr>
                <w:rFonts w:ascii="Arial" w:hAnsi="Arial" w:cs="Arial"/>
                <w:bCs/>
                <w:color w:val="000000"/>
                <w:sz w:val="22"/>
                <w:szCs w:val="22"/>
              </w:rPr>
              <w:t>6</w:t>
            </w:r>
          </w:p>
        </w:tc>
        <w:tc>
          <w:tcPr>
            <w:tcW w:w="341" w:type="pct"/>
            <w:noWrap/>
            <w:vAlign w:val="center"/>
            <w:hideMark/>
          </w:tcPr>
          <w:p w14:paraId="075F65F6" w14:textId="575DA0F8" w:rsidR="00600117" w:rsidRPr="000F353C" w:rsidRDefault="00600117" w:rsidP="00BB63FD">
            <w:pPr>
              <w:rPr>
                <w:rFonts w:ascii="Arial" w:hAnsi="Arial" w:cs="Arial"/>
                <w:b/>
                <w:bCs/>
                <w:color w:val="000000"/>
                <w:sz w:val="22"/>
                <w:szCs w:val="22"/>
              </w:rPr>
            </w:pPr>
            <w:r w:rsidRPr="000F353C">
              <w:rPr>
                <w:rFonts w:ascii="Arial" w:hAnsi="Arial" w:cs="Arial"/>
                <w:b/>
                <w:bCs/>
                <w:color w:val="000000"/>
                <w:sz w:val="22"/>
                <w:szCs w:val="22"/>
              </w:rPr>
              <w:t> </w:t>
            </w:r>
            <w:r w:rsidR="00BB63FD">
              <w:rPr>
                <w:rFonts w:ascii="Arial" w:hAnsi="Arial" w:cs="Arial"/>
                <w:b/>
                <w:bCs/>
                <w:color w:val="000000"/>
                <w:sz w:val="22"/>
                <w:szCs w:val="22"/>
              </w:rPr>
              <w:t>5</w:t>
            </w:r>
          </w:p>
        </w:tc>
        <w:tc>
          <w:tcPr>
            <w:tcW w:w="1644" w:type="pct"/>
          </w:tcPr>
          <w:p w14:paraId="075F65F7" w14:textId="03B42A65" w:rsidR="00600117" w:rsidRPr="000F353C" w:rsidRDefault="00BB63FD" w:rsidP="00473DC8">
            <w:pPr>
              <w:rPr>
                <w:rFonts w:ascii="Arial" w:hAnsi="Arial" w:cs="Arial"/>
                <w:color w:val="000000"/>
                <w:sz w:val="22"/>
                <w:szCs w:val="22"/>
              </w:rPr>
            </w:pPr>
            <w:r>
              <w:rPr>
                <w:rFonts w:ascii="Arial" w:hAnsi="Arial" w:cs="Arial"/>
                <w:color w:val="000000"/>
                <w:sz w:val="22"/>
                <w:szCs w:val="22"/>
              </w:rPr>
              <w:t>10.1 Training to be introduced for more staff</w:t>
            </w:r>
            <w:bookmarkStart w:id="0" w:name="_GoBack"/>
            <w:bookmarkEnd w:id="0"/>
          </w:p>
        </w:tc>
      </w:tr>
    </w:tbl>
    <w:p w14:paraId="075F65FA" w14:textId="77777777" w:rsidR="004A5827" w:rsidRDefault="004A5827" w:rsidP="004A5827">
      <w:pPr>
        <w:rPr>
          <w:rFonts w:ascii="Arial" w:hAnsi="Arial" w:cs="Arial"/>
          <w:sz w:val="22"/>
          <w:szCs w:val="22"/>
        </w:rPr>
      </w:pPr>
    </w:p>
    <w:p w14:paraId="075F65FC" w14:textId="541C7659" w:rsidR="004A5827" w:rsidRDefault="00607D30" w:rsidP="00BB63FD">
      <w:r>
        <w:t>Please see attached report.</w:t>
      </w:r>
      <w:r w:rsidR="004A5827">
        <w:br w:type="page"/>
      </w:r>
    </w:p>
    <w:p w14:paraId="075F65FD" w14:textId="77777777" w:rsidR="004A5827" w:rsidRDefault="004A5827" w:rsidP="007B30DC">
      <w:pPr>
        <w:pStyle w:val="Heading1"/>
        <w:rPr>
          <w:rFonts w:ascii="Arial" w:hAnsi="Arial" w:cs="Arial"/>
          <w:color w:val="auto"/>
        </w:rPr>
      </w:pPr>
      <w:r w:rsidRPr="004A5827">
        <w:rPr>
          <w:rFonts w:ascii="Arial" w:hAnsi="Arial" w:cs="Arial"/>
          <w:color w:val="auto"/>
        </w:rPr>
        <w:lastRenderedPageBreak/>
        <w:t>Part D: Statutory</w:t>
      </w:r>
      <w:r w:rsidR="006A400C">
        <w:rPr>
          <w:rFonts w:ascii="Arial" w:hAnsi="Arial" w:cs="Arial"/>
          <w:color w:val="auto"/>
        </w:rPr>
        <w:t xml:space="preserve"> and</w:t>
      </w:r>
      <w:r w:rsidRPr="004A5827">
        <w:rPr>
          <w:rFonts w:ascii="Arial" w:hAnsi="Arial" w:cs="Arial"/>
          <w:color w:val="auto"/>
        </w:rPr>
        <w:t xml:space="preserve"> Operational Service Delivery Standards</w:t>
      </w:r>
    </w:p>
    <w:p w14:paraId="075F65FE" w14:textId="77777777" w:rsidR="004A5827" w:rsidRDefault="004A5827" w:rsidP="00091DBD">
      <w:pPr>
        <w:ind w:left="-567"/>
      </w:pPr>
    </w:p>
    <w:p w14:paraId="075F65FF" w14:textId="77777777" w:rsidR="004A5827" w:rsidRDefault="006A400C" w:rsidP="007B30DC">
      <w:pPr>
        <w:rPr>
          <w:rFonts w:ascii="Arial" w:hAnsi="Arial" w:cs="Arial"/>
          <w:sz w:val="22"/>
          <w:szCs w:val="22"/>
        </w:rPr>
      </w:pPr>
      <w:r w:rsidRPr="00657B08">
        <w:rPr>
          <w:rFonts w:ascii="Arial" w:hAnsi="Arial" w:cs="Arial"/>
          <w:sz w:val="22"/>
          <w:szCs w:val="22"/>
        </w:rPr>
        <w:t xml:space="preserve">Before completing this section </w:t>
      </w:r>
      <w:r w:rsidR="006216DE">
        <w:rPr>
          <w:rFonts w:ascii="Arial" w:hAnsi="Arial" w:cs="Arial"/>
          <w:sz w:val="22"/>
          <w:szCs w:val="22"/>
        </w:rPr>
        <w:t>you</w:t>
      </w:r>
      <w:r w:rsidRPr="00657B08">
        <w:rPr>
          <w:rFonts w:ascii="Arial" w:hAnsi="Arial" w:cs="Arial"/>
          <w:sz w:val="22"/>
          <w:szCs w:val="22"/>
        </w:rPr>
        <w:t xml:space="preserve"> should self-assess against </w:t>
      </w:r>
      <w:r w:rsidRPr="00657B08">
        <w:rPr>
          <w:rFonts w:ascii="Arial" w:hAnsi="Arial" w:cs="Arial"/>
          <w:b/>
          <w:sz w:val="22"/>
          <w:szCs w:val="22"/>
        </w:rPr>
        <w:t>all</w:t>
      </w:r>
      <w:r w:rsidRPr="00657B08">
        <w:rPr>
          <w:rFonts w:ascii="Arial" w:hAnsi="Arial" w:cs="Arial"/>
          <w:sz w:val="22"/>
          <w:szCs w:val="22"/>
        </w:rPr>
        <w:t xml:space="preserve"> statutory and operational service delivery standards</w:t>
      </w:r>
      <w:r w:rsidR="00714581">
        <w:rPr>
          <w:rFonts w:ascii="Arial" w:hAnsi="Arial" w:cs="Arial"/>
          <w:sz w:val="22"/>
          <w:szCs w:val="22"/>
        </w:rPr>
        <w:t>.</w:t>
      </w:r>
      <w:r w:rsidRPr="00657B08">
        <w:rPr>
          <w:rFonts w:ascii="Arial" w:hAnsi="Arial" w:cs="Arial"/>
          <w:sz w:val="22"/>
          <w:szCs w:val="22"/>
        </w:rPr>
        <w:t xml:space="preserve"> Your findings from the self-assessment should be provided </w:t>
      </w:r>
      <w:r w:rsidR="00657B08" w:rsidRPr="00657B08">
        <w:rPr>
          <w:rFonts w:ascii="Arial" w:hAnsi="Arial" w:cs="Arial"/>
          <w:sz w:val="22"/>
          <w:szCs w:val="22"/>
        </w:rPr>
        <w:t xml:space="preserve">in the tables below. </w:t>
      </w:r>
    </w:p>
    <w:p w14:paraId="075F6600" w14:textId="77777777" w:rsidR="0031006E" w:rsidRDefault="0031006E" w:rsidP="007B30DC">
      <w:pPr>
        <w:rPr>
          <w:rFonts w:ascii="Arial" w:hAnsi="Arial" w:cs="Arial"/>
          <w:sz w:val="22"/>
          <w:szCs w:val="22"/>
        </w:rPr>
      </w:pPr>
    </w:p>
    <w:p w14:paraId="31E7266B" w14:textId="3C540741" w:rsidR="00E67E36" w:rsidRPr="002E205F" w:rsidRDefault="00E67E36" w:rsidP="002E205F">
      <w:pPr>
        <w:pStyle w:val="ListParagraph"/>
        <w:tabs>
          <w:tab w:val="left" w:pos="851"/>
        </w:tabs>
        <w:ind w:left="0"/>
        <w:rPr>
          <w:rFonts w:cs="Arial"/>
        </w:rPr>
      </w:pPr>
      <w:r>
        <w:rPr>
          <w:rFonts w:ascii="Arial" w:hAnsi="Arial" w:cs="Arial"/>
          <w:sz w:val="22"/>
          <w:szCs w:val="22"/>
        </w:rPr>
        <w:t xml:space="preserve">To assist in the completion of this section, please refer to PO Guide 6.2-6.5 and appendices </w:t>
      </w:r>
      <w:r w:rsidR="002E205F" w:rsidRPr="002E205F">
        <w:rPr>
          <w:rFonts w:ascii="Arial" w:hAnsi="Arial" w:cs="Arial"/>
          <w:sz w:val="22"/>
          <w:szCs w:val="22"/>
        </w:rPr>
        <w:t>A1:</w:t>
      </w:r>
      <w:r w:rsidR="002E205F" w:rsidRPr="002E205F">
        <w:rPr>
          <w:rFonts w:ascii="Arial" w:hAnsi="Arial" w:cs="Arial"/>
          <w:sz w:val="22"/>
          <w:szCs w:val="22"/>
        </w:rPr>
        <w:tab/>
        <w:t>Good Practice Guide: Statutory Standards and</w:t>
      </w:r>
      <w:r w:rsidR="002E205F">
        <w:rPr>
          <w:rFonts w:ascii="Arial" w:hAnsi="Arial" w:cs="Arial"/>
          <w:sz w:val="22"/>
          <w:szCs w:val="22"/>
        </w:rPr>
        <w:t xml:space="preserve"> </w:t>
      </w:r>
      <w:r w:rsidR="002E205F" w:rsidRPr="002E205F">
        <w:rPr>
          <w:rFonts w:ascii="Arial" w:hAnsi="Arial" w:cs="Arial"/>
          <w:sz w:val="22"/>
          <w:szCs w:val="22"/>
        </w:rPr>
        <w:t>A2:</w:t>
      </w:r>
      <w:r w:rsidR="002E205F">
        <w:rPr>
          <w:rFonts w:ascii="Arial" w:hAnsi="Arial" w:cs="Arial"/>
          <w:sz w:val="22"/>
          <w:szCs w:val="22"/>
        </w:rPr>
        <w:t xml:space="preserve"> </w:t>
      </w:r>
      <w:r w:rsidR="002E205F" w:rsidRPr="002E205F">
        <w:rPr>
          <w:rFonts w:ascii="Arial" w:hAnsi="Arial" w:cs="Arial"/>
          <w:sz w:val="22"/>
          <w:szCs w:val="22"/>
        </w:rPr>
        <w:t>Good Practice Guide: Operational Service Delivery and Performance Standards</w:t>
      </w:r>
      <w:r w:rsidR="002E205F">
        <w:rPr>
          <w:rFonts w:ascii="Arial" w:hAnsi="Arial" w:cs="Arial"/>
          <w:sz w:val="22"/>
          <w:szCs w:val="22"/>
        </w:rPr>
        <w:t>.</w:t>
      </w:r>
    </w:p>
    <w:p w14:paraId="075F6602" w14:textId="77777777" w:rsidR="0031006E" w:rsidRDefault="0031006E" w:rsidP="007B30DC">
      <w:pPr>
        <w:rPr>
          <w:rFonts w:ascii="Arial" w:hAnsi="Arial" w:cs="Arial"/>
          <w:sz w:val="22"/>
          <w:szCs w:val="22"/>
        </w:rPr>
      </w:pPr>
    </w:p>
    <w:tbl>
      <w:tblPr>
        <w:tblStyle w:val="TableGrid"/>
        <w:tblW w:w="10206" w:type="dxa"/>
        <w:tblInd w:w="108" w:type="dxa"/>
        <w:tblLayout w:type="fixed"/>
        <w:tblLook w:val="04A0" w:firstRow="1" w:lastRow="0" w:firstColumn="1" w:lastColumn="0" w:noHBand="0" w:noVBand="1"/>
      </w:tblPr>
      <w:tblGrid>
        <w:gridCol w:w="3828"/>
        <w:gridCol w:w="2976"/>
        <w:gridCol w:w="3402"/>
      </w:tblGrid>
      <w:tr w:rsidR="00B60168" w:rsidRPr="000F353C" w14:paraId="075F6604" w14:textId="77777777" w:rsidTr="007B30DC">
        <w:trPr>
          <w:trHeight w:val="548"/>
        </w:trPr>
        <w:tc>
          <w:tcPr>
            <w:tcW w:w="10206" w:type="dxa"/>
            <w:gridSpan w:val="3"/>
            <w:shd w:val="clear" w:color="auto" w:fill="5F497A" w:themeFill="accent4" w:themeFillShade="BF"/>
            <w:vAlign w:val="center"/>
          </w:tcPr>
          <w:p w14:paraId="075F6603" w14:textId="77777777" w:rsidR="00B60168" w:rsidRDefault="00B60168" w:rsidP="007B30DC">
            <w:pPr>
              <w:rPr>
                <w:rFonts w:ascii="Arial" w:hAnsi="Arial" w:cs="Arial"/>
                <w:b/>
                <w:bCs/>
                <w:color w:val="000000"/>
                <w:sz w:val="22"/>
                <w:szCs w:val="22"/>
              </w:rPr>
            </w:pPr>
            <w:r w:rsidRPr="00182CAF">
              <w:rPr>
                <w:rFonts w:ascii="Arial" w:hAnsi="Arial" w:cs="Arial"/>
                <w:b/>
                <w:bCs/>
                <w:color w:val="FFFFFF" w:themeColor="background1"/>
                <w:sz w:val="22"/>
                <w:szCs w:val="22"/>
              </w:rPr>
              <w:t>Statutory Delivery Standards</w:t>
            </w:r>
          </w:p>
        </w:tc>
      </w:tr>
      <w:tr w:rsidR="008874D0" w:rsidRPr="000F353C" w14:paraId="075F6608" w14:textId="77777777" w:rsidTr="007B30DC">
        <w:trPr>
          <w:trHeight w:val="472"/>
        </w:trPr>
        <w:tc>
          <w:tcPr>
            <w:tcW w:w="3828" w:type="dxa"/>
            <w:vMerge w:val="restart"/>
            <w:shd w:val="clear" w:color="auto" w:fill="D9D9D9" w:themeFill="background1" w:themeFillShade="D9"/>
            <w:vAlign w:val="center"/>
            <w:hideMark/>
          </w:tcPr>
          <w:p w14:paraId="075F6605" w14:textId="77777777" w:rsidR="008874D0" w:rsidRPr="000F353C" w:rsidRDefault="008874D0" w:rsidP="00B60168">
            <w:pPr>
              <w:rPr>
                <w:rFonts w:ascii="Arial" w:hAnsi="Arial" w:cs="Arial"/>
                <w:b/>
                <w:bCs/>
                <w:color w:val="000000"/>
                <w:sz w:val="22"/>
                <w:szCs w:val="22"/>
              </w:rPr>
            </w:pPr>
            <w:r>
              <w:rPr>
                <w:rFonts w:ascii="Arial" w:hAnsi="Arial" w:cs="Arial"/>
                <w:b/>
                <w:bCs/>
                <w:color w:val="000000"/>
                <w:sz w:val="22"/>
                <w:szCs w:val="22"/>
              </w:rPr>
              <w:t>Are all standards met? (tick)</w:t>
            </w:r>
          </w:p>
        </w:tc>
        <w:tc>
          <w:tcPr>
            <w:tcW w:w="2976" w:type="dxa"/>
            <w:tcBorders>
              <w:bottom w:val="single" w:sz="4" w:space="0" w:color="auto"/>
            </w:tcBorders>
            <w:shd w:val="clear" w:color="auto" w:fill="D9D9D9" w:themeFill="background1" w:themeFillShade="D9"/>
            <w:noWrap/>
            <w:vAlign w:val="center"/>
            <w:hideMark/>
          </w:tcPr>
          <w:p w14:paraId="075F6606" w14:textId="77777777" w:rsidR="008874D0" w:rsidRPr="000F353C" w:rsidRDefault="008874D0" w:rsidP="008874D0">
            <w:pPr>
              <w:rPr>
                <w:rFonts w:ascii="Arial" w:hAnsi="Arial" w:cs="Arial"/>
                <w:b/>
                <w:bCs/>
                <w:color w:val="000000"/>
                <w:sz w:val="22"/>
                <w:szCs w:val="22"/>
              </w:rPr>
            </w:pPr>
            <w:r>
              <w:rPr>
                <w:rFonts w:ascii="Arial" w:hAnsi="Arial" w:cs="Arial"/>
                <w:b/>
                <w:bCs/>
                <w:color w:val="000000"/>
                <w:sz w:val="22"/>
                <w:szCs w:val="22"/>
              </w:rPr>
              <w:t>Yes</w:t>
            </w:r>
          </w:p>
        </w:tc>
        <w:tc>
          <w:tcPr>
            <w:tcW w:w="3402" w:type="dxa"/>
            <w:tcBorders>
              <w:bottom w:val="single" w:sz="4" w:space="0" w:color="auto"/>
            </w:tcBorders>
            <w:shd w:val="clear" w:color="auto" w:fill="D9D9D9" w:themeFill="background1" w:themeFillShade="D9"/>
            <w:vAlign w:val="center"/>
            <w:hideMark/>
          </w:tcPr>
          <w:p w14:paraId="075F6607" w14:textId="77777777" w:rsidR="008874D0" w:rsidRPr="008874D0" w:rsidRDefault="008874D0" w:rsidP="008874D0">
            <w:pPr>
              <w:rPr>
                <w:rFonts w:ascii="Arial" w:hAnsi="Arial" w:cs="Arial"/>
                <w:b/>
                <w:bCs/>
                <w:color w:val="000000"/>
                <w:sz w:val="22"/>
                <w:szCs w:val="22"/>
              </w:rPr>
            </w:pPr>
            <w:r>
              <w:rPr>
                <w:rFonts w:ascii="Arial" w:hAnsi="Arial" w:cs="Arial"/>
                <w:b/>
                <w:bCs/>
                <w:color w:val="000000"/>
                <w:sz w:val="22"/>
                <w:szCs w:val="22"/>
              </w:rPr>
              <w:t>No</w:t>
            </w:r>
          </w:p>
        </w:tc>
      </w:tr>
      <w:tr w:rsidR="008874D0" w:rsidRPr="000F353C" w14:paraId="075F660C" w14:textId="77777777" w:rsidTr="007B30DC">
        <w:trPr>
          <w:trHeight w:val="472"/>
        </w:trPr>
        <w:tc>
          <w:tcPr>
            <w:tcW w:w="3828" w:type="dxa"/>
            <w:vMerge/>
            <w:shd w:val="clear" w:color="auto" w:fill="D9D9D9" w:themeFill="background1" w:themeFillShade="D9"/>
            <w:vAlign w:val="center"/>
          </w:tcPr>
          <w:p w14:paraId="075F6609" w14:textId="77777777" w:rsidR="008874D0" w:rsidRDefault="008874D0" w:rsidP="00B60168">
            <w:pPr>
              <w:rPr>
                <w:rFonts w:ascii="Arial" w:hAnsi="Arial" w:cs="Arial"/>
                <w:b/>
                <w:bCs/>
                <w:color w:val="000000"/>
                <w:sz w:val="22"/>
                <w:szCs w:val="22"/>
              </w:rPr>
            </w:pPr>
          </w:p>
        </w:tc>
        <w:tc>
          <w:tcPr>
            <w:tcW w:w="2976" w:type="dxa"/>
            <w:shd w:val="clear" w:color="auto" w:fill="FFFFFF" w:themeFill="background1"/>
            <w:noWrap/>
            <w:vAlign w:val="center"/>
          </w:tcPr>
          <w:p w14:paraId="2F10A794" w14:textId="7F51B7FD" w:rsidR="008874D0" w:rsidRDefault="004E6321" w:rsidP="00B60168">
            <w:pPr>
              <w:rPr>
                <w:rFonts w:ascii="Arial" w:hAnsi="Arial" w:cs="Arial"/>
                <w:b/>
                <w:bCs/>
                <w:color w:val="000000"/>
                <w:sz w:val="22"/>
                <w:szCs w:val="22"/>
              </w:rPr>
            </w:pPr>
            <w:r>
              <w:rPr>
                <w:rFonts w:ascii="Arial" w:hAnsi="Arial" w:cs="Arial"/>
                <w:b/>
                <w:bCs/>
                <w:color w:val="000000"/>
                <w:sz w:val="22"/>
                <w:szCs w:val="22"/>
              </w:rPr>
              <w:t>X</w:t>
            </w:r>
          </w:p>
          <w:p w14:paraId="075F660A" w14:textId="02A80174" w:rsidR="004E6321" w:rsidRDefault="004E6321" w:rsidP="00B60168">
            <w:pPr>
              <w:rPr>
                <w:rFonts w:ascii="Arial" w:hAnsi="Arial" w:cs="Arial"/>
                <w:b/>
                <w:bCs/>
                <w:color w:val="000000"/>
                <w:sz w:val="22"/>
                <w:szCs w:val="22"/>
              </w:rPr>
            </w:pPr>
          </w:p>
        </w:tc>
        <w:tc>
          <w:tcPr>
            <w:tcW w:w="3402" w:type="dxa"/>
            <w:shd w:val="clear" w:color="auto" w:fill="FFFFFF" w:themeFill="background1"/>
            <w:vAlign w:val="center"/>
          </w:tcPr>
          <w:p w14:paraId="075F660B" w14:textId="77777777" w:rsidR="008874D0" w:rsidRPr="00473DC8" w:rsidRDefault="008874D0" w:rsidP="00594DD0">
            <w:pPr>
              <w:autoSpaceDE w:val="0"/>
              <w:autoSpaceDN w:val="0"/>
              <w:adjustRightInd w:val="0"/>
              <w:rPr>
                <w:rFonts w:ascii="Arial" w:hAnsi="Arial" w:cs="Wingdings"/>
                <w:b/>
                <w:sz w:val="22"/>
                <w:szCs w:val="22"/>
              </w:rPr>
            </w:pPr>
          </w:p>
        </w:tc>
      </w:tr>
      <w:tr w:rsidR="008874D0" w:rsidRPr="00601F10" w14:paraId="075F6637" w14:textId="77777777" w:rsidTr="007B30DC">
        <w:trPr>
          <w:trHeight w:val="5426"/>
        </w:trPr>
        <w:tc>
          <w:tcPr>
            <w:tcW w:w="3828" w:type="dxa"/>
            <w:vAlign w:val="center"/>
            <w:hideMark/>
          </w:tcPr>
          <w:p w14:paraId="075F660D" w14:textId="77777777" w:rsidR="008874D0" w:rsidRPr="008874D0" w:rsidRDefault="008874D0" w:rsidP="00601F10">
            <w:pPr>
              <w:pStyle w:val="ListParagraph"/>
              <w:numPr>
                <w:ilvl w:val="0"/>
                <w:numId w:val="4"/>
              </w:numPr>
              <w:ind w:left="601" w:hanging="568"/>
              <w:rPr>
                <w:rFonts w:ascii="Arial" w:hAnsi="Arial" w:cs="Arial"/>
                <w:sz w:val="20"/>
                <w:szCs w:val="20"/>
              </w:rPr>
            </w:pPr>
            <w:r w:rsidRPr="008874D0">
              <w:rPr>
                <w:rFonts w:ascii="Arial" w:hAnsi="Arial" w:cs="Arial"/>
                <w:sz w:val="20"/>
                <w:szCs w:val="20"/>
              </w:rPr>
              <w:t>Registration Appointments</w:t>
            </w:r>
          </w:p>
          <w:p w14:paraId="075F660E"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Events registered</w:t>
            </w:r>
          </w:p>
          <w:p w14:paraId="075F660F"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Declarations</w:t>
            </w:r>
          </w:p>
          <w:p w14:paraId="075F6610"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Requisitioning</w:t>
            </w:r>
          </w:p>
          <w:p w14:paraId="075F6611"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MCCD scrutiny</w:t>
            </w:r>
          </w:p>
          <w:p w14:paraId="075F6612"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Statistics collection</w:t>
            </w:r>
          </w:p>
          <w:p w14:paraId="075F6613"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Burial Certificates</w:t>
            </w:r>
          </w:p>
          <w:p w14:paraId="075F6614"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Corrections/re-registrations</w:t>
            </w:r>
          </w:p>
          <w:p w14:paraId="075F6615"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Notices of Marriage/CP</w:t>
            </w:r>
          </w:p>
          <w:p w14:paraId="075F6616"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Ceremonies/formations</w:t>
            </w:r>
          </w:p>
          <w:p w14:paraId="075F6617"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CP conversions</w:t>
            </w:r>
          </w:p>
          <w:p w14:paraId="075F6618"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Marriage/CP registered</w:t>
            </w:r>
          </w:p>
          <w:p w14:paraId="075F6619"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Bi-lingual Notices/Registrations</w:t>
            </w:r>
          </w:p>
          <w:p w14:paraId="075F661A"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Approved Premises Applications</w:t>
            </w:r>
          </w:p>
          <w:p w14:paraId="075F661B"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 xml:space="preserve"> Office Plans</w:t>
            </w:r>
          </w:p>
          <w:p w14:paraId="075F661C"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Custody of records</w:t>
            </w:r>
          </w:p>
          <w:p w14:paraId="075F661D"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Index availability</w:t>
            </w:r>
          </w:p>
          <w:p w14:paraId="075F661E"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Certificate issue</w:t>
            </w:r>
          </w:p>
          <w:p w14:paraId="075F661F"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Quarterly Certified Copies</w:t>
            </w:r>
          </w:p>
          <w:p w14:paraId="075F6620"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Notifications (weekly returns)</w:t>
            </w:r>
          </w:p>
          <w:p w14:paraId="075F6621"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Sham marriage reporting</w:t>
            </w:r>
          </w:p>
          <w:p w14:paraId="075F6622" w14:textId="77777777" w:rsidR="008874D0" w:rsidRPr="008874D0" w:rsidRDefault="008874D0" w:rsidP="00601F10">
            <w:pPr>
              <w:pStyle w:val="ListParagraph"/>
              <w:numPr>
                <w:ilvl w:val="0"/>
                <w:numId w:val="4"/>
              </w:numPr>
              <w:ind w:left="601" w:hanging="545"/>
              <w:rPr>
                <w:rFonts w:ascii="Arial" w:hAnsi="Arial" w:cs="Arial"/>
                <w:sz w:val="20"/>
                <w:szCs w:val="20"/>
              </w:rPr>
            </w:pPr>
            <w:r w:rsidRPr="008874D0">
              <w:rPr>
                <w:rFonts w:ascii="Arial" w:hAnsi="Arial" w:cs="Arial"/>
                <w:sz w:val="20"/>
                <w:szCs w:val="20"/>
              </w:rPr>
              <w:t>Citizenship Ceremonies</w:t>
            </w:r>
          </w:p>
          <w:p w14:paraId="075F6623" w14:textId="77777777" w:rsidR="008874D0" w:rsidRPr="00601F10" w:rsidRDefault="008874D0" w:rsidP="00601F10">
            <w:pPr>
              <w:pStyle w:val="ListParagraph"/>
              <w:numPr>
                <w:ilvl w:val="0"/>
                <w:numId w:val="4"/>
              </w:numPr>
              <w:ind w:left="601" w:hanging="545"/>
              <w:rPr>
                <w:rFonts w:ascii="Arial" w:hAnsi="Arial" w:cs="Arial"/>
                <w:bCs/>
                <w:color w:val="000000"/>
                <w:sz w:val="22"/>
                <w:szCs w:val="22"/>
              </w:rPr>
            </w:pPr>
            <w:r w:rsidRPr="008874D0">
              <w:rPr>
                <w:rFonts w:ascii="Arial" w:hAnsi="Arial" w:cs="Arial"/>
                <w:sz w:val="20"/>
                <w:szCs w:val="20"/>
              </w:rPr>
              <w:t>Citizenship certificates</w:t>
            </w:r>
          </w:p>
        </w:tc>
        <w:tc>
          <w:tcPr>
            <w:tcW w:w="6378" w:type="dxa"/>
            <w:gridSpan w:val="2"/>
            <w:noWrap/>
            <w:vAlign w:val="center"/>
            <w:hideMark/>
          </w:tcPr>
          <w:p w14:paraId="075F6625"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6"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7"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8"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9"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A"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B"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C"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D"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E"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2F"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30"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31"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32"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33"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34"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35" w14:textId="77777777" w:rsidR="008874D0" w:rsidRPr="00601F10" w:rsidRDefault="008874D0" w:rsidP="00B60168">
            <w:pPr>
              <w:rPr>
                <w:rFonts w:ascii="Arial" w:hAnsi="Arial" w:cs="Arial"/>
                <w:color w:val="000000"/>
                <w:sz w:val="22"/>
                <w:szCs w:val="22"/>
              </w:rPr>
            </w:pPr>
            <w:r w:rsidRPr="00601F10">
              <w:rPr>
                <w:rFonts w:ascii="Arial" w:hAnsi="Arial" w:cs="Arial"/>
                <w:color w:val="000000"/>
                <w:sz w:val="22"/>
                <w:szCs w:val="22"/>
              </w:rPr>
              <w:t> </w:t>
            </w:r>
          </w:p>
          <w:p w14:paraId="075F6636" w14:textId="77777777" w:rsidR="008874D0" w:rsidRPr="00601F10" w:rsidRDefault="008874D0" w:rsidP="00B60168">
            <w:pPr>
              <w:rPr>
                <w:rFonts w:ascii="Arial" w:hAnsi="Arial" w:cs="Arial"/>
                <w:bCs/>
                <w:color w:val="000000"/>
                <w:sz w:val="22"/>
                <w:szCs w:val="22"/>
              </w:rPr>
            </w:pPr>
            <w:r w:rsidRPr="00601F10">
              <w:rPr>
                <w:rFonts w:ascii="Arial" w:hAnsi="Arial" w:cs="Arial"/>
                <w:color w:val="000000"/>
                <w:sz w:val="22"/>
                <w:szCs w:val="22"/>
              </w:rPr>
              <w:t> </w:t>
            </w:r>
          </w:p>
        </w:tc>
      </w:tr>
    </w:tbl>
    <w:tbl>
      <w:tblPr>
        <w:tblpPr w:leftFromText="180" w:rightFromText="180" w:vertAnchor="text" w:horzAnchor="margin" w:tblpX="108" w:tblpY="291"/>
        <w:tblW w:w="1024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3084"/>
        <w:gridCol w:w="2870"/>
      </w:tblGrid>
      <w:tr w:rsidR="002E205F" w:rsidRPr="00473DC8" w14:paraId="348E1FE8" w14:textId="77777777" w:rsidTr="002E205F">
        <w:trPr>
          <w:trHeight w:val="327"/>
        </w:trPr>
        <w:tc>
          <w:tcPr>
            <w:tcW w:w="10241" w:type="dxa"/>
            <w:gridSpan w:val="3"/>
            <w:tcBorders>
              <w:top w:val="single" w:sz="4" w:space="0" w:color="auto"/>
            </w:tcBorders>
            <w:shd w:val="clear" w:color="auto" w:fill="5F497A" w:themeFill="accent4" w:themeFillShade="BF"/>
            <w:vAlign w:val="center"/>
          </w:tcPr>
          <w:p w14:paraId="4FA97F86" w14:textId="77777777" w:rsidR="002E205F" w:rsidRPr="00182CAF" w:rsidRDefault="002E205F" w:rsidP="002E205F">
            <w:pPr>
              <w:autoSpaceDE w:val="0"/>
              <w:autoSpaceDN w:val="0"/>
              <w:adjustRightInd w:val="0"/>
              <w:rPr>
                <w:rFonts w:ascii="Arial" w:hAnsi="Arial" w:cs="Wingdings"/>
                <w:b/>
                <w:color w:val="FFFFFF" w:themeColor="background1"/>
                <w:sz w:val="22"/>
                <w:szCs w:val="22"/>
              </w:rPr>
            </w:pPr>
            <w:r w:rsidRPr="00182CAF">
              <w:rPr>
                <w:rFonts w:ascii="Arial" w:hAnsi="Arial" w:cs="Wingdings"/>
                <w:b/>
                <w:color w:val="FFFFFF" w:themeColor="background1"/>
                <w:sz w:val="22"/>
                <w:szCs w:val="22"/>
              </w:rPr>
              <w:t>Operational Standards</w:t>
            </w:r>
          </w:p>
        </w:tc>
      </w:tr>
      <w:tr w:rsidR="002E205F" w:rsidRPr="00473DC8" w14:paraId="53D8072C" w14:textId="77777777" w:rsidTr="002E205F">
        <w:trPr>
          <w:trHeight w:val="327"/>
        </w:trPr>
        <w:tc>
          <w:tcPr>
            <w:tcW w:w="4287" w:type="dxa"/>
            <w:vMerge w:val="restart"/>
            <w:tcBorders>
              <w:top w:val="single" w:sz="4" w:space="0" w:color="auto"/>
              <w:right w:val="single" w:sz="4" w:space="0" w:color="auto"/>
            </w:tcBorders>
            <w:shd w:val="clear" w:color="auto" w:fill="D9D9D9" w:themeFill="background1" w:themeFillShade="D9"/>
            <w:vAlign w:val="center"/>
          </w:tcPr>
          <w:p w14:paraId="4B6AD428" w14:textId="77777777" w:rsidR="002E205F" w:rsidRPr="00473DC8" w:rsidRDefault="002E205F" w:rsidP="002E205F">
            <w:pPr>
              <w:shd w:val="clear" w:color="auto" w:fill="D9D9D9" w:themeFill="background1" w:themeFillShade="D9"/>
              <w:rPr>
                <w:rFonts w:ascii="Arial" w:hAnsi="Arial" w:cs="Arial"/>
                <w:sz w:val="22"/>
                <w:szCs w:val="22"/>
              </w:rPr>
            </w:pPr>
            <w:r w:rsidRPr="0068220E">
              <w:rPr>
                <w:rFonts w:ascii="Arial" w:hAnsi="Arial" w:cs="Arial"/>
                <w:b/>
                <w:sz w:val="22"/>
                <w:szCs w:val="22"/>
              </w:rPr>
              <w:t>Are all standards met? (tick)</w:t>
            </w:r>
          </w:p>
          <w:p w14:paraId="5C59EA4E" w14:textId="77777777" w:rsidR="002E205F" w:rsidRPr="00473DC8" w:rsidRDefault="002E205F" w:rsidP="002E205F">
            <w:pPr>
              <w:rPr>
                <w:rFonts w:ascii="Wingdings" w:hAnsi="Wingdings" w:cs="Wingdings"/>
                <w:sz w:val="22"/>
                <w:szCs w:val="22"/>
              </w:rPr>
            </w:pPr>
          </w:p>
        </w:tc>
        <w:tc>
          <w:tcPr>
            <w:tcW w:w="3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EA222" w14:textId="77777777" w:rsidR="002E205F" w:rsidRPr="00473DC8" w:rsidRDefault="002E205F" w:rsidP="002E205F">
            <w:pPr>
              <w:autoSpaceDE w:val="0"/>
              <w:autoSpaceDN w:val="0"/>
              <w:adjustRightInd w:val="0"/>
              <w:rPr>
                <w:rFonts w:ascii="Arial" w:hAnsi="Arial" w:cs="Wingdings"/>
                <w:b/>
                <w:sz w:val="22"/>
                <w:szCs w:val="22"/>
              </w:rPr>
            </w:pPr>
            <w:r w:rsidRPr="00473DC8">
              <w:rPr>
                <w:rFonts w:ascii="Arial" w:hAnsi="Arial" w:cs="Wingdings"/>
                <w:b/>
                <w:sz w:val="22"/>
                <w:szCs w:val="22"/>
              </w:rPr>
              <w:t>Yes</w:t>
            </w:r>
          </w:p>
        </w:tc>
        <w:tc>
          <w:tcPr>
            <w:tcW w:w="2870" w:type="dxa"/>
            <w:tcBorders>
              <w:top w:val="single" w:sz="4" w:space="0" w:color="auto"/>
              <w:left w:val="single" w:sz="4" w:space="0" w:color="auto"/>
              <w:bottom w:val="single" w:sz="4" w:space="0" w:color="auto"/>
            </w:tcBorders>
            <w:shd w:val="clear" w:color="auto" w:fill="D9D9D9" w:themeFill="background1" w:themeFillShade="D9"/>
          </w:tcPr>
          <w:p w14:paraId="151EA621" w14:textId="77777777" w:rsidR="002E205F" w:rsidRPr="00473DC8" w:rsidRDefault="002E205F" w:rsidP="002E205F">
            <w:pPr>
              <w:autoSpaceDE w:val="0"/>
              <w:autoSpaceDN w:val="0"/>
              <w:adjustRightInd w:val="0"/>
              <w:rPr>
                <w:rFonts w:ascii="Arial" w:hAnsi="Arial" w:cs="Wingdings"/>
                <w:b/>
                <w:sz w:val="22"/>
                <w:szCs w:val="22"/>
              </w:rPr>
            </w:pPr>
            <w:r w:rsidRPr="00473DC8">
              <w:rPr>
                <w:rFonts w:ascii="Arial" w:hAnsi="Arial" w:cs="Wingdings"/>
                <w:b/>
                <w:sz w:val="22"/>
                <w:szCs w:val="22"/>
              </w:rPr>
              <w:t>No</w:t>
            </w:r>
          </w:p>
        </w:tc>
      </w:tr>
      <w:tr w:rsidR="002E205F" w:rsidRPr="00473DC8" w14:paraId="099981F8" w14:textId="77777777" w:rsidTr="002E205F">
        <w:trPr>
          <w:trHeight w:val="416"/>
        </w:trPr>
        <w:tc>
          <w:tcPr>
            <w:tcW w:w="4287" w:type="dxa"/>
            <w:vMerge/>
            <w:tcBorders>
              <w:bottom w:val="single" w:sz="4" w:space="0" w:color="auto"/>
              <w:right w:val="single" w:sz="4" w:space="0" w:color="auto"/>
            </w:tcBorders>
            <w:shd w:val="clear" w:color="auto" w:fill="D9D9D9" w:themeFill="background1" w:themeFillShade="D9"/>
          </w:tcPr>
          <w:p w14:paraId="2197F765" w14:textId="77777777" w:rsidR="002E205F" w:rsidRDefault="002E205F" w:rsidP="002E205F">
            <w:pPr>
              <w:shd w:val="clear" w:color="auto" w:fill="D9D9D9" w:themeFill="background1" w:themeFillShade="D9"/>
              <w:autoSpaceDE w:val="0"/>
              <w:autoSpaceDN w:val="0"/>
              <w:adjustRightInd w:val="0"/>
              <w:rPr>
                <w:rFonts w:ascii="Arial" w:hAnsi="Arial" w:cs="Arial"/>
                <w:b/>
                <w:sz w:val="22"/>
                <w:szCs w:val="22"/>
              </w:rPr>
            </w:pPr>
          </w:p>
        </w:tc>
        <w:tc>
          <w:tcPr>
            <w:tcW w:w="30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FA95BC" w14:textId="1FEE0553" w:rsidR="002E205F" w:rsidRPr="00473DC8" w:rsidRDefault="00FB2D03" w:rsidP="002E205F">
            <w:pPr>
              <w:autoSpaceDE w:val="0"/>
              <w:autoSpaceDN w:val="0"/>
              <w:adjustRightInd w:val="0"/>
              <w:rPr>
                <w:rFonts w:ascii="Arial" w:hAnsi="Arial" w:cs="Wingdings"/>
                <w:b/>
                <w:sz w:val="22"/>
                <w:szCs w:val="22"/>
              </w:rPr>
            </w:pPr>
            <w:r>
              <w:rPr>
                <w:rFonts w:ascii="Arial" w:hAnsi="Arial" w:cs="Wingdings"/>
                <w:b/>
                <w:sz w:val="22"/>
                <w:szCs w:val="22"/>
              </w:rPr>
              <w:t>x</w:t>
            </w:r>
          </w:p>
        </w:tc>
        <w:tc>
          <w:tcPr>
            <w:tcW w:w="2870" w:type="dxa"/>
            <w:tcBorders>
              <w:top w:val="single" w:sz="4" w:space="0" w:color="auto"/>
              <w:left w:val="single" w:sz="4" w:space="0" w:color="auto"/>
              <w:bottom w:val="single" w:sz="4" w:space="0" w:color="auto"/>
            </w:tcBorders>
            <w:shd w:val="clear" w:color="auto" w:fill="FFFFFF" w:themeFill="background1"/>
          </w:tcPr>
          <w:p w14:paraId="714F4867" w14:textId="77777777" w:rsidR="002E205F" w:rsidRPr="00473DC8" w:rsidRDefault="002E205F" w:rsidP="002E205F">
            <w:pPr>
              <w:autoSpaceDE w:val="0"/>
              <w:autoSpaceDN w:val="0"/>
              <w:adjustRightInd w:val="0"/>
              <w:rPr>
                <w:rFonts w:ascii="Arial" w:hAnsi="Arial" w:cs="Wingdings"/>
                <w:b/>
                <w:sz w:val="22"/>
                <w:szCs w:val="22"/>
              </w:rPr>
            </w:pPr>
          </w:p>
        </w:tc>
      </w:tr>
      <w:tr w:rsidR="002E205F" w:rsidRPr="00473DC8" w14:paraId="246AFB74" w14:textId="77777777" w:rsidTr="002E205F">
        <w:trPr>
          <w:trHeight w:val="1181"/>
        </w:trPr>
        <w:tc>
          <w:tcPr>
            <w:tcW w:w="4287" w:type="dxa"/>
            <w:tcBorders>
              <w:top w:val="single" w:sz="4" w:space="0" w:color="auto"/>
              <w:right w:val="single" w:sz="4" w:space="0" w:color="auto"/>
            </w:tcBorders>
            <w:shd w:val="clear" w:color="auto" w:fill="auto"/>
          </w:tcPr>
          <w:p w14:paraId="611BC5F5" w14:textId="77777777" w:rsidR="002E205F" w:rsidRPr="0068220E" w:rsidRDefault="002E205F" w:rsidP="002E205F">
            <w:pPr>
              <w:pStyle w:val="ListParagraph"/>
              <w:numPr>
                <w:ilvl w:val="0"/>
                <w:numId w:val="5"/>
              </w:numPr>
              <w:ind w:left="567" w:hanging="567"/>
              <w:rPr>
                <w:rFonts w:ascii="Arial" w:hAnsi="Arial" w:cs="Arial"/>
                <w:sz w:val="20"/>
                <w:szCs w:val="20"/>
              </w:rPr>
            </w:pPr>
            <w:r w:rsidRPr="0068220E">
              <w:rPr>
                <w:rFonts w:ascii="Arial" w:hAnsi="Arial" w:cs="Arial"/>
                <w:sz w:val="20"/>
                <w:szCs w:val="20"/>
              </w:rPr>
              <w:t>Customer Service</w:t>
            </w:r>
          </w:p>
          <w:p w14:paraId="0186310F" w14:textId="77777777" w:rsidR="002E205F" w:rsidRPr="0068220E" w:rsidRDefault="002E205F" w:rsidP="002E205F">
            <w:pPr>
              <w:pStyle w:val="ListParagraph"/>
              <w:numPr>
                <w:ilvl w:val="0"/>
                <w:numId w:val="5"/>
              </w:numPr>
              <w:ind w:left="567" w:hanging="567"/>
              <w:rPr>
                <w:rFonts w:ascii="Arial" w:hAnsi="Arial" w:cs="Arial"/>
                <w:sz w:val="20"/>
                <w:szCs w:val="20"/>
              </w:rPr>
            </w:pPr>
            <w:r w:rsidRPr="0068220E">
              <w:rPr>
                <w:rFonts w:ascii="Arial" w:hAnsi="Arial" w:cs="Arial"/>
                <w:sz w:val="20"/>
                <w:szCs w:val="20"/>
              </w:rPr>
              <w:t>Business Continuity and Resource</w:t>
            </w:r>
          </w:p>
          <w:p w14:paraId="1414B2E4" w14:textId="77777777" w:rsidR="002E205F" w:rsidRPr="0068220E" w:rsidRDefault="002E205F" w:rsidP="002E205F">
            <w:pPr>
              <w:pStyle w:val="ListParagraph"/>
              <w:numPr>
                <w:ilvl w:val="0"/>
                <w:numId w:val="5"/>
              </w:numPr>
              <w:ind w:left="567" w:hanging="567"/>
              <w:rPr>
                <w:rFonts w:ascii="Arial" w:hAnsi="Arial" w:cs="Arial"/>
                <w:sz w:val="20"/>
                <w:szCs w:val="20"/>
              </w:rPr>
            </w:pPr>
            <w:r w:rsidRPr="0068220E">
              <w:rPr>
                <w:rFonts w:ascii="Arial" w:hAnsi="Arial" w:cs="Arial"/>
                <w:sz w:val="20"/>
                <w:szCs w:val="20"/>
              </w:rPr>
              <w:t>Leadership</w:t>
            </w:r>
          </w:p>
          <w:p w14:paraId="791F8F45" w14:textId="77777777" w:rsidR="002E205F" w:rsidRPr="00B910AA" w:rsidRDefault="002E205F" w:rsidP="002E205F">
            <w:pPr>
              <w:pStyle w:val="ListParagraph"/>
              <w:numPr>
                <w:ilvl w:val="0"/>
                <w:numId w:val="5"/>
              </w:numPr>
              <w:ind w:left="567" w:hanging="567"/>
              <w:rPr>
                <w:rFonts w:ascii="Arial" w:hAnsi="Arial" w:cs="Arial"/>
                <w:sz w:val="22"/>
                <w:szCs w:val="22"/>
              </w:rPr>
            </w:pPr>
            <w:r w:rsidRPr="0068220E">
              <w:rPr>
                <w:rFonts w:ascii="Arial" w:hAnsi="Arial" w:cs="Arial"/>
                <w:sz w:val="20"/>
                <w:szCs w:val="20"/>
              </w:rPr>
              <w:t>Learning and Development</w:t>
            </w:r>
          </w:p>
          <w:p w14:paraId="4AC8497B" w14:textId="77777777" w:rsidR="002E205F" w:rsidRDefault="002E205F" w:rsidP="002E205F">
            <w:pPr>
              <w:pStyle w:val="ListParagraph"/>
              <w:ind w:left="567"/>
              <w:rPr>
                <w:rFonts w:ascii="Arial" w:hAnsi="Arial" w:cs="Arial"/>
                <w:sz w:val="20"/>
                <w:szCs w:val="20"/>
              </w:rPr>
            </w:pPr>
          </w:p>
          <w:p w14:paraId="00B7DC36" w14:textId="77777777" w:rsidR="002E205F" w:rsidRDefault="002E205F" w:rsidP="002E205F">
            <w:pPr>
              <w:pStyle w:val="ListParagraph"/>
              <w:ind w:left="567"/>
              <w:rPr>
                <w:rFonts w:ascii="Arial" w:hAnsi="Arial" w:cs="Arial"/>
                <w:sz w:val="20"/>
                <w:szCs w:val="20"/>
              </w:rPr>
            </w:pPr>
          </w:p>
          <w:p w14:paraId="2887C601" w14:textId="77777777" w:rsidR="002E205F" w:rsidRDefault="002E205F" w:rsidP="002E205F">
            <w:pPr>
              <w:pStyle w:val="ListParagraph"/>
              <w:ind w:left="567"/>
              <w:rPr>
                <w:rFonts w:ascii="Arial" w:hAnsi="Arial" w:cs="Arial"/>
                <w:sz w:val="20"/>
                <w:szCs w:val="20"/>
              </w:rPr>
            </w:pPr>
          </w:p>
          <w:p w14:paraId="7BC3EBA7" w14:textId="77777777" w:rsidR="002E205F" w:rsidRDefault="002E205F" w:rsidP="002E205F">
            <w:pPr>
              <w:pStyle w:val="ListParagraph"/>
              <w:ind w:left="567"/>
              <w:rPr>
                <w:rFonts w:ascii="Arial" w:hAnsi="Arial" w:cs="Arial"/>
                <w:sz w:val="20"/>
                <w:szCs w:val="20"/>
              </w:rPr>
            </w:pPr>
          </w:p>
          <w:p w14:paraId="26346277" w14:textId="77777777" w:rsidR="002E205F" w:rsidRDefault="002E205F" w:rsidP="002E205F">
            <w:pPr>
              <w:pStyle w:val="ListParagraph"/>
              <w:ind w:left="567"/>
              <w:rPr>
                <w:rFonts w:ascii="Arial" w:hAnsi="Arial" w:cs="Arial"/>
                <w:sz w:val="20"/>
                <w:szCs w:val="20"/>
              </w:rPr>
            </w:pPr>
          </w:p>
          <w:p w14:paraId="42B2239B" w14:textId="77777777" w:rsidR="002E205F" w:rsidRDefault="002E205F" w:rsidP="002E205F">
            <w:pPr>
              <w:pStyle w:val="ListParagraph"/>
              <w:ind w:left="567"/>
              <w:rPr>
                <w:rFonts w:ascii="Arial" w:hAnsi="Arial" w:cs="Arial"/>
                <w:sz w:val="20"/>
                <w:szCs w:val="20"/>
              </w:rPr>
            </w:pPr>
          </w:p>
          <w:p w14:paraId="470CC9E0" w14:textId="77777777" w:rsidR="002E205F" w:rsidRDefault="002E205F" w:rsidP="002E205F">
            <w:pPr>
              <w:pStyle w:val="ListParagraph"/>
              <w:ind w:left="567"/>
              <w:rPr>
                <w:rFonts w:ascii="Arial" w:hAnsi="Arial" w:cs="Arial"/>
                <w:sz w:val="20"/>
                <w:szCs w:val="20"/>
              </w:rPr>
            </w:pPr>
          </w:p>
          <w:p w14:paraId="50A964AD" w14:textId="77777777" w:rsidR="002E205F" w:rsidRDefault="002E205F" w:rsidP="002E205F">
            <w:pPr>
              <w:pStyle w:val="ListParagraph"/>
              <w:ind w:left="567"/>
              <w:rPr>
                <w:rFonts w:ascii="Arial" w:hAnsi="Arial" w:cs="Arial"/>
                <w:sz w:val="20"/>
                <w:szCs w:val="20"/>
              </w:rPr>
            </w:pPr>
          </w:p>
          <w:p w14:paraId="0D881392" w14:textId="77777777" w:rsidR="002E205F" w:rsidRDefault="002E205F" w:rsidP="002E205F">
            <w:pPr>
              <w:pStyle w:val="ListParagraph"/>
              <w:ind w:left="567"/>
              <w:rPr>
                <w:rFonts w:ascii="Arial" w:hAnsi="Arial" w:cs="Arial"/>
                <w:sz w:val="20"/>
                <w:szCs w:val="20"/>
              </w:rPr>
            </w:pPr>
          </w:p>
          <w:p w14:paraId="38638FE5" w14:textId="77777777" w:rsidR="002E205F" w:rsidRPr="00473DC8" w:rsidRDefault="002E205F" w:rsidP="002E205F">
            <w:pPr>
              <w:pStyle w:val="ListParagraph"/>
              <w:ind w:left="567"/>
              <w:rPr>
                <w:rFonts w:ascii="Arial" w:hAnsi="Arial" w:cs="Arial"/>
                <w:sz w:val="22"/>
                <w:szCs w:val="22"/>
              </w:rPr>
            </w:pPr>
          </w:p>
        </w:tc>
        <w:tc>
          <w:tcPr>
            <w:tcW w:w="5954" w:type="dxa"/>
            <w:gridSpan w:val="2"/>
            <w:tcBorders>
              <w:top w:val="single" w:sz="4" w:space="0" w:color="auto"/>
              <w:left w:val="single" w:sz="4" w:space="0" w:color="auto"/>
              <w:bottom w:val="single" w:sz="4" w:space="0" w:color="auto"/>
            </w:tcBorders>
            <w:shd w:val="clear" w:color="auto" w:fill="auto"/>
          </w:tcPr>
          <w:p w14:paraId="5E942572" w14:textId="77777777" w:rsidR="002E205F" w:rsidRPr="008874D0" w:rsidRDefault="002E205F" w:rsidP="002E205F">
            <w:pPr>
              <w:rPr>
                <w:rFonts w:ascii="Arial" w:hAnsi="Arial" w:cs="Arial"/>
                <w:color w:val="000000"/>
                <w:sz w:val="22"/>
                <w:szCs w:val="22"/>
              </w:rPr>
            </w:pPr>
            <w:r w:rsidRPr="008874D0">
              <w:rPr>
                <w:rFonts w:ascii="Arial" w:hAnsi="Arial" w:cs="Wingdings"/>
                <w:sz w:val="22"/>
                <w:szCs w:val="22"/>
              </w:rPr>
              <w:t xml:space="preserve">If No, please </w:t>
            </w:r>
            <w:r>
              <w:rPr>
                <w:rFonts w:ascii="Arial" w:hAnsi="Arial" w:cs="Wingdings"/>
                <w:sz w:val="22"/>
                <w:szCs w:val="22"/>
              </w:rPr>
              <w:t xml:space="preserve">list standards not met and </w:t>
            </w:r>
            <w:r w:rsidRPr="008874D0">
              <w:rPr>
                <w:rFonts w:ascii="Arial" w:hAnsi="Arial" w:cs="Wingdings"/>
                <w:sz w:val="22"/>
                <w:szCs w:val="22"/>
              </w:rPr>
              <w:t>provide details of planned remedial action</w:t>
            </w:r>
          </w:p>
          <w:p w14:paraId="746D7DC6" w14:textId="77777777" w:rsidR="002E205F" w:rsidRDefault="002E205F" w:rsidP="002E205F">
            <w:pPr>
              <w:autoSpaceDE w:val="0"/>
              <w:autoSpaceDN w:val="0"/>
              <w:adjustRightInd w:val="0"/>
              <w:rPr>
                <w:rFonts w:ascii="Wingdings" w:hAnsi="Wingdings" w:cs="Wingdings"/>
                <w:sz w:val="22"/>
                <w:szCs w:val="22"/>
              </w:rPr>
            </w:pPr>
          </w:p>
          <w:p w14:paraId="277EFC55" w14:textId="77777777" w:rsidR="002E205F" w:rsidRDefault="002E205F" w:rsidP="002E205F">
            <w:pPr>
              <w:autoSpaceDE w:val="0"/>
              <w:autoSpaceDN w:val="0"/>
              <w:adjustRightInd w:val="0"/>
              <w:rPr>
                <w:rFonts w:ascii="Wingdings" w:hAnsi="Wingdings" w:cs="Wingdings"/>
                <w:sz w:val="22"/>
                <w:szCs w:val="22"/>
              </w:rPr>
            </w:pPr>
          </w:p>
          <w:p w14:paraId="4DA315D4" w14:textId="77777777" w:rsidR="002E205F" w:rsidRDefault="002E205F" w:rsidP="002E205F">
            <w:pPr>
              <w:autoSpaceDE w:val="0"/>
              <w:autoSpaceDN w:val="0"/>
              <w:adjustRightInd w:val="0"/>
              <w:rPr>
                <w:rFonts w:ascii="Wingdings" w:hAnsi="Wingdings" w:cs="Wingdings"/>
                <w:sz w:val="22"/>
                <w:szCs w:val="22"/>
              </w:rPr>
            </w:pPr>
          </w:p>
          <w:p w14:paraId="048954C3" w14:textId="77777777" w:rsidR="002E205F" w:rsidRDefault="002E205F" w:rsidP="002E205F">
            <w:pPr>
              <w:autoSpaceDE w:val="0"/>
              <w:autoSpaceDN w:val="0"/>
              <w:adjustRightInd w:val="0"/>
              <w:rPr>
                <w:rFonts w:ascii="Wingdings" w:hAnsi="Wingdings" w:cs="Wingdings"/>
                <w:sz w:val="22"/>
                <w:szCs w:val="22"/>
              </w:rPr>
            </w:pPr>
          </w:p>
          <w:p w14:paraId="23858227" w14:textId="77777777" w:rsidR="002E205F" w:rsidRDefault="002E205F" w:rsidP="002E205F">
            <w:pPr>
              <w:autoSpaceDE w:val="0"/>
              <w:autoSpaceDN w:val="0"/>
              <w:adjustRightInd w:val="0"/>
              <w:rPr>
                <w:rFonts w:ascii="Wingdings" w:hAnsi="Wingdings" w:cs="Wingdings"/>
                <w:sz w:val="22"/>
                <w:szCs w:val="22"/>
              </w:rPr>
            </w:pPr>
          </w:p>
          <w:p w14:paraId="53DEC651" w14:textId="77777777" w:rsidR="002E205F" w:rsidRPr="00473DC8" w:rsidRDefault="002E205F" w:rsidP="002E205F">
            <w:pPr>
              <w:autoSpaceDE w:val="0"/>
              <w:autoSpaceDN w:val="0"/>
              <w:adjustRightInd w:val="0"/>
              <w:rPr>
                <w:rFonts w:ascii="Wingdings" w:hAnsi="Wingdings" w:cs="Wingdings"/>
                <w:sz w:val="22"/>
                <w:szCs w:val="22"/>
              </w:rPr>
            </w:pPr>
          </w:p>
        </w:tc>
      </w:tr>
    </w:tbl>
    <w:p w14:paraId="075F6638" w14:textId="77777777" w:rsidR="006A400C" w:rsidRDefault="006A400C" w:rsidP="004A5827"/>
    <w:p w14:paraId="1DBD3B84" w14:textId="77777777" w:rsidR="0076261C" w:rsidRDefault="0076261C" w:rsidP="00124B07">
      <w:pPr>
        <w:spacing w:after="200" w:line="276" w:lineRule="auto"/>
        <w:rPr>
          <w:rFonts w:ascii="Arial" w:hAnsi="Arial" w:cs="Arial"/>
          <w:b/>
          <w:sz w:val="28"/>
          <w:szCs w:val="28"/>
        </w:rPr>
      </w:pPr>
    </w:p>
    <w:p w14:paraId="075F665C" w14:textId="7E95E272" w:rsidR="004A5827" w:rsidRPr="00124B07" w:rsidRDefault="006A400C" w:rsidP="00124B07">
      <w:pPr>
        <w:spacing w:after="200" w:line="276" w:lineRule="auto"/>
        <w:rPr>
          <w:rFonts w:ascii="Arial" w:hAnsi="Arial" w:cs="Arial"/>
          <w:b/>
          <w:sz w:val="28"/>
          <w:szCs w:val="28"/>
        </w:rPr>
      </w:pPr>
      <w:r w:rsidRPr="00124B07">
        <w:rPr>
          <w:rFonts w:ascii="Arial" w:hAnsi="Arial" w:cs="Arial"/>
          <w:b/>
          <w:sz w:val="28"/>
          <w:szCs w:val="28"/>
        </w:rPr>
        <w:lastRenderedPageBreak/>
        <w:t>Part E: Service Delivery Plans, Local Service Developments and Business Continuity</w:t>
      </w:r>
    </w:p>
    <w:p w14:paraId="075F665D" w14:textId="77777777" w:rsidR="006A400C" w:rsidRPr="00657B08" w:rsidRDefault="006A400C" w:rsidP="007B30DC">
      <w:pPr>
        <w:rPr>
          <w:sz w:val="22"/>
          <w:szCs w:val="22"/>
        </w:rPr>
      </w:pPr>
    </w:p>
    <w:p w14:paraId="075F665E" w14:textId="77777777" w:rsidR="00657B08" w:rsidRDefault="00657B08" w:rsidP="007B30DC">
      <w:pPr>
        <w:rPr>
          <w:rFonts w:ascii="Arial" w:hAnsi="Arial" w:cs="Arial"/>
          <w:sz w:val="22"/>
          <w:szCs w:val="22"/>
        </w:rPr>
      </w:pPr>
      <w:r>
        <w:rPr>
          <w:rFonts w:ascii="Arial" w:hAnsi="Arial" w:cs="Arial"/>
          <w:sz w:val="22"/>
          <w:szCs w:val="22"/>
        </w:rPr>
        <w:t>Local Authorities are</w:t>
      </w:r>
      <w:r w:rsidR="00D007FB">
        <w:rPr>
          <w:rFonts w:ascii="Arial" w:hAnsi="Arial" w:cs="Arial"/>
          <w:sz w:val="22"/>
          <w:szCs w:val="22"/>
        </w:rPr>
        <w:t xml:space="preserve"> required to have a Service Delivery P</w:t>
      </w:r>
      <w:r w:rsidR="006A400C" w:rsidRPr="00657B08">
        <w:rPr>
          <w:rFonts w:ascii="Arial" w:hAnsi="Arial" w:cs="Arial"/>
          <w:sz w:val="22"/>
          <w:szCs w:val="22"/>
        </w:rPr>
        <w:t xml:space="preserve">lan </w:t>
      </w:r>
      <w:r>
        <w:rPr>
          <w:rFonts w:ascii="Arial" w:hAnsi="Arial" w:cs="Arial"/>
          <w:sz w:val="22"/>
          <w:szCs w:val="22"/>
        </w:rPr>
        <w:t xml:space="preserve">in respect </w:t>
      </w:r>
      <w:r w:rsidR="006A400C" w:rsidRPr="00657B08">
        <w:rPr>
          <w:rFonts w:ascii="Arial" w:hAnsi="Arial" w:cs="Arial"/>
          <w:sz w:val="22"/>
          <w:szCs w:val="22"/>
        </w:rPr>
        <w:t xml:space="preserve">of civil registration. In </w:t>
      </w:r>
      <w:r>
        <w:rPr>
          <w:rFonts w:ascii="Arial" w:hAnsi="Arial" w:cs="Arial"/>
          <w:sz w:val="22"/>
          <w:szCs w:val="22"/>
        </w:rPr>
        <w:t>the tables below,</w:t>
      </w:r>
      <w:r w:rsidR="006A400C" w:rsidRPr="00657B08">
        <w:rPr>
          <w:rFonts w:ascii="Arial" w:hAnsi="Arial" w:cs="Arial"/>
          <w:sz w:val="22"/>
          <w:szCs w:val="22"/>
        </w:rPr>
        <w:t xml:space="preserve"> please provide </w:t>
      </w:r>
      <w:r>
        <w:rPr>
          <w:rFonts w:ascii="Arial" w:hAnsi="Arial" w:cs="Arial"/>
          <w:sz w:val="22"/>
          <w:szCs w:val="22"/>
        </w:rPr>
        <w:t xml:space="preserve">information confirming </w:t>
      </w:r>
      <w:r w:rsidR="00D007FB">
        <w:rPr>
          <w:rFonts w:ascii="Arial" w:hAnsi="Arial" w:cs="Arial"/>
          <w:sz w:val="22"/>
          <w:szCs w:val="22"/>
        </w:rPr>
        <w:t xml:space="preserve">progress </w:t>
      </w:r>
      <w:r>
        <w:rPr>
          <w:rFonts w:ascii="Arial" w:hAnsi="Arial" w:cs="Arial"/>
          <w:sz w:val="22"/>
          <w:szCs w:val="22"/>
        </w:rPr>
        <w:t>against your S</w:t>
      </w:r>
      <w:r w:rsidR="006216DE">
        <w:rPr>
          <w:rFonts w:ascii="Arial" w:hAnsi="Arial" w:cs="Arial"/>
          <w:sz w:val="22"/>
          <w:szCs w:val="22"/>
        </w:rPr>
        <w:t xml:space="preserve">ervice </w:t>
      </w:r>
      <w:r>
        <w:rPr>
          <w:rFonts w:ascii="Arial" w:hAnsi="Arial" w:cs="Arial"/>
          <w:sz w:val="22"/>
          <w:szCs w:val="22"/>
        </w:rPr>
        <w:t>D</w:t>
      </w:r>
      <w:r w:rsidR="006216DE">
        <w:rPr>
          <w:rFonts w:ascii="Arial" w:hAnsi="Arial" w:cs="Arial"/>
          <w:sz w:val="22"/>
          <w:szCs w:val="22"/>
        </w:rPr>
        <w:t xml:space="preserve">elivery </w:t>
      </w:r>
      <w:r>
        <w:rPr>
          <w:rFonts w:ascii="Arial" w:hAnsi="Arial" w:cs="Arial"/>
          <w:sz w:val="22"/>
          <w:szCs w:val="22"/>
        </w:rPr>
        <w:t>P</w:t>
      </w:r>
      <w:r w:rsidR="006216DE">
        <w:rPr>
          <w:rFonts w:ascii="Arial" w:hAnsi="Arial" w:cs="Arial"/>
          <w:sz w:val="22"/>
          <w:szCs w:val="22"/>
        </w:rPr>
        <w:t>lan</w:t>
      </w:r>
      <w:r>
        <w:rPr>
          <w:rFonts w:ascii="Arial" w:hAnsi="Arial" w:cs="Arial"/>
          <w:sz w:val="22"/>
          <w:szCs w:val="22"/>
        </w:rPr>
        <w:t xml:space="preserve"> for 2016/17</w:t>
      </w:r>
      <w:r w:rsidR="006A400C" w:rsidRPr="00657B08">
        <w:rPr>
          <w:rFonts w:ascii="Arial" w:hAnsi="Arial" w:cs="Arial"/>
          <w:sz w:val="22"/>
          <w:szCs w:val="22"/>
        </w:rPr>
        <w:t xml:space="preserve"> </w:t>
      </w:r>
      <w:r>
        <w:rPr>
          <w:rFonts w:ascii="Arial" w:hAnsi="Arial" w:cs="Arial"/>
          <w:sz w:val="22"/>
          <w:szCs w:val="22"/>
        </w:rPr>
        <w:t xml:space="preserve">and </w:t>
      </w:r>
      <w:r w:rsidR="006A400C" w:rsidRPr="00657B08">
        <w:rPr>
          <w:rFonts w:ascii="Arial" w:hAnsi="Arial" w:cs="Arial"/>
          <w:sz w:val="22"/>
          <w:szCs w:val="22"/>
        </w:rPr>
        <w:t>any planned developments for 20</w:t>
      </w:r>
      <w:r>
        <w:rPr>
          <w:rFonts w:ascii="Arial" w:hAnsi="Arial" w:cs="Arial"/>
          <w:sz w:val="22"/>
          <w:szCs w:val="22"/>
        </w:rPr>
        <w:t>17/18</w:t>
      </w:r>
      <w:r w:rsidR="00BA1688">
        <w:rPr>
          <w:rFonts w:ascii="Arial" w:hAnsi="Arial" w:cs="Arial"/>
          <w:sz w:val="22"/>
          <w:szCs w:val="22"/>
        </w:rPr>
        <w:t>, including details of your Business Continuity Plan</w:t>
      </w:r>
      <w:r w:rsidR="006A400C" w:rsidRPr="00657B08">
        <w:rPr>
          <w:rFonts w:ascii="Arial" w:hAnsi="Arial" w:cs="Arial"/>
          <w:sz w:val="22"/>
          <w:szCs w:val="22"/>
        </w:rPr>
        <w:t>.</w:t>
      </w:r>
    </w:p>
    <w:p w14:paraId="075F665F" w14:textId="77777777" w:rsidR="003D6F77" w:rsidRDefault="003D6F77" w:rsidP="007B30DC">
      <w:pPr>
        <w:rPr>
          <w:rFonts w:ascii="Arial" w:hAnsi="Arial" w:cs="Arial"/>
          <w:sz w:val="22"/>
          <w:szCs w:val="22"/>
        </w:rPr>
      </w:pPr>
    </w:p>
    <w:p w14:paraId="075F6660" w14:textId="77777777" w:rsidR="00657B08" w:rsidRDefault="003D6F77" w:rsidP="007B30DC">
      <w:pPr>
        <w:rPr>
          <w:rFonts w:ascii="Arial" w:hAnsi="Arial" w:cs="Arial"/>
          <w:sz w:val="22"/>
          <w:szCs w:val="22"/>
        </w:rPr>
      </w:pPr>
      <w:r>
        <w:rPr>
          <w:rFonts w:ascii="Arial" w:hAnsi="Arial" w:cs="Arial"/>
          <w:sz w:val="22"/>
          <w:szCs w:val="22"/>
        </w:rPr>
        <w:t>If it is more convenient you may attach a copy of your</w:t>
      </w:r>
      <w:r w:rsidR="0031006E">
        <w:rPr>
          <w:rFonts w:ascii="Arial" w:hAnsi="Arial" w:cs="Arial"/>
          <w:sz w:val="22"/>
          <w:szCs w:val="22"/>
        </w:rPr>
        <w:t xml:space="preserve"> 2017/18 Service Delivery Plan.</w:t>
      </w:r>
    </w:p>
    <w:p w14:paraId="075F6661" w14:textId="77777777" w:rsidR="0031006E" w:rsidRDefault="0031006E" w:rsidP="007B30DC">
      <w:pPr>
        <w:rPr>
          <w:rFonts w:ascii="Arial" w:hAnsi="Arial" w:cs="Arial"/>
          <w:sz w:val="22"/>
          <w:szCs w:val="22"/>
        </w:rPr>
      </w:pPr>
    </w:p>
    <w:p w14:paraId="1B66D39B" w14:textId="162537D9" w:rsidR="006B013C" w:rsidRDefault="006B013C" w:rsidP="006B013C">
      <w:pPr>
        <w:rPr>
          <w:rFonts w:ascii="Arial" w:hAnsi="Arial" w:cs="Arial"/>
          <w:sz w:val="22"/>
          <w:szCs w:val="22"/>
        </w:rPr>
      </w:pPr>
      <w:r>
        <w:rPr>
          <w:rFonts w:ascii="Arial" w:hAnsi="Arial" w:cs="Arial"/>
          <w:sz w:val="22"/>
          <w:szCs w:val="22"/>
        </w:rPr>
        <w:t>To assist in the completion of this section, please refer to PO Guide 5.1-5.5; 5.20 and appendix F</w:t>
      </w:r>
      <w:r w:rsidR="002E205F">
        <w:rPr>
          <w:rFonts w:ascii="Arial" w:hAnsi="Arial" w:cs="Arial"/>
          <w:sz w:val="22"/>
          <w:szCs w:val="22"/>
        </w:rPr>
        <w:t>: Business Continuity Plan</w:t>
      </w:r>
      <w:r>
        <w:rPr>
          <w:rFonts w:ascii="Arial" w:hAnsi="Arial" w:cs="Arial"/>
          <w:sz w:val="22"/>
          <w:szCs w:val="22"/>
        </w:rPr>
        <w:t>.</w:t>
      </w:r>
    </w:p>
    <w:p w14:paraId="075F6663" w14:textId="77777777" w:rsidR="0031006E" w:rsidRDefault="0031006E" w:rsidP="007B30D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0150"/>
      </w:tblGrid>
      <w:tr w:rsidR="00AF1D86" w:rsidRPr="00657B08" w14:paraId="075F6665" w14:textId="77777777" w:rsidTr="007B30DC">
        <w:tc>
          <w:tcPr>
            <w:tcW w:w="10150" w:type="dxa"/>
            <w:shd w:val="clear" w:color="auto" w:fill="5F497A" w:themeFill="accent4" w:themeFillShade="BF"/>
          </w:tcPr>
          <w:p w14:paraId="075F6664" w14:textId="77777777" w:rsidR="00AF1D86" w:rsidRPr="00182CAF" w:rsidRDefault="00AF1D86" w:rsidP="004C3830">
            <w:pPr>
              <w:rPr>
                <w:rFonts w:ascii="Arial" w:hAnsi="Arial" w:cs="Arial"/>
                <w:b/>
                <w:sz w:val="22"/>
                <w:szCs w:val="22"/>
              </w:rPr>
            </w:pPr>
            <w:r w:rsidRPr="00182CAF">
              <w:rPr>
                <w:rFonts w:ascii="Arial" w:hAnsi="Arial" w:cs="Arial"/>
                <w:b/>
                <w:color w:val="FFFFFF" w:themeColor="background1"/>
                <w:sz w:val="22"/>
                <w:szCs w:val="22"/>
              </w:rPr>
              <w:t xml:space="preserve">E1. </w:t>
            </w:r>
            <w:r w:rsidR="00D007FB" w:rsidRPr="00182CAF">
              <w:rPr>
                <w:rFonts w:ascii="Arial" w:hAnsi="Arial" w:cs="Arial"/>
                <w:b/>
                <w:color w:val="FFFFFF" w:themeColor="background1"/>
                <w:sz w:val="22"/>
                <w:szCs w:val="22"/>
              </w:rPr>
              <w:t>Progress</w:t>
            </w:r>
            <w:r w:rsidRPr="00182CAF">
              <w:rPr>
                <w:rFonts w:ascii="Arial" w:hAnsi="Arial" w:cs="Arial"/>
                <w:b/>
                <w:color w:val="FFFFFF" w:themeColor="background1"/>
                <w:sz w:val="22"/>
                <w:szCs w:val="22"/>
              </w:rPr>
              <w:t xml:space="preserve"> a</w:t>
            </w:r>
            <w:r w:rsidR="00D007FB" w:rsidRPr="00182CAF">
              <w:rPr>
                <w:rFonts w:ascii="Arial" w:hAnsi="Arial" w:cs="Arial"/>
                <w:b/>
                <w:color w:val="FFFFFF" w:themeColor="background1"/>
                <w:sz w:val="22"/>
                <w:szCs w:val="22"/>
              </w:rPr>
              <w:t xml:space="preserve">gainst </w:t>
            </w:r>
            <w:r w:rsidRPr="00182CAF">
              <w:rPr>
                <w:rFonts w:ascii="Arial" w:hAnsi="Arial" w:cs="Arial"/>
                <w:b/>
                <w:color w:val="FFFFFF" w:themeColor="background1"/>
                <w:sz w:val="22"/>
                <w:szCs w:val="22"/>
              </w:rPr>
              <w:t>2016/17</w:t>
            </w:r>
            <w:r w:rsidR="004C3830" w:rsidRPr="00182CAF">
              <w:rPr>
                <w:rFonts w:ascii="Arial" w:hAnsi="Arial" w:cs="Arial"/>
                <w:b/>
                <w:color w:val="FFFFFF" w:themeColor="background1"/>
                <w:sz w:val="22"/>
                <w:szCs w:val="22"/>
              </w:rPr>
              <w:t xml:space="preserve"> Service Delivery Plan</w:t>
            </w:r>
          </w:p>
        </w:tc>
      </w:tr>
      <w:tr w:rsidR="00AF1D86" w:rsidRPr="00657B08" w14:paraId="075F666B" w14:textId="77777777" w:rsidTr="007B30DC">
        <w:trPr>
          <w:trHeight w:val="1477"/>
        </w:trPr>
        <w:tc>
          <w:tcPr>
            <w:tcW w:w="10150" w:type="dxa"/>
          </w:tcPr>
          <w:p w14:paraId="075F6666" w14:textId="71324208" w:rsidR="00AF1D86" w:rsidRPr="00657B08" w:rsidRDefault="00AF1D86" w:rsidP="006A400C">
            <w:pPr>
              <w:rPr>
                <w:rFonts w:ascii="Arial" w:hAnsi="Arial" w:cs="Arial"/>
                <w:sz w:val="20"/>
                <w:szCs w:val="20"/>
              </w:rPr>
            </w:pPr>
          </w:p>
          <w:p w14:paraId="7D60D692" w14:textId="48054C51" w:rsidR="00623C86" w:rsidRDefault="0017267D" w:rsidP="001B1383">
            <w:pPr>
              <w:spacing w:line="276" w:lineRule="auto"/>
              <w:rPr>
                <w:rFonts w:ascii="Arial" w:eastAsiaTheme="minorHAnsi" w:hAnsi="Arial" w:cs="Arial"/>
                <w:sz w:val="22"/>
                <w:szCs w:val="22"/>
                <w:lang w:eastAsia="en-US"/>
              </w:rPr>
            </w:pPr>
            <w:r w:rsidRPr="0017267D">
              <w:rPr>
                <w:rFonts w:ascii="Arial" w:eastAsiaTheme="minorHAnsi" w:hAnsi="Arial" w:cs="Arial"/>
                <w:sz w:val="22"/>
                <w:szCs w:val="22"/>
                <w:lang w:eastAsia="en-US"/>
              </w:rPr>
              <w:t>In 2016-2017 the service has implemented a full service review. This has defined a clear service structure and the roles of staff. The service has gone from 7 registrars with 2 additional registrars for marriages scheme to a single registrar scheme. This has enabled the service to be more flexible</w:t>
            </w:r>
            <w:r w:rsidR="00B7135F" w:rsidRPr="0017267D">
              <w:rPr>
                <w:rFonts w:ascii="Arial" w:eastAsiaTheme="minorHAnsi" w:hAnsi="Arial" w:cs="Arial"/>
                <w:sz w:val="22"/>
                <w:szCs w:val="22"/>
                <w:lang w:eastAsia="en-US"/>
              </w:rPr>
              <w:t>, to</w:t>
            </w:r>
            <w:r w:rsidRPr="0017267D">
              <w:rPr>
                <w:rFonts w:ascii="Arial" w:eastAsiaTheme="minorHAnsi" w:hAnsi="Arial" w:cs="Arial"/>
                <w:sz w:val="22"/>
                <w:szCs w:val="22"/>
                <w:lang w:eastAsia="en-US"/>
              </w:rPr>
              <w:t xml:space="preserve"> increase the appointments available and to ensure resilience of </w:t>
            </w:r>
            <w:r w:rsidR="00623C86">
              <w:rPr>
                <w:rFonts w:ascii="Arial" w:eastAsiaTheme="minorHAnsi" w:hAnsi="Arial" w:cs="Arial"/>
                <w:sz w:val="22"/>
                <w:szCs w:val="22"/>
                <w:lang w:eastAsia="en-US"/>
              </w:rPr>
              <w:t xml:space="preserve">multi-skilled </w:t>
            </w:r>
            <w:r w:rsidR="00B7135F" w:rsidRPr="0017267D">
              <w:rPr>
                <w:rFonts w:ascii="Arial" w:eastAsiaTheme="minorHAnsi" w:hAnsi="Arial" w:cs="Arial"/>
                <w:sz w:val="22"/>
                <w:szCs w:val="22"/>
                <w:lang w:eastAsia="en-US"/>
              </w:rPr>
              <w:t>staff with</w:t>
            </w:r>
            <w:r w:rsidR="00623C86">
              <w:rPr>
                <w:rFonts w:ascii="Arial" w:eastAsiaTheme="minorHAnsi" w:hAnsi="Arial" w:cs="Arial"/>
                <w:sz w:val="22"/>
                <w:szCs w:val="22"/>
                <w:lang w:eastAsia="en-US"/>
              </w:rPr>
              <w:t xml:space="preserve"> extensive </w:t>
            </w:r>
            <w:r w:rsidRPr="0017267D">
              <w:rPr>
                <w:rFonts w:ascii="Arial" w:eastAsiaTheme="minorHAnsi" w:hAnsi="Arial" w:cs="Arial"/>
                <w:sz w:val="22"/>
                <w:szCs w:val="22"/>
                <w:lang w:eastAsia="en-US"/>
              </w:rPr>
              <w:t xml:space="preserve">knowledge, </w:t>
            </w:r>
            <w:r w:rsidR="00B7135F" w:rsidRPr="0017267D">
              <w:rPr>
                <w:rFonts w:ascii="Arial" w:eastAsiaTheme="minorHAnsi" w:hAnsi="Arial" w:cs="Arial"/>
                <w:sz w:val="22"/>
                <w:szCs w:val="22"/>
                <w:lang w:eastAsia="en-US"/>
              </w:rPr>
              <w:t>experience and</w:t>
            </w:r>
            <w:r w:rsidRPr="0017267D">
              <w:rPr>
                <w:rFonts w:ascii="Arial" w:eastAsiaTheme="minorHAnsi" w:hAnsi="Arial" w:cs="Arial"/>
                <w:sz w:val="22"/>
                <w:szCs w:val="22"/>
                <w:lang w:eastAsia="en-US"/>
              </w:rPr>
              <w:t xml:space="preserve"> </w:t>
            </w:r>
            <w:r w:rsidR="00623C86">
              <w:rPr>
                <w:rFonts w:ascii="Arial" w:eastAsiaTheme="minorHAnsi" w:hAnsi="Arial" w:cs="Arial"/>
                <w:sz w:val="22"/>
                <w:szCs w:val="22"/>
                <w:lang w:eastAsia="en-US"/>
              </w:rPr>
              <w:t xml:space="preserve">consistency of </w:t>
            </w:r>
            <w:r w:rsidRPr="0017267D">
              <w:rPr>
                <w:rFonts w:ascii="Arial" w:eastAsiaTheme="minorHAnsi" w:hAnsi="Arial" w:cs="Arial"/>
                <w:sz w:val="22"/>
                <w:szCs w:val="22"/>
                <w:lang w:eastAsia="en-US"/>
              </w:rPr>
              <w:t xml:space="preserve">delivery. </w:t>
            </w:r>
          </w:p>
          <w:p w14:paraId="0FB090B4" w14:textId="03AC1320" w:rsidR="004E45DA" w:rsidRDefault="004E45DA" w:rsidP="001B138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The quarterly copies and church returns are now up to date from being 2/3 quarters in arears.</w:t>
            </w:r>
          </w:p>
          <w:p w14:paraId="34F02E3B" w14:textId="0621EDDE" w:rsidR="0017267D" w:rsidRPr="0017267D" w:rsidRDefault="0017267D" w:rsidP="001B1383">
            <w:pPr>
              <w:spacing w:line="276" w:lineRule="auto"/>
              <w:rPr>
                <w:rFonts w:ascii="Arial" w:eastAsiaTheme="minorHAnsi" w:hAnsi="Arial" w:cs="Arial"/>
                <w:sz w:val="22"/>
                <w:szCs w:val="22"/>
                <w:lang w:eastAsia="en-US"/>
              </w:rPr>
            </w:pPr>
            <w:r w:rsidRPr="0017267D">
              <w:rPr>
                <w:rFonts w:ascii="Arial" w:eastAsiaTheme="minorHAnsi" w:hAnsi="Arial" w:cs="Arial"/>
                <w:sz w:val="22"/>
                <w:szCs w:val="22"/>
                <w:lang w:eastAsia="en-US"/>
              </w:rPr>
              <w:t>The service has maintained or increased the number of appointments across the 4 offices and works with our partners to monitor and evaluate service provision as customer needs and demand changes.</w:t>
            </w:r>
          </w:p>
          <w:p w14:paraId="7D2A659F" w14:textId="6071607A" w:rsidR="0017267D" w:rsidRDefault="0017267D" w:rsidP="001B1383">
            <w:pPr>
              <w:spacing w:line="276" w:lineRule="auto"/>
              <w:rPr>
                <w:rFonts w:ascii="Arial" w:eastAsiaTheme="minorHAnsi" w:hAnsi="Arial" w:cs="Arial"/>
                <w:sz w:val="22"/>
                <w:szCs w:val="22"/>
                <w:lang w:eastAsia="en-US"/>
              </w:rPr>
            </w:pPr>
            <w:r w:rsidRPr="0017267D">
              <w:rPr>
                <w:rFonts w:ascii="Arial" w:eastAsiaTheme="minorHAnsi" w:hAnsi="Arial" w:cs="Arial"/>
                <w:sz w:val="22"/>
                <w:szCs w:val="22"/>
                <w:lang w:eastAsia="en-US"/>
              </w:rPr>
              <w:t xml:space="preserve">We have introduced a skills audit </w:t>
            </w:r>
            <w:r w:rsidR="00B7135F">
              <w:rPr>
                <w:rFonts w:ascii="Arial" w:eastAsiaTheme="minorHAnsi" w:hAnsi="Arial" w:cs="Arial"/>
                <w:sz w:val="22"/>
                <w:szCs w:val="22"/>
                <w:lang w:eastAsia="en-US"/>
              </w:rPr>
              <w:t>to highlight and address the train</w:t>
            </w:r>
            <w:r w:rsidRPr="0017267D">
              <w:rPr>
                <w:rFonts w:ascii="Arial" w:eastAsiaTheme="minorHAnsi" w:hAnsi="Arial" w:cs="Arial"/>
                <w:sz w:val="22"/>
                <w:szCs w:val="22"/>
                <w:lang w:eastAsia="en-US"/>
              </w:rPr>
              <w:t>ing needed for all staff and we supported this with complimentary training courses and opportunities provided by the Council and other bodies. Following on from the audits we will introduce a rolling training programme in 2017.</w:t>
            </w:r>
            <w:r w:rsidR="001B1383">
              <w:rPr>
                <w:rFonts w:ascii="Arial" w:eastAsiaTheme="minorHAnsi" w:hAnsi="Arial" w:cs="Arial"/>
                <w:sz w:val="22"/>
                <w:szCs w:val="22"/>
                <w:lang w:eastAsia="en-US"/>
              </w:rPr>
              <w:t xml:space="preserve"> The programme of GRO assessments will run alongside this.</w:t>
            </w:r>
          </w:p>
          <w:p w14:paraId="7B665BE8" w14:textId="0CD8B00A" w:rsidR="004E45DA" w:rsidRPr="0017267D" w:rsidRDefault="004E45DA" w:rsidP="001B138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We sit on the South West and National users groups to help develop the service as a whole and we meet regularly with our neighbouring districts to support and share best practice.</w:t>
            </w:r>
          </w:p>
          <w:p w14:paraId="5E897CF2" w14:textId="333C6498" w:rsidR="0017267D" w:rsidRDefault="0017267D" w:rsidP="001B1383">
            <w:pPr>
              <w:spacing w:line="276" w:lineRule="auto"/>
              <w:rPr>
                <w:rFonts w:ascii="Arial" w:eastAsiaTheme="minorHAnsi" w:hAnsi="Arial" w:cs="Arial"/>
                <w:sz w:val="22"/>
                <w:szCs w:val="22"/>
                <w:lang w:eastAsia="en-US"/>
              </w:rPr>
            </w:pPr>
            <w:r w:rsidRPr="0017267D">
              <w:rPr>
                <w:rFonts w:ascii="Arial" w:eastAsiaTheme="minorHAnsi" w:hAnsi="Arial" w:cs="Arial"/>
                <w:sz w:val="22"/>
                <w:szCs w:val="22"/>
                <w:lang w:eastAsia="en-US"/>
              </w:rPr>
              <w:t>We have supported the national accredited programme from GRO in 2016 assessing the candidate</w:t>
            </w:r>
            <w:r w:rsidR="00B7135F">
              <w:rPr>
                <w:rFonts w:ascii="Arial" w:eastAsiaTheme="minorHAnsi" w:hAnsi="Arial" w:cs="Arial"/>
                <w:sz w:val="22"/>
                <w:szCs w:val="22"/>
                <w:lang w:eastAsia="en-US"/>
              </w:rPr>
              <w:t>s i</w:t>
            </w:r>
            <w:r w:rsidRPr="0017267D">
              <w:rPr>
                <w:rFonts w:ascii="Arial" w:eastAsiaTheme="minorHAnsi" w:hAnsi="Arial" w:cs="Arial"/>
                <w:sz w:val="22"/>
                <w:szCs w:val="22"/>
                <w:lang w:eastAsia="en-US"/>
              </w:rPr>
              <w:t xml:space="preserve">n Gloucester and Somerset. We have 3 candidates in Bath and North East Somerset on the present cohort and this is supported by an </w:t>
            </w:r>
            <w:r w:rsidR="00B7135F">
              <w:rPr>
                <w:rFonts w:ascii="Arial" w:eastAsiaTheme="minorHAnsi" w:hAnsi="Arial" w:cs="Arial"/>
                <w:sz w:val="22"/>
                <w:szCs w:val="22"/>
                <w:lang w:eastAsia="en-US"/>
              </w:rPr>
              <w:t>assessor and verifier within our</w:t>
            </w:r>
            <w:r w:rsidRPr="0017267D">
              <w:rPr>
                <w:rFonts w:ascii="Arial" w:eastAsiaTheme="minorHAnsi" w:hAnsi="Arial" w:cs="Arial"/>
                <w:sz w:val="22"/>
                <w:szCs w:val="22"/>
                <w:lang w:eastAsia="en-US"/>
              </w:rPr>
              <w:t xml:space="preserve"> service. We </w:t>
            </w:r>
            <w:r w:rsidR="00B7135F">
              <w:rPr>
                <w:rFonts w:ascii="Arial" w:eastAsiaTheme="minorHAnsi" w:hAnsi="Arial" w:cs="Arial"/>
                <w:sz w:val="22"/>
                <w:szCs w:val="22"/>
                <w:lang w:eastAsia="en-US"/>
              </w:rPr>
              <w:t xml:space="preserve">will </w:t>
            </w:r>
            <w:r w:rsidRPr="0017267D">
              <w:rPr>
                <w:rFonts w:ascii="Arial" w:eastAsiaTheme="minorHAnsi" w:hAnsi="Arial" w:cs="Arial"/>
                <w:sz w:val="22"/>
                <w:szCs w:val="22"/>
                <w:lang w:eastAsia="en-US"/>
              </w:rPr>
              <w:t>also support t</w:t>
            </w:r>
            <w:r w:rsidR="00916080">
              <w:rPr>
                <w:rFonts w:ascii="Arial" w:eastAsiaTheme="minorHAnsi" w:hAnsi="Arial" w:cs="Arial"/>
                <w:sz w:val="22"/>
                <w:szCs w:val="22"/>
                <w:lang w:eastAsia="en-US"/>
              </w:rPr>
              <w:t>he assessor and 2 candidates in</w:t>
            </w:r>
            <w:r w:rsidRPr="0017267D">
              <w:rPr>
                <w:rFonts w:ascii="Arial" w:eastAsiaTheme="minorHAnsi" w:hAnsi="Arial" w:cs="Arial"/>
                <w:sz w:val="22"/>
                <w:szCs w:val="22"/>
                <w:lang w:eastAsia="en-US"/>
              </w:rPr>
              <w:t xml:space="preserve"> Gloucester and South Gloucester. We are committed to the standards required for this qualification and will use much of the resources available from GRO is our training programme.</w:t>
            </w:r>
          </w:p>
          <w:p w14:paraId="1AEF8D87" w14:textId="731546C3" w:rsidR="001B1383" w:rsidRPr="0017267D" w:rsidRDefault="001B1383" w:rsidP="001B138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Full refresher training regarding section 24 reports has been given to all staff.</w:t>
            </w:r>
          </w:p>
          <w:p w14:paraId="5B8B373D" w14:textId="291760CF" w:rsidR="0017267D" w:rsidRDefault="0017267D" w:rsidP="001B1383">
            <w:pPr>
              <w:spacing w:line="276" w:lineRule="auto"/>
              <w:rPr>
                <w:rFonts w:ascii="Arial" w:eastAsiaTheme="minorHAnsi" w:hAnsi="Arial" w:cs="Arial"/>
                <w:sz w:val="22"/>
                <w:szCs w:val="22"/>
                <w:lang w:eastAsia="en-US"/>
              </w:rPr>
            </w:pPr>
            <w:r w:rsidRPr="0017267D">
              <w:rPr>
                <w:rFonts w:ascii="Arial" w:eastAsiaTheme="minorHAnsi" w:hAnsi="Arial" w:cs="Arial"/>
                <w:sz w:val="22"/>
                <w:szCs w:val="22"/>
                <w:lang w:eastAsia="en-US"/>
              </w:rPr>
              <w:t xml:space="preserve">Our </w:t>
            </w:r>
            <w:proofErr w:type="gramStart"/>
            <w:r w:rsidRPr="0017267D">
              <w:rPr>
                <w:rFonts w:ascii="Arial" w:eastAsiaTheme="minorHAnsi" w:hAnsi="Arial" w:cs="Arial"/>
                <w:sz w:val="22"/>
                <w:szCs w:val="22"/>
                <w:lang w:eastAsia="en-US"/>
              </w:rPr>
              <w:t>staff have</w:t>
            </w:r>
            <w:proofErr w:type="gramEnd"/>
            <w:r w:rsidRPr="0017267D">
              <w:rPr>
                <w:rFonts w:ascii="Arial" w:eastAsiaTheme="minorHAnsi" w:hAnsi="Arial" w:cs="Arial"/>
                <w:sz w:val="22"/>
                <w:szCs w:val="22"/>
                <w:lang w:eastAsia="en-US"/>
              </w:rPr>
              <w:t xml:space="preserve"> engaged with the PPCF, having wo</w:t>
            </w:r>
            <w:r w:rsidR="00916080">
              <w:rPr>
                <w:rFonts w:ascii="Arial" w:eastAsiaTheme="minorHAnsi" w:hAnsi="Arial" w:cs="Arial"/>
                <w:sz w:val="22"/>
                <w:szCs w:val="22"/>
                <w:lang w:eastAsia="en-US"/>
              </w:rPr>
              <w:t>rking knowledge of the document</w:t>
            </w:r>
            <w:r w:rsidRPr="0017267D">
              <w:rPr>
                <w:rFonts w:ascii="Arial" w:eastAsiaTheme="minorHAnsi" w:hAnsi="Arial" w:cs="Arial"/>
                <w:sz w:val="22"/>
                <w:szCs w:val="22"/>
                <w:lang w:eastAsia="en-US"/>
              </w:rPr>
              <w:t>s. The Council have a mandatory data protection and information governance essential e-learning course for fraud, safeguarding and data protection that all staff have completed and passed above 80%.</w:t>
            </w:r>
          </w:p>
          <w:p w14:paraId="19F063D8" w14:textId="28BD0374" w:rsidR="0017267D" w:rsidRDefault="0017267D" w:rsidP="001B138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We have worked throughout the year with the corporate departments to secure the online facilities and shortly will be providing online appointments for birth and deaths. All other online applications will be provided in 2017.</w:t>
            </w:r>
          </w:p>
          <w:p w14:paraId="1248AC11" w14:textId="39BFCC88" w:rsidR="001B1383" w:rsidRDefault="001B1383" w:rsidP="001B138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We have reviewed and implemented new fees for ceremonies in line with Council policy. A new procedure for ceremony booking has been introduced that supports customers and staff ability to access ceremony information. We have introduced new ceremony scripts engaging in a workshop with staff for this. </w:t>
            </w:r>
          </w:p>
          <w:p w14:paraId="449DB4EA" w14:textId="1720B4BE" w:rsidR="001B1383" w:rsidRDefault="001B1383" w:rsidP="001B1383">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t>This year we have worked alongside our venues, heritage and parks</w:t>
            </w:r>
            <w:r w:rsidR="00916080">
              <w:rPr>
                <w:rFonts w:ascii="Arial" w:eastAsiaTheme="minorHAnsi" w:hAnsi="Arial" w:cs="Arial"/>
                <w:sz w:val="22"/>
                <w:szCs w:val="22"/>
                <w:lang w:eastAsia="en-US"/>
              </w:rPr>
              <w:t>,</w:t>
            </w:r>
            <w:r>
              <w:rPr>
                <w:rFonts w:ascii="Arial" w:eastAsiaTheme="minorHAnsi" w:hAnsi="Arial" w:cs="Arial"/>
                <w:sz w:val="22"/>
                <w:szCs w:val="22"/>
                <w:lang w:eastAsia="en-US"/>
              </w:rPr>
              <w:t xml:space="preserve"> building strong relationships and to increase the number of ceremonies. We offer morning (7:30 am) and evening (7:30pm) ceremonies and work with parks to promote auxiliary services for ceremony flowers and bouquets providing </w:t>
            </w:r>
            <w:r w:rsidR="00916080">
              <w:rPr>
                <w:rFonts w:ascii="Arial" w:eastAsiaTheme="minorHAnsi" w:hAnsi="Arial" w:cs="Arial"/>
                <w:sz w:val="22"/>
                <w:szCs w:val="22"/>
                <w:lang w:eastAsia="en-US"/>
              </w:rPr>
              <w:t>an extra</w:t>
            </w:r>
            <w:r>
              <w:rPr>
                <w:rFonts w:ascii="Arial" w:eastAsiaTheme="minorHAnsi" w:hAnsi="Arial" w:cs="Arial"/>
                <w:sz w:val="22"/>
                <w:szCs w:val="22"/>
                <w:lang w:eastAsia="en-US"/>
              </w:rPr>
              <w:t xml:space="preserve"> service to our customer.</w:t>
            </w:r>
          </w:p>
          <w:p w14:paraId="075F6669" w14:textId="2E3B6B1A" w:rsidR="00AF1D86" w:rsidRPr="00657B08" w:rsidRDefault="001B1383" w:rsidP="00916080">
            <w:pPr>
              <w:spacing w:line="276" w:lineRule="auto"/>
              <w:rPr>
                <w:rFonts w:ascii="Arial" w:hAnsi="Arial" w:cs="Arial"/>
                <w:sz w:val="20"/>
                <w:szCs w:val="20"/>
              </w:rPr>
            </w:pPr>
            <w:r>
              <w:rPr>
                <w:rFonts w:ascii="Arial" w:eastAsiaTheme="minorHAnsi" w:hAnsi="Arial" w:cs="Arial"/>
                <w:sz w:val="22"/>
                <w:szCs w:val="22"/>
                <w:lang w:eastAsia="en-US"/>
              </w:rPr>
              <w:t>The Registration service is pleased to support apprentices and students from Project Search within the service.</w:t>
            </w:r>
          </w:p>
          <w:p w14:paraId="075F666A" w14:textId="77777777" w:rsidR="00AF1D86" w:rsidRPr="00657B08" w:rsidRDefault="00AF1D86" w:rsidP="006A400C">
            <w:pPr>
              <w:rPr>
                <w:rFonts w:ascii="Arial" w:hAnsi="Arial" w:cs="Arial"/>
                <w:sz w:val="20"/>
                <w:szCs w:val="20"/>
              </w:rPr>
            </w:pPr>
          </w:p>
        </w:tc>
      </w:tr>
    </w:tbl>
    <w:p w14:paraId="075F666C" w14:textId="77777777" w:rsidR="00AF1D86" w:rsidRDefault="00AF1D86" w:rsidP="006A400C">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gridCol w:w="1324"/>
      </w:tblGrid>
      <w:tr w:rsidR="00AF1D86" w:rsidRPr="00BA1688" w14:paraId="075F666E" w14:textId="77777777" w:rsidTr="007B5B9D">
        <w:tc>
          <w:tcPr>
            <w:tcW w:w="10150" w:type="dxa"/>
            <w:gridSpan w:val="2"/>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075F666D" w14:textId="77777777" w:rsidR="00AF1D86" w:rsidRPr="00182CAF" w:rsidRDefault="00D007FB" w:rsidP="004C3830">
            <w:pPr>
              <w:rPr>
                <w:rFonts w:ascii="Arial" w:hAnsi="Arial" w:cs="Arial"/>
                <w:b/>
                <w:sz w:val="22"/>
                <w:szCs w:val="22"/>
              </w:rPr>
            </w:pPr>
            <w:r w:rsidRPr="00182CAF">
              <w:rPr>
                <w:rFonts w:ascii="Arial" w:hAnsi="Arial" w:cs="Arial"/>
                <w:b/>
                <w:color w:val="FFFFFF" w:themeColor="background1"/>
                <w:sz w:val="22"/>
                <w:szCs w:val="22"/>
              </w:rPr>
              <w:t xml:space="preserve">E2. </w:t>
            </w:r>
            <w:r w:rsidR="004C3830" w:rsidRPr="00182CAF">
              <w:rPr>
                <w:rFonts w:ascii="Arial" w:hAnsi="Arial" w:cs="Arial"/>
                <w:b/>
                <w:color w:val="FFFFFF" w:themeColor="background1"/>
                <w:sz w:val="22"/>
                <w:szCs w:val="22"/>
              </w:rPr>
              <w:t xml:space="preserve">2017/18 </w:t>
            </w:r>
            <w:r w:rsidRPr="00182CAF">
              <w:rPr>
                <w:rFonts w:ascii="Arial" w:hAnsi="Arial" w:cs="Arial"/>
                <w:b/>
                <w:color w:val="FFFFFF" w:themeColor="background1"/>
                <w:sz w:val="22"/>
                <w:szCs w:val="22"/>
              </w:rPr>
              <w:t xml:space="preserve">Service Delivery Plan </w:t>
            </w:r>
          </w:p>
        </w:tc>
      </w:tr>
      <w:tr w:rsidR="00AF1D86" w:rsidRPr="00BA1688" w14:paraId="075F6671" w14:textId="77777777" w:rsidTr="007B5B9D">
        <w:trPr>
          <w:trHeight w:val="353"/>
        </w:trPr>
        <w:tc>
          <w:tcPr>
            <w:tcW w:w="8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F666F" w14:textId="77777777" w:rsidR="00AF1D86" w:rsidRPr="00182CAF" w:rsidRDefault="00AF1D86" w:rsidP="008874D0">
            <w:pPr>
              <w:rPr>
                <w:rFonts w:ascii="Arial" w:hAnsi="Arial" w:cs="Arial"/>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F6670" w14:textId="77777777" w:rsidR="00AF1D86" w:rsidRPr="00182CAF" w:rsidRDefault="00AF1D86" w:rsidP="008874D0">
            <w:pPr>
              <w:rPr>
                <w:rFonts w:ascii="Arial" w:hAnsi="Arial" w:cs="Arial"/>
                <w:b/>
                <w:sz w:val="22"/>
                <w:szCs w:val="22"/>
              </w:rPr>
            </w:pPr>
            <w:r w:rsidRPr="00182CAF">
              <w:rPr>
                <w:rFonts w:ascii="Arial" w:hAnsi="Arial" w:cs="Arial"/>
                <w:b/>
                <w:sz w:val="22"/>
                <w:szCs w:val="22"/>
              </w:rPr>
              <w:t>Tick</w:t>
            </w:r>
          </w:p>
        </w:tc>
      </w:tr>
      <w:tr w:rsidR="00AF1D86" w:rsidRPr="00BA1688" w14:paraId="075F6674" w14:textId="77777777" w:rsidTr="007B5B9D">
        <w:trPr>
          <w:trHeight w:val="353"/>
        </w:trPr>
        <w:tc>
          <w:tcPr>
            <w:tcW w:w="8826" w:type="dxa"/>
            <w:tcBorders>
              <w:top w:val="single" w:sz="4" w:space="0" w:color="auto"/>
              <w:left w:val="single" w:sz="4" w:space="0" w:color="auto"/>
              <w:bottom w:val="single" w:sz="4" w:space="0" w:color="auto"/>
              <w:right w:val="single" w:sz="4" w:space="0" w:color="auto"/>
            </w:tcBorders>
          </w:tcPr>
          <w:p w14:paraId="075F6672" w14:textId="77777777" w:rsidR="00AF1D86" w:rsidRPr="00182CAF" w:rsidRDefault="004C3830" w:rsidP="004C3830">
            <w:pPr>
              <w:rPr>
                <w:rFonts w:ascii="Arial" w:hAnsi="Arial" w:cs="Arial"/>
                <w:sz w:val="22"/>
                <w:szCs w:val="22"/>
              </w:rPr>
            </w:pPr>
            <w:r w:rsidRPr="00182CAF">
              <w:rPr>
                <w:rFonts w:ascii="Arial" w:hAnsi="Arial" w:cs="Arial"/>
                <w:sz w:val="22"/>
                <w:szCs w:val="22"/>
              </w:rPr>
              <w:t xml:space="preserve">2017/18 </w:t>
            </w:r>
            <w:r w:rsidR="00AF1D86" w:rsidRPr="00182CAF">
              <w:rPr>
                <w:rFonts w:ascii="Arial" w:hAnsi="Arial" w:cs="Arial"/>
                <w:sz w:val="22"/>
                <w:szCs w:val="22"/>
              </w:rPr>
              <w:t xml:space="preserve">Service </w:t>
            </w:r>
            <w:r w:rsidR="0033299B" w:rsidRPr="00182CAF">
              <w:rPr>
                <w:rFonts w:ascii="Arial" w:hAnsi="Arial" w:cs="Arial"/>
                <w:sz w:val="22"/>
                <w:szCs w:val="22"/>
              </w:rPr>
              <w:t xml:space="preserve">Delivery Plan </w:t>
            </w:r>
            <w:r w:rsidR="00AF1D86" w:rsidRPr="00182CAF">
              <w:rPr>
                <w:rFonts w:ascii="Arial" w:hAnsi="Arial" w:cs="Arial"/>
                <w:sz w:val="22"/>
                <w:szCs w:val="22"/>
              </w:rPr>
              <w:t>attached</w:t>
            </w:r>
          </w:p>
        </w:tc>
        <w:tc>
          <w:tcPr>
            <w:tcW w:w="1324" w:type="dxa"/>
            <w:tcBorders>
              <w:top w:val="single" w:sz="4" w:space="0" w:color="auto"/>
              <w:left w:val="single" w:sz="4" w:space="0" w:color="auto"/>
              <w:bottom w:val="single" w:sz="4" w:space="0" w:color="auto"/>
              <w:right w:val="single" w:sz="4" w:space="0" w:color="auto"/>
            </w:tcBorders>
          </w:tcPr>
          <w:p w14:paraId="075F6673" w14:textId="38888D93" w:rsidR="00AF1D86" w:rsidRPr="00182CAF" w:rsidRDefault="00916080" w:rsidP="008874D0">
            <w:pPr>
              <w:rPr>
                <w:rFonts w:ascii="Arial" w:hAnsi="Arial" w:cs="Arial"/>
                <w:sz w:val="22"/>
                <w:szCs w:val="22"/>
              </w:rPr>
            </w:pPr>
            <w:r>
              <w:rPr>
                <w:rFonts w:ascii="Arial" w:hAnsi="Arial" w:cs="Arial"/>
                <w:sz w:val="22"/>
                <w:szCs w:val="22"/>
              </w:rPr>
              <w:t>x</w:t>
            </w:r>
          </w:p>
        </w:tc>
      </w:tr>
      <w:tr w:rsidR="00714581" w:rsidRPr="00BA1688" w14:paraId="075F667C" w14:textId="77777777" w:rsidTr="007B5B9D">
        <w:trPr>
          <w:trHeight w:val="353"/>
        </w:trPr>
        <w:tc>
          <w:tcPr>
            <w:tcW w:w="10150" w:type="dxa"/>
            <w:gridSpan w:val="2"/>
            <w:tcBorders>
              <w:top w:val="single" w:sz="4" w:space="0" w:color="auto"/>
              <w:left w:val="single" w:sz="4" w:space="0" w:color="auto"/>
              <w:bottom w:val="single" w:sz="4" w:space="0" w:color="auto"/>
              <w:right w:val="single" w:sz="4" w:space="0" w:color="auto"/>
            </w:tcBorders>
          </w:tcPr>
          <w:p w14:paraId="075F6675" w14:textId="77777777" w:rsidR="00714581" w:rsidRPr="00182CAF" w:rsidRDefault="00714581" w:rsidP="008874D0">
            <w:pPr>
              <w:rPr>
                <w:rFonts w:ascii="Arial" w:hAnsi="Arial" w:cs="Arial"/>
                <w:sz w:val="22"/>
                <w:szCs w:val="22"/>
              </w:rPr>
            </w:pPr>
            <w:r w:rsidRPr="00182CAF">
              <w:rPr>
                <w:rFonts w:ascii="Arial" w:hAnsi="Arial" w:cs="Arial"/>
                <w:sz w:val="22"/>
                <w:szCs w:val="22"/>
              </w:rPr>
              <w:t>Service Delivery Plan not attached (please summarise key deliverables)</w:t>
            </w:r>
          </w:p>
          <w:p w14:paraId="075F6676" w14:textId="77777777" w:rsidR="00714581" w:rsidRPr="00182CAF" w:rsidRDefault="00714581" w:rsidP="008874D0">
            <w:pPr>
              <w:rPr>
                <w:rFonts w:ascii="Arial" w:hAnsi="Arial" w:cs="Arial"/>
                <w:sz w:val="22"/>
                <w:szCs w:val="22"/>
              </w:rPr>
            </w:pPr>
          </w:p>
          <w:p w14:paraId="075F6677" w14:textId="77777777" w:rsidR="00714581" w:rsidRPr="00182CAF" w:rsidRDefault="00714581" w:rsidP="008874D0">
            <w:pPr>
              <w:rPr>
                <w:rFonts w:ascii="Arial" w:hAnsi="Arial" w:cs="Arial"/>
                <w:sz w:val="22"/>
                <w:szCs w:val="22"/>
              </w:rPr>
            </w:pPr>
          </w:p>
          <w:p w14:paraId="075F6678" w14:textId="77777777" w:rsidR="00714581" w:rsidRPr="00182CAF" w:rsidRDefault="00714581" w:rsidP="008874D0">
            <w:pPr>
              <w:rPr>
                <w:rFonts w:ascii="Arial" w:hAnsi="Arial" w:cs="Arial"/>
                <w:sz w:val="22"/>
                <w:szCs w:val="22"/>
              </w:rPr>
            </w:pPr>
          </w:p>
          <w:p w14:paraId="075F6679" w14:textId="77777777" w:rsidR="00714581" w:rsidRPr="00182CAF" w:rsidRDefault="00714581" w:rsidP="008874D0">
            <w:pPr>
              <w:rPr>
                <w:rFonts w:ascii="Arial" w:hAnsi="Arial" w:cs="Arial"/>
                <w:sz w:val="22"/>
                <w:szCs w:val="22"/>
              </w:rPr>
            </w:pPr>
          </w:p>
          <w:p w14:paraId="075F667A" w14:textId="77777777" w:rsidR="00714581" w:rsidRPr="00182CAF" w:rsidRDefault="00714581" w:rsidP="008874D0">
            <w:pPr>
              <w:rPr>
                <w:rFonts w:ascii="Arial" w:hAnsi="Arial" w:cs="Arial"/>
                <w:sz w:val="22"/>
                <w:szCs w:val="22"/>
              </w:rPr>
            </w:pPr>
          </w:p>
          <w:p w14:paraId="075F667B" w14:textId="77777777" w:rsidR="00714581" w:rsidRPr="00182CAF" w:rsidRDefault="00714581" w:rsidP="008874D0">
            <w:pPr>
              <w:rPr>
                <w:rFonts w:ascii="Arial" w:hAnsi="Arial" w:cs="Arial"/>
                <w:sz w:val="22"/>
                <w:szCs w:val="22"/>
              </w:rPr>
            </w:pPr>
          </w:p>
        </w:tc>
      </w:tr>
      <w:tr w:rsidR="007B5B9D" w:rsidRPr="00BA1688" w14:paraId="71E8B1F5" w14:textId="77777777" w:rsidTr="007B5B9D">
        <w:trPr>
          <w:trHeight w:val="353"/>
        </w:trPr>
        <w:tc>
          <w:tcPr>
            <w:tcW w:w="10150" w:type="dxa"/>
            <w:gridSpan w:val="2"/>
            <w:tcBorders>
              <w:top w:val="single" w:sz="4" w:space="0" w:color="auto"/>
            </w:tcBorders>
          </w:tcPr>
          <w:p w14:paraId="6D04F2EF" w14:textId="77777777" w:rsidR="007B5B9D" w:rsidRPr="00182CAF" w:rsidRDefault="007B5B9D" w:rsidP="008874D0">
            <w:pPr>
              <w:rPr>
                <w:rFonts w:ascii="Arial" w:hAnsi="Arial" w:cs="Arial"/>
                <w:sz w:val="22"/>
                <w:szCs w:val="22"/>
              </w:rPr>
            </w:pP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86"/>
        <w:gridCol w:w="850"/>
        <w:gridCol w:w="6770"/>
      </w:tblGrid>
      <w:tr w:rsidR="00091DBD" w:rsidRPr="00182CAF" w14:paraId="075F667E" w14:textId="77777777" w:rsidTr="007B5B9D">
        <w:trPr>
          <w:trHeight w:val="428"/>
        </w:trPr>
        <w:tc>
          <w:tcPr>
            <w:tcW w:w="10206" w:type="dxa"/>
            <w:gridSpan w:val="3"/>
            <w:shd w:val="clear" w:color="auto" w:fill="5F497A" w:themeFill="accent4" w:themeFillShade="BF"/>
          </w:tcPr>
          <w:p w14:paraId="075F667D" w14:textId="77777777" w:rsidR="00091DBD" w:rsidRPr="00182CAF" w:rsidRDefault="00091DBD" w:rsidP="002E205F">
            <w:pPr>
              <w:autoSpaceDE w:val="0"/>
              <w:autoSpaceDN w:val="0"/>
              <w:adjustRightInd w:val="0"/>
              <w:rPr>
                <w:rFonts w:ascii="Arial" w:hAnsi="Arial" w:cs="Wingdings"/>
                <w:b/>
                <w:color w:val="FFFFFF" w:themeColor="background1"/>
                <w:sz w:val="22"/>
                <w:szCs w:val="22"/>
              </w:rPr>
            </w:pPr>
            <w:r w:rsidRPr="00182CAF">
              <w:rPr>
                <w:rFonts w:ascii="Arial" w:hAnsi="Arial" w:cs="Wingdings"/>
                <w:b/>
                <w:color w:val="FFFFFF" w:themeColor="background1"/>
                <w:sz w:val="22"/>
                <w:szCs w:val="22"/>
              </w:rPr>
              <w:t>E3. Business Continuity Plan</w:t>
            </w:r>
          </w:p>
        </w:tc>
      </w:tr>
      <w:tr w:rsidR="00091DBD" w:rsidRPr="00182CAF" w14:paraId="075F6682" w14:textId="77777777" w:rsidTr="00D110F5">
        <w:trPr>
          <w:trHeight w:val="428"/>
        </w:trPr>
        <w:tc>
          <w:tcPr>
            <w:tcW w:w="2586" w:type="dxa"/>
            <w:tcBorders>
              <w:bottom w:val="single" w:sz="4" w:space="0" w:color="auto"/>
            </w:tcBorders>
            <w:shd w:val="clear" w:color="auto" w:fill="D9D9D9"/>
          </w:tcPr>
          <w:p w14:paraId="075F667F" w14:textId="77777777" w:rsidR="00091DBD" w:rsidRPr="00182CAF" w:rsidRDefault="00091DBD" w:rsidP="002E205F">
            <w:pPr>
              <w:autoSpaceDE w:val="0"/>
              <w:autoSpaceDN w:val="0"/>
              <w:adjustRightInd w:val="0"/>
              <w:rPr>
                <w:rFonts w:ascii="Arial" w:hAnsi="Arial" w:cs="Wingdings"/>
                <w:b/>
                <w:sz w:val="22"/>
                <w:szCs w:val="22"/>
              </w:rPr>
            </w:pPr>
            <w:r w:rsidRPr="00182CAF">
              <w:rPr>
                <w:rFonts w:ascii="Arial" w:hAnsi="Arial" w:cs="Wingdings"/>
                <w:b/>
                <w:sz w:val="22"/>
                <w:szCs w:val="22"/>
              </w:rPr>
              <w:t>Do you have a Business Continuity Plan?</w:t>
            </w:r>
          </w:p>
        </w:tc>
        <w:tc>
          <w:tcPr>
            <w:tcW w:w="850" w:type="dxa"/>
            <w:tcBorders>
              <w:bottom w:val="single" w:sz="4" w:space="0" w:color="auto"/>
            </w:tcBorders>
            <w:shd w:val="clear" w:color="auto" w:fill="D9D9D9"/>
          </w:tcPr>
          <w:p w14:paraId="075F6680" w14:textId="77777777" w:rsidR="00091DBD" w:rsidRPr="00182CAF" w:rsidRDefault="00091DBD" w:rsidP="002E205F">
            <w:pPr>
              <w:autoSpaceDE w:val="0"/>
              <w:autoSpaceDN w:val="0"/>
              <w:adjustRightInd w:val="0"/>
              <w:rPr>
                <w:rFonts w:ascii="Arial" w:hAnsi="Arial" w:cs="Wingdings"/>
                <w:b/>
                <w:sz w:val="22"/>
                <w:szCs w:val="22"/>
              </w:rPr>
            </w:pPr>
            <w:r w:rsidRPr="00182CAF">
              <w:rPr>
                <w:rFonts w:ascii="Arial" w:hAnsi="Arial" w:cs="Wingdings"/>
                <w:b/>
                <w:sz w:val="22"/>
                <w:szCs w:val="22"/>
              </w:rPr>
              <w:t>Tick</w:t>
            </w:r>
          </w:p>
        </w:tc>
        <w:tc>
          <w:tcPr>
            <w:tcW w:w="6770" w:type="dxa"/>
            <w:tcBorders>
              <w:bottom w:val="single" w:sz="4" w:space="0" w:color="auto"/>
            </w:tcBorders>
            <w:shd w:val="clear" w:color="auto" w:fill="D9D9D9"/>
          </w:tcPr>
          <w:p w14:paraId="075F6681" w14:textId="77777777" w:rsidR="00091DBD" w:rsidRPr="00182CAF" w:rsidRDefault="00091DBD" w:rsidP="002E205F">
            <w:pPr>
              <w:autoSpaceDE w:val="0"/>
              <w:autoSpaceDN w:val="0"/>
              <w:adjustRightInd w:val="0"/>
              <w:rPr>
                <w:rFonts w:ascii="Arial" w:hAnsi="Arial" w:cs="Wingdings"/>
                <w:b/>
                <w:sz w:val="22"/>
                <w:szCs w:val="22"/>
              </w:rPr>
            </w:pPr>
            <w:r w:rsidRPr="00182CAF">
              <w:rPr>
                <w:rFonts w:ascii="Arial" w:hAnsi="Arial" w:cs="Wingdings"/>
                <w:b/>
                <w:sz w:val="22"/>
                <w:szCs w:val="22"/>
              </w:rPr>
              <w:t>Comments</w:t>
            </w:r>
          </w:p>
        </w:tc>
      </w:tr>
      <w:tr w:rsidR="00091DBD" w:rsidRPr="00182CAF" w14:paraId="075F6688" w14:textId="77777777" w:rsidTr="00D110F5">
        <w:trPr>
          <w:trHeight w:val="425"/>
        </w:trPr>
        <w:tc>
          <w:tcPr>
            <w:tcW w:w="2586" w:type="dxa"/>
            <w:shd w:val="clear" w:color="auto" w:fill="auto"/>
          </w:tcPr>
          <w:p w14:paraId="075F6683" w14:textId="77777777" w:rsidR="00091DBD" w:rsidRPr="00182CAF" w:rsidRDefault="00091DBD" w:rsidP="002E205F">
            <w:pPr>
              <w:autoSpaceDE w:val="0"/>
              <w:autoSpaceDN w:val="0"/>
              <w:adjustRightInd w:val="0"/>
              <w:jc w:val="both"/>
              <w:rPr>
                <w:rFonts w:ascii="Arial" w:hAnsi="Arial" w:cs="Wingdings"/>
                <w:sz w:val="22"/>
                <w:szCs w:val="22"/>
              </w:rPr>
            </w:pPr>
            <w:r w:rsidRPr="00182CAF">
              <w:rPr>
                <w:rFonts w:ascii="Arial" w:hAnsi="Arial" w:cs="Wingdings"/>
                <w:sz w:val="22"/>
                <w:szCs w:val="22"/>
              </w:rPr>
              <w:t>Yes</w:t>
            </w:r>
          </w:p>
        </w:tc>
        <w:tc>
          <w:tcPr>
            <w:tcW w:w="850" w:type="dxa"/>
            <w:shd w:val="clear" w:color="auto" w:fill="auto"/>
          </w:tcPr>
          <w:p w14:paraId="075F6684" w14:textId="354FF247" w:rsidR="00091DBD" w:rsidRPr="00182CAF" w:rsidRDefault="00FB2D03" w:rsidP="002E205F">
            <w:pPr>
              <w:autoSpaceDE w:val="0"/>
              <w:autoSpaceDN w:val="0"/>
              <w:adjustRightInd w:val="0"/>
              <w:rPr>
                <w:rFonts w:ascii="Arial" w:hAnsi="Arial" w:cs="Wingdings"/>
                <w:sz w:val="22"/>
                <w:szCs w:val="22"/>
              </w:rPr>
            </w:pPr>
            <w:r>
              <w:rPr>
                <w:rFonts w:ascii="Arial" w:hAnsi="Arial" w:cs="Wingdings"/>
                <w:sz w:val="22"/>
                <w:szCs w:val="22"/>
              </w:rPr>
              <w:t>x</w:t>
            </w:r>
          </w:p>
        </w:tc>
        <w:tc>
          <w:tcPr>
            <w:tcW w:w="6770" w:type="dxa"/>
            <w:shd w:val="clear" w:color="auto" w:fill="auto"/>
          </w:tcPr>
          <w:p w14:paraId="075F6685" w14:textId="06397B85" w:rsidR="00091DBD" w:rsidRPr="00182CAF" w:rsidRDefault="00297AE8" w:rsidP="002E205F">
            <w:pPr>
              <w:autoSpaceDE w:val="0"/>
              <w:autoSpaceDN w:val="0"/>
              <w:adjustRightInd w:val="0"/>
              <w:rPr>
                <w:rFonts w:ascii="Arial" w:hAnsi="Arial" w:cs="Wingdings"/>
                <w:sz w:val="22"/>
                <w:szCs w:val="22"/>
              </w:rPr>
            </w:pPr>
            <w:r>
              <w:rPr>
                <w:rFonts w:ascii="Arial" w:hAnsi="Arial" w:cs="Wingdings"/>
                <w:sz w:val="22"/>
                <w:szCs w:val="22"/>
              </w:rPr>
              <w:t>Updated April 2017</w:t>
            </w:r>
          </w:p>
          <w:p w14:paraId="075F6686" w14:textId="77777777" w:rsidR="00091DBD" w:rsidRPr="00182CAF" w:rsidRDefault="00091DBD" w:rsidP="002E205F">
            <w:pPr>
              <w:autoSpaceDE w:val="0"/>
              <w:autoSpaceDN w:val="0"/>
              <w:adjustRightInd w:val="0"/>
              <w:rPr>
                <w:rFonts w:ascii="Arial" w:hAnsi="Arial" w:cs="Wingdings"/>
                <w:sz w:val="22"/>
                <w:szCs w:val="22"/>
              </w:rPr>
            </w:pPr>
          </w:p>
          <w:p w14:paraId="075F6687" w14:textId="77777777" w:rsidR="00091DBD" w:rsidRPr="00182CAF" w:rsidRDefault="00091DBD" w:rsidP="002E205F">
            <w:pPr>
              <w:autoSpaceDE w:val="0"/>
              <w:autoSpaceDN w:val="0"/>
              <w:adjustRightInd w:val="0"/>
              <w:rPr>
                <w:rFonts w:ascii="Arial" w:hAnsi="Arial" w:cs="Wingdings"/>
                <w:sz w:val="22"/>
                <w:szCs w:val="22"/>
              </w:rPr>
            </w:pPr>
          </w:p>
        </w:tc>
      </w:tr>
      <w:tr w:rsidR="00091DBD" w:rsidRPr="00182CAF" w14:paraId="075F668E" w14:textId="77777777" w:rsidTr="00D110F5">
        <w:tc>
          <w:tcPr>
            <w:tcW w:w="2586" w:type="dxa"/>
            <w:shd w:val="clear" w:color="auto" w:fill="auto"/>
          </w:tcPr>
          <w:p w14:paraId="075F6689" w14:textId="77777777" w:rsidR="00091DBD" w:rsidRPr="00182CAF" w:rsidRDefault="00091DBD" w:rsidP="002E205F">
            <w:pPr>
              <w:autoSpaceDE w:val="0"/>
              <w:autoSpaceDN w:val="0"/>
              <w:adjustRightInd w:val="0"/>
              <w:jc w:val="both"/>
              <w:rPr>
                <w:rFonts w:ascii="Arial" w:hAnsi="Arial" w:cs="Wingdings"/>
                <w:sz w:val="22"/>
                <w:szCs w:val="22"/>
              </w:rPr>
            </w:pPr>
            <w:r w:rsidRPr="00182CAF">
              <w:rPr>
                <w:rFonts w:ascii="Arial" w:hAnsi="Arial" w:cs="Wingdings"/>
                <w:sz w:val="22"/>
                <w:szCs w:val="22"/>
              </w:rPr>
              <w:t>No</w:t>
            </w:r>
          </w:p>
        </w:tc>
        <w:tc>
          <w:tcPr>
            <w:tcW w:w="850" w:type="dxa"/>
            <w:shd w:val="clear" w:color="auto" w:fill="auto"/>
          </w:tcPr>
          <w:p w14:paraId="075F668A" w14:textId="77777777" w:rsidR="00091DBD" w:rsidRPr="00182CAF" w:rsidRDefault="00091DBD" w:rsidP="002E205F">
            <w:pPr>
              <w:autoSpaceDE w:val="0"/>
              <w:autoSpaceDN w:val="0"/>
              <w:adjustRightInd w:val="0"/>
              <w:rPr>
                <w:rFonts w:ascii="Arial" w:hAnsi="Arial" w:cs="Wingdings"/>
                <w:sz w:val="22"/>
                <w:szCs w:val="22"/>
              </w:rPr>
            </w:pPr>
          </w:p>
        </w:tc>
        <w:tc>
          <w:tcPr>
            <w:tcW w:w="6770" w:type="dxa"/>
            <w:shd w:val="clear" w:color="auto" w:fill="auto"/>
          </w:tcPr>
          <w:p w14:paraId="075F668B" w14:textId="77777777" w:rsidR="00091DBD" w:rsidRPr="00182CAF" w:rsidRDefault="00091DBD" w:rsidP="002E205F">
            <w:pPr>
              <w:autoSpaceDE w:val="0"/>
              <w:autoSpaceDN w:val="0"/>
              <w:adjustRightInd w:val="0"/>
              <w:rPr>
                <w:rFonts w:ascii="Arial" w:hAnsi="Arial" w:cs="Wingdings"/>
                <w:sz w:val="22"/>
                <w:szCs w:val="22"/>
              </w:rPr>
            </w:pPr>
            <w:r w:rsidRPr="00182CAF">
              <w:rPr>
                <w:rFonts w:ascii="Arial" w:hAnsi="Arial" w:cs="Wingdings"/>
                <w:sz w:val="22"/>
                <w:szCs w:val="22"/>
              </w:rPr>
              <w:t>What actions are you taking to put one in place?</w:t>
            </w:r>
          </w:p>
          <w:p w14:paraId="075F668C" w14:textId="77777777" w:rsidR="00091DBD" w:rsidRPr="00182CAF" w:rsidRDefault="00091DBD" w:rsidP="002E205F">
            <w:pPr>
              <w:autoSpaceDE w:val="0"/>
              <w:autoSpaceDN w:val="0"/>
              <w:adjustRightInd w:val="0"/>
              <w:rPr>
                <w:rFonts w:ascii="Arial" w:hAnsi="Arial" w:cs="Wingdings"/>
                <w:sz w:val="22"/>
                <w:szCs w:val="22"/>
              </w:rPr>
            </w:pPr>
          </w:p>
          <w:p w14:paraId="075F668D" w14:textId="77777777" w:rsidR="00091DBD" w:rsidRPr="00182CAF" w:rsidRDefault="00091DBD" w:rsidP="002E205F">
            <w:pPr>
              <w:autoSpaceDE w:val="0"/>
              <w:autoSpaceDN w:val="0"/>
              <w:adjustRightInd w:val="0"/>
              <w:rPr>
                <w:rFonts w:ascii="Arial" w:hAnsi="Arial" w:cs="Wingdings"/>
                <w:sz w:val="22"/>
                <w:szCs w:val="22"/>
              </w:rPr>
            </w:pPr>
          </w:p>
        </w:tc>
      </w:tr>
    </w:tbl>
    <w:p w14:paraId="075F668F" w14:textId="77777777" w:rsidR="00AF1D86" w:rsidRDefault="00AF1D86" w:rsidP="007B30DC">
      <w:pPr>
        <w:pStyle w:val="Heading1"/>
        <w:rPr>
          <w:rFonts w:ascii="Arial" w:hAnsi="Arial" w:cs="Arial"/>
          <w:color w:val="auto"/>
        </w:rPr>
      </w:pPr>
      <w:r>
        <w:br w:type="page"/>
      </w:r>
      <w:r w:rsidRPr="00AF1D86">
        <w:rPr>
          <w:rFonts w:ascii="Arial" w:hAnsi="Arial" w:cs="Arial"/>
          <w:color w:val="auto"/>
        </w:rPr>
        <w:lastRenderedPageBreak/>
        <w:t>Part F: Registration Scheme Related Issues and Service Delivery Plan 2017/18</w:t>
      </w:r>
    </w:p>
    <w:p w14:paraId="45104A5A" w14:textId="77777777" w:rsidR="007B30DC" w:rsidRDefault="007B30DC" w:rsidP="007B30DC">
      <w:pPr>
        <w:ind w:left="-567"/>
        <w:rPr>
          <w:rFonts w:ascii="Arial" w:hAnsi="Arial" w:cs="Arial"/>
          <w:sz w:val="22"/>
          <w:szCs w:val="22"/>
        </w:rPr>
      </w:pPr>
    </w:p>
    <w:p w14:paraId="15A6B511" w14:textId="79249DBE" w:rsidR="006B013C" w:rsidRDefault="006216DE" w:rsidP="006B013C">
      <w:pPr>
        <w:rPr>
          <w:rFonts w:ascii="Arial" w:hAnsi="Arial" w:cs="Arial"/>
          <w:sz w:val="22"/>
          <w:szCs w:val="22"/>
        </w:rPr>
      </w:pPr>
      <w:r>
        <w:rPr>
          <w:rFonts w:ascii="Arial" w:hAnsi="Arial" w:cs="Arial"/>
          <w:sz w:val="22"/>
          <w:szCs w:val="22"/>
        </w:rPr>
        <w:t>You</w:t>
      </w:r>
      <w:r w:rsidR="00BA1688">
        <w:rPr>
          <w:rFonts w:ascii="Arial" w:hAnsi="Arial" w:cs="Arial"/>
          <w:sz w:val="22"/>
          <w:szCs w:val="22"/>
        </w:rPr>
        <w:t xml:space="preserve"> are required, for </w:t>
      </w:r>
      <w:r w:rsidR="00BD4D50">
        <w:rPr>
          <w:rFonts w:ascii="Arial" w:hAnsi="Arial" w:cs="Arial"/>
          <w:sz w:val="22"/>
          <w:szCs w:val="22"/>
        </w:rPr>
        <w:t xml:space="preserve">registration </w:t>
      </w:r>
      <w:r w:rsidR="00BA1688">
        <w:rPr>
          <w:rFonts w:ascii="Arial" w:hAnsi="Arial" w:cs="Arial"/>
          <w:sz w:val="22"/>
          <w:szCs w:val="22"/>
        </w:rPr>
        <w:t xml:space="preserve">scheme purposes, to confirm that the information in the table below is included in </w:t>
      </w:r>
      <w:r w:rsidR="00BA0F9E">
        <w:rPr>
          <w:rFonts w:ascii="Arial" w:hAnsi="Arial" w:cs="Arial"/>
          <w:sz w:val="22"/>
          <w:szCs w:val="22"/>
        </w:rPr>
        <w:t xml:space="preserve">your </w:t>
      </w:r>
      <w:r w:rsidR="00BA1688">
        <w:rPr>
          <w:rFonts w:ascii="Arial" w:hAnsi="Arial" w:cs="Arial"/>
          <w:sz w:val="22"/>
          <w:szCs w:val="22"/>
        </w:rPr>
        <w:t xml:space="preserve">Service Delivery Plan. Please confirm that the following information is included and whether or not there were changes </w:t>
      </w:r>
      <w:r w:rsidR="00142D2C">
        <w:rPr>
          <w:rFonts w:ascii="Arial" w:hAnsi="Arial" w:cs="Arial"/>
          <w:sz w:val="22"/>
          <w:szCs w:val="22"/>
        </w:rPr>
        <w:t xml:space="preserve">implemented </w:t>
      </w:r>
      <w:r w:rsidR="00BA1688">
        <w:rPr>
          <w:rFonts w:ascii="Arial" w:hAnsi="Arial" w:cs="Arial"/>
          <w:sz w:val="22"/>
          <w:szCs w:val="22"/>
        </w:rPr>
        <w:t xml:space="preserve">during 2016-17 or </w:t>
      </w:r>
      <w:r w:rsidR="00142D2C">
        <w:rPr>
          <w:rFonts w:ascii="Arial" w:hAnsi="Arial" w:cs="Arial"/>
          <w:sz w:val="22"/>
          <w:szCs w:val="22"/>
        </w:rPr>
        <w:t>if any are proposed in</w:t>
      </w:r>
      <w:r w:rsidR="00BA1688">
        <w:rPr>
          <w:rFonts w:ascii="Arial" w:hAnsi="Arial" w:cs="Arial"/>
          <w:sz w:val="22"/>
          <w:szCs w:val="22"/>
        </w:rPr>
        <w:t xml:space="preserve"> 2017-18.</w:t>
      </w:r>
      <w:r w:rsidR="007B30DC" w:rsidRPr="007B30DC">
        <w:rPr>
          <w:rFonts w:ascii="Arial" w:hAnsi="Arial" w:cs="Arial"/>
          <w:sz w:val="22"/>
          <w:szCs w:val="22"/>
        </w:rPr>
        <w:t xml:space="preserve"> </w:t>
      </w:r>
      <w:r w:rsidR="006B013C">
        <w:rPr>
          <w:rFonts w:ascii="Arial" w:hAnsi="Arial" w:cs="Arial"/>
          <w:sz w:val="22"/>
          <w:szCs w:val="22"/>
        </w:rPr>
        <w:t xml:space="preserve">To assist in the completion of this section, please refer to </w:t>
      </w:r>
      <w:r w:rsidR="007B5B9D">
        <w:rPr>
          <w:rFonts w:ascii="Arial" w:hAnsi="Arial" w:cs="Arial"/>
          <w:sz w:val="22"/>
          <w:szCs w:val="22"/>
        </w:rPr>
        <w:t>PO Guide 3.4-3.8 and appendix C: Code of Practice.</w:t>
      </w:r>
    </w:p>
    <w:tbl>
      <w:tblPr>
        <w:tblpPr w:leftFromText="180" w:rightFromText="180" w:vertAnchor="text" w:horzAnchor="margin" w:tblpX="108"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322"/>
        <w:gridCol w:w="709"/>
      </w:tblGrid>
      <w:tr w:rsidR="00D83B37" w:rsidRPr="00182CAF" w14:paraId="12745BA2" w14:textId="77777777" w:rsidTr="00D83B37">
        <w:trPr>
          <w:trHeight w:val="634"/>
        </w:trPr>
        <w:tc>
          <w:tcPr>
            <w:tcW w:w="9322" w:type="dxa"/>
            <w:tcBorders>
              <w:bottom w:val="single" w:sz="4" w:space="0" w:color="auto"/>
            </w:tcBorders>
            <w:shd w:val="clear" w:color="auto" w:fill="5F497A" w:themeFill="accent4" w:themeFillShade="BF"/>
          </w:tcPr>
          <w:p w14:paraId="0C7624FC" w14:textId="77777777" w:rsidR="00D83B37" w:rsidRDefault="00D83B37" w:rsidP="00D83B37">
            <w:pPr>
              <w:rPr>
                <w:rFonts w:ascii="Arial" w:hAnsi="Arial" w:cs="Arial"/>
                <w:b/>
                <w:color w:val="FFFFFF" w:themeColor="background1"/>
                <w:sz w:val="22"/>
                <w:szCs w:val="22"/>
              </w:rPr>
            </w:pPr>
            <w:r w:rsidRPr="00182CAF">
              <w:rPr>
                <w:rFonts w:ascii="Arial" w:hAnsi="Arial" w:cs="Arial"/>
                <w:b/>
                <w:color w:val="FFFFFF" w:themeColor="background1"/>
                <w:sz w:val="22"/>
                <w:szCs w:val="22"/>
              </w:rPr>
              <w:t xml:space="preserve">F1. Please confirm that the following information, which is required for </w:t>
            </w:r>
            <w:r>
              <w:rPr>
                <w:rFonts w:ascii="Arial" w:hAnsi="Arial" w:cs="Arial"/>
                <w:b/>
                <w:color w:val="FFFFFF" w:themeColor="background1"/>
                <w:sz w:val="22"/>
                <w:szCs w:val="22"/>
              </w:rPr>
              <w:t xml:space="preserve">registration </w:t>
            </w:r>
          </w:p>
          <w:p w14:paraId="2B758375" w14:textId="77777777" w:rsidR="00D83B37" w:rsidRPr="00182CAF" w:rsidRDefault="00D83B37" w:rsidP="00D83B37">
            <w:pPr>
              <w:rPr>
                <w:rFonts w:ascii="Arial" w:hAnsi="Arial" w:cs="Arial"/>
                <w:b/>
                <w:color w:val="FFFFFF" w:themeColor="background1"/>
                <w:sz w:val="22"/>
                <w:szCs w:val="22"/>
              </w:rPr>
            </w:pPr>
            <w:r w:rsidRPr="00182CAF">
              <w:rPr>
                <w:rFonts w:ascii="Arial" w:hAnsi="Arial" w:cs="Arial"/>
                <w:b/>
                <w:color w:val="FFFFFF" w:themeColor="background1"/>
                <w:sz w:val="22"/>
                <w:szCs w:val="22"/>
              </w:rPr>
              <w:t>scheme purposes, is included in your current Service Delivery Plan</w:t>
            </w:r>
          </w:p>
        </w:tc>
        <w:tc>
          <w:tcPr>
            <w:tcW w:w="709" w:type="dxa"/>
            <w:tcBorders>
              <w:bottom w:val="single" w:sz="4" w:space="0" w:color="auto"/>
            </w:tcBorders>
            <w:shd w:val="clear" w:color="auto" w:fill="5F497A" w:themeFill="accent4" w:themeFillShade="BF"/>
          </w:tcPr>
          <w:p w14:paraId="5640E3EA" w14:textId="77777777" w:rsidR="00D83B37" w:rsidRPr="00182CAF" w:rsidRDefault="00D83B37" w:rsidP="00D83B37">
            <w:pPr>
              <w:rPr>
                <w:rFonts w:ascii="Arial" w:hAnsi="Arial" w:cs="Arial"/>
                <w:b/>
                <w:color w:val="FFFFFF" w:themeColor="background1"/>
                <w:sz w:val="22"/>
                <w:szCs w:val="22"/>
              </w:rPr>
            </w:pPr>
            <w:r w:rsidRPr="00182CAF">
              <w:rPr>
                <w:rFonts w:ascii="Arial" w:hAnsi="Arial" w:cs="Arial"/>
                <w:b/>
                <w:color w:val="FFFFFF" w:themeColor="background1"/>
                <w:sz w:val="22"/>
                <w:szCs w:val="22"/>
              </w:rPr>
              <w:t xml:space="preserve">Tick </w:t>
            </w:r>
          </w:p>
        </w:tc>
      </w:tr>
      <w:tr w:rsidR="00D83B37" w:rsidRPr="00182CAF" w14:paraId="5F01AC02" w14:textId="77777777" w:rsidTr="00D83B37">
        <w:trPr>
          <w:trHeight w:val="351"/>
        </w:trPr>
        <w:tc>
          <w:tcPr>
            <w:tcW w:w="9322" w:type="dxa"/>
            <w:shd w:val="clear" w:color="auto" w:fill="auto"/>
          </w:tcPr>
          <w:p w14:paraId="14EBFE3E" w14:textId="77777777" w:rsidR="00D83B37" w:rsidRPr="00182CAF" w:rsidRDefault="00D83B37" w:rsidP="00D83B37">
            <w:pPr>
              <w:rPr>
                <w:rFonts w:ascii="Arial" w:hAnsi="Arial" w:cs="Arial"/>
                <w:i/>
                <w:sz w:val="22"/>
                <w:szCs w:val="22"/>
              </w:rPr>
            </w:pPr>
            <w:r w:rsidRPr="00182CAF">
              <w:rPr>
                <w:rFonts w:ascii="Arial" w:hAnsi="Arial" w:cs="Arial"/>
                <w:sz w:val="22"/>
                <w:szCs w:val="22"/>
              </w:rPr>
              <w:t>The number, names and boundaries of registration districts and sub-districts within the local authority</w:t>
            </w:r>
          </w:p>
        </w:tc>
        <w:tc>
          <w:tcPr>
            <w:tcW w:w="709" w:type="dxa"/>
            <w:shd w:val="clear" w:color="auto" w:fill="auto"/>
          </w:tcPr>
          <w:p w14:paraId="3C854054" w14:textId="094EFF6C" w:rsidR="00D83B37" w:rsidRPr="00182CAF" w:rsidRDefault="00FB2D03" w:rsidP="00D83B37">
            <w:pPr>
              <w:rPr>
                <w:rFonts w:ascii="Arial" w:hAnsi="Arial" w:cs="Arial"/>
                <w:sz w:val="22"/>
                <w:szCs w:val="22"/>
              </w:rPr>
            </w:pPr>
            <w:r>
              <w:rPr>
                <w:rFonts w:ascii="Arial" w:hAnsi="Arial" w:cs="Arial"/>
                <w:sz w:val="22"/>
                <w:szCs w:val="22"/>
              </w:rPr>
              <w:t>x</w:t>
            </w:r>
          </w:p>
        </w:tc>
      </w:tr>
      <w:tr w:rsidR="00D83B37" w:rsidRPr="00182CAF" w14:paraId="62B3999E" w14:textId="77777777" w:rsidTr="00D83B37">
        <w:trPr>
          <w:trHeight w:val="321"/>
        </w:trPr>
        <w:tc>
          <w:tcPr>
            <w:tcW w:w="9322" w:type="dxa"/>
            <w:shd w:val="clear" w:color="auto" w:fill="auto"/>
          </w:tcPr>
          <w:p w14:paraId="5E30AC3B" w14:textId="77777777" w:rsidR="00D83B37" w:rsidRPr="00182CAF" w:rsidRDefault="00D83B37" w:rsidP="00D83B37">
            <w:pPr>
              <w:rPr>
                <w:rFonts w:ascii="Arial" w:hAnsi="Arial" w:cs="Arial"/>
                <w:i/>
                <w:sz w:val="22"/>
                <w:szCs w:val="22"/>
              </w:rPr>
            </w:pPr>
            <w:r w:rsidRPr="00182CAF">
              <w:rPr>
                <w:rFonts w:ascii="Arial" w:hAnsi="Arial" w:cs="Arial"/>
                <w:sz w:val="22"/>
                <w:szCs w:val="22"/>
              </w:rPr>
              <w:t xml:space="preserve">The number of principal officer posts appointed within each district and sub-district </w:t>
            </w:r>
          </w:p>
        </w:tc>
        <w:tc>
          <w:tcPr>
            <w:tcW w:w="709" w:type="dxa"/>
            <w:shd w:val="clear" w:color="auto" w:fill="auto"/>
          </w:tcPr>
          <w:p w14:paraId="0C4C35AB" w14:textId="36A9838A" w:rsidR="00D83B37" w:rsidRPr="00182CAF" w:rsidRDefault="00FB2D03" w:rsidP="00D83B37">
            <w:pPr>
              <w:rPr>
                <w:rFonts w:ascii="Arial" w:hAnsi="Arial" w:cs="Arial"/>
                <w:sz w:val="22"/>
                <w:szCs w:val="22"/>
              </w:rPr>
            </w:pPr>
            <w:r>
              <w:rPr>
                <w:rFonts w:ascii="Arial" w:hAnsi="Arial" w:cs="Arial"/>
                <w:sz w:val="22"/>
                <w:szCs w:val="22"/>
              </w:rPr>
              <w:t>x</w:t>
            </w:r>
          </w:p>
        </w:tc>
      </w:tr>
      <w:tr w:rsidR="00D83B37" w:rsidRPr="00182CAF" w14:paraId="12DAA82D" w14:textId="77777777" w:rsidTr="00D83B37">
        <w:trPr>
          <w:trHeight w:val="495"/>
        </w:trPr>
        <w:tc>
          <w:tcPr>
            <w:tcW w:w="9322" w:type="dxa"/>
            <w:shd w:val="clear" w:color="auto" w:fill="auto"/>
          </w:tcPr>
          <w:p w14:paraId="1F191A97" w14:textId="77777777" w:rsidR="00D83B37" w:rsidRPr="00182CAF" w:rsidRDefault="00D83B37" w:rsidP="00D83B37">
            <w:pPr>
              <w:rPr>
                <w:rFonts w:ascii="Arial" w:hAnsi="Arial" w:cs="Arial"/>
                <w:i/>
                <w:sz w:val="22"/>
                <w:szCs w:val="22"/>
              </w:rPr>
            </w:pPr>
            <w:r w:rsidRPr="00182CAF">
              <w:rPr>
                <w:rFonts w:ascii="Arial" w:hAnsi="Arial" w:cs="Arial"/>
                <w:sz w:val="22"/>
                <w:szCs w:val="22"/>
              </w:rPr>
              <w:t>The location of register offices, head offices and other service delivery points within each registration district (e.g. including hospitals and other outstations)</w:t>
            </w:r>
          </w:p>
        </w:tc>
        <w:tc>
          <w:tcPr>
            <w:tcW w:w="709" w:type="dxa"/>
            <w:shd w:val="clear" w:color="auto" w:fill="auto"/>
          </w:tcPr>
          <w:p w14:paraId="211DE4AE" w14:textId="20280C8B" w:rsidR="00D83B37" w:rsidRPr="00182CAF" w:rsidRDefault="00FB2D03" w:rsidP="00D83B37">
            <w:pPr>
              <w:rPr>
                <w:rFonts w:ascii="Arial" w:hAnsi="Arial" w:cs="Arial"/>
                <w:sz w:val="22"/>
                <w:szCs w:val="22"/>
              </w:rPr>
            </w:pPr>
            <w:r>
              <w:rPr>
                <w:rFonts w:ascii="Arial" w:hAnsi="Arial" w:cs="Arial"/>
                <w:sz w:val="22"/>
                <w:szCs w:val="22"/>
              </w:rPr>
              <w:t>x</w:t>
            </w:r>
          </w:p>
        </w:tc>
      </w:tr>
      <w:tr w:rsidR="00D83B37" w:rsidRPr="00182CAF" w14:paraId="0E04258A" w14:textId="77777777" w:rsidTr="00D83B37">
        <w:trPr>
          <w:trHeight w:val="501"/>
        </w:trPr>
        <w:tc>
          <w:tcPr>
            <w:tcW w:w="9322" w:type="dxa"/>
            <w:shd w:val="clear" w:color="auto" w:fill="auto"/>
          </w:tcPr>
          <w:p w14:paraId="69728C54" w14:textId="77777777" w:rsidR="00D83B37" w:rsidRPr="00182CAF" w:rsidRDefault="00D83B37" w:rsidP="00D83B37">
            <w:pPr>
              <w:rPr>
                <w:rFonts w:ascii="Arial" w:hAnsi="Arial" w:cs="Arial"/>
                <w:sz w:val="22"/>
                <w:szCs w:val="22"/>
              </w:rPr>
            </w:pPr>
            <w:r w:rsidRPr="00182CAF">
              <w:rPr>
                <w:rFonts w:ascii="Arial" w:hAnsi="Arial" w:cs="Arial"/>
                <w:sz w:val="22"/>
                <w:szCs w:val="22"/>
              </w:rPr>
              <w:t>Access and service availability times including emergency ‘out of hours’ arrangements; telephone numbers</w:t>
            </w:r>
          </w:p>
        </w:tc>
        <w:tc>
          <w:tcPr>
            <w:tcW w:w="709" w:type="dxa"/>
            <w:shd w:val="clear" w:color="auto" w:fill="auto"/>
          </w:tcPr>
          <w:p w14:paraId="6A7E6561" w14:textId="3B75E7F2" w:rsidR="00D83B37" w:rsidRPr="00182CAF" w:rsidRDefault="00FB2D03" w:rsidP="00D83B37">
            <w:pPr>
              <w:rPr>
                <w:rFonts w:ascii="Arial" w:hAnsi="Arial" w:cs="Arial"/>
                <w:sz w:val="22"/>
                <w:szCs w:val="22"/>
              </w:rPr>
            </w:pPr>
            <w:r>
              <w:rPr>
                <w:rFonts w:ascii="Arial" w:hAnsi="Arial" w:cs="Arial"/>
                <w:sz w:val="22"/>
                <w:szCs w:val="22"/>
              </w:rPr>
              <w:t>x</w:t>
            </w:r>
          </w:p>
        </w:tc>
      </w:tr>
    </w:tbl>
    <w:p w14:paraId="21CE0F10" w14:textId="77777777" w:rsidR="007B5B9D" w:rsidRDefault="007B5B9D" w:rsidP="006B013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903"/>
        <w:gridCol w:w="709"/>
        <w:gridCol w:w="708"/>
        <w:gridCol w:w="709"/>
        <w:gridCol w:w="851"/>
        <w:gridCol w:w="4185"/>
      </w:tblGrid>
      <w:tr w:rsidR="001B0A39" w:rsidRPr="007B30DC" w14:paraId="075F6692" w14:textId="77777777" w:rsidTr="00D83B37">
        <w:trPr>
          <w:trHeight w:val="513"/>
        </w:trPr>
        <w:tc>
          <w:tcPr>
            <w:tcW w:w="10065" w:type="dxa"/>
            <w:gridSpan w:val="6"/>
            <w:shd w:val="clear" w:color="auto" w:fill="5F497A" w:themeFill="accent4" w:themeFillShade="BF"/>
          </w:tcPr>
          <w:p w14:paraId="075F6691" w14:textId="77777777" w:rsidR="001B0A39" w:rsidRPr="007B30DC" w:rsidRDefault="001B0A39" w:rsidP="007B30DC">
            <w:pPr>
              <w:rPr>
                <w:rFonts w:ascii="Arial" w:hAnsi="Arial" w:cs="Arial"/>
                <w:b/>
                <w:sz w:val="22"/>
                <w:szCs w:val="22"/>
              </w:rPr>
            </w:pPr>
            <w:r w:rsidRPr="007B30DC">
              <w:rPr>
                <w:rFonts w:ascii="Arial" w:hAnsi="Arial" w:cs="Arial"/>
                <w:b/>
                <w:color w:val="FFFFFF" w:themeColor="background1"/>
                <w:sz w:val="22"/>
                <w:szCs w:val="22"/>
              </w:rPr>
              <w:t>F2. Changes to Registration Service Provision</w:t>
            </w:r>
          </w:p>
        </w:tc>
      </w:tr>
      <w:tr w:rsidR="001B0A39" w:rsidRPr="007B30DC" w14:paraId="075F6699" w14:textId="77777777" w:rsidTr="00D83B37">
        <w:trPr>
          <w:trHeight w:val="513"/>
        </w:trPr>
        <w:tc>
          <w:tcPr>
            <w:tcW w:w="2903" w:type="dxa"/>
            <w:vMerge w:val="restart"/>
            <w:shd w:val="clear" w:color="auto" w:fill="D9D9D9"/>
          </w:tcPr>
          <w:p w14:paraId="075F6693" w14:textId="77777777" w:rsidR="001B0A39" w:rsidRPr="007B30DC" w:rsidRDefault="001B0A39" w:rsidP="007B30DC">
            <w:pPr>
              <w:rPr>
                <w:rFonts w:ascii="Arial" w:hAnsi="Arial" w:cs="Arial"/>
                <w:b/>
                <w:sz w:val="22"/>
                <w:szCs w:val="22"/>
              </w:rPr>
            </w:pPr>
          </w:p>
        </w:tc>
        <w:tc>
          <w:tcPr>
            <w:tcW w:w="1417" w:type="dxa"/>
            <w:gridSpan w:val="2"/>
            <w:shd w:val="clear" w:color="auto" w:fill="D9D9D9"/>
          </w:tcPr>
          <w:p w14:paraId="075F6694" w14:textId="77777777" w:rsidR="001B0A39" w:rsidRPr="007B30DC" w:rsidRDefault="001B0A39" w:rsidP="007B30DC">
            <w:pPr>
              <w:rPr>
                <w:rFonts w:ascii="Arial" w:hAnsi="Arial" w:cs="Arial"/>
                <w:sz w:val="22"/>
                <w:szCs w:val="22"/>
              </w:rPr>
            </w:pPr>
            <w:r w:rsidRPr="007B30DC">
              <w:rPr>
                <w:rFonts w:ascii="Arial" w:hAnsi="Arial" w:cs="Arial"/>
                <w:sz w:val="22"/>
                <w:szCs w:val="22"/>
              </w:rPr>
              <w:t xml:space="preserve">During </w:t>
            </w:r>
          </w:p>
          <w:p w14:paraId="075F6695" w14:textId="77777777" w:rsidR="001B0A39" w:rsidRPr="007B30DC" w:rsidRDefault="001B0A39" w:rsidP="007B30DC">
            <w:pPr>
              <w:rPr>
                <w:rFonts w:ascii="Arial" w:hAnsi="Arial" w:cs="Arial"/>
                <w:sz w:val="22"/>
                <w:szCs w:val="22"/>
              </w:rPr>
            </w:pPr>
            <w:r w:rsidRPr="007B30DC">
              <w:rPr>
                <w:rFonts w:ascii="Arial" w:hAnsi="Arial" w:cs="Arial"/>
                <w:sz w:val="22"/>
                <w:szCs w:val="22"/>
              </w:rPr>
              <w:t xml:space="preserve">2016-2017  </w:t>
            </w:r>
          </w:p>
        </w:tc>
        <w:tc>
          <w:tcPr>
            <w:tcW w:w="1560" w:type="dxa"/>
            <w:gridSpan w:val="2"/>
            <w:shd w:val="clear" w:color="auto" w:fill="D9D9D9"/>
          </w:tcPr>
          <w:p w14:paraId="075F6696" w14:textId="77777777" w:rsidR="001B0A39" w:rsidRPr="007B30DC" w:rsidRDefault="001B0A39" w:rsidP="007B30DC">
            <w:pPr>
              <w:rPr>
                <w:rFonts w:ascii="Arial" w:hAnsi="Arial" w:cs="Arial"/>
                <w:sz w:val="22"/>
                <w:szCs w:val="22"/>
              </w:rPr>
            </w:pPr>
            <w:r w:rsidRPr="007B30DC">
              <w:rPr>
                <w:rFonts w:ascii="Arial" w:hAnsi="Arial" w:cs="Arial"/>
                <w:sz w:val="22"/>
                <w:szCs w:val="22"/>
              </w:rPr>
              <w:t xml:space="preserve">Planned </w:t>
            </w:r>
          </w:p>
          <w:p w14:paraId="075F6697" w14:textId="77777777" w:rsidR="001B0A39" w:rsidRPr="007B30DC" w:rsidRDefault="001B0A39" w:rsidP="007B30DC">
            <w:pPr>
              <w:rPr>
                <w:rFonts w:ascii="Arial" w:hAnsi="Arial" w:cs="Arial"/>
                <w:sz w:val="22"/>
                <w:szCs w:val="22"/>
              </w:rPr>
            </w:pPr>
            <w:r w:rsidRPr="007B30DC">
              <w:rPr>
                <w:rFonts w:ascii="Arial" w:hAnsi="Arial" w:cs="Arial"/>
                <w:sz w:val="22"/>
                <w:szCs w:val="22"/>
              </w:rPr>
              <w:t>for 2017-2018</w:t>
            </w:r>
          </w:p>
        </w:tc>
        <w:tc>
          <w:tcPr>
            <w:tcW w:w="4185" w:type="dxa"/>
            <w:vMerge w:val="restart"/>
            <w:shd w:val="clear" w:color="auto" w:fill="D9D9D9"/>
          </w:tcPr>
          <w:p w14:paraId="075F6698" w14:textId="77777777" w:rsidR="001B0A39" w:rsidRPr="007B30DC" w:rsidRDefault="001B0A39" w:rsidP="007B30DC">
            <w:pPr>
              <w:rPr>
                <w:rFonts w:ascii="Arial" w:hAnsi="Arial" w:cs="Arial"/>
                <w:sz w:val="22"/>
                <w:szCs w:val="22"/>
              </w:rPr>
            </w:pPr>
            <w:r w:rsidRPr="007B30DC">
              <w:rPr>
                <w:rFonts w:ascii="Arial" w:hAnsi="Arial" w:cs="Arial"/>
                <w:sz w:val="22"/>
                <w:szCs w:val="22"/>
              </w:rPr>
              <w:t>If Yes please provide details below:</w:t>
            </w:r>
          </w:p>
        </w:tc>
      </w:tr>
      <w:tr w:rsidR="001B0A39" w:rsidRPr="007B30DC" w14:paraId="075F66A0" w14:textId="77777777" w:rsidTr="00D83B37">
        <w:trPr>
          <w:trHeight w:val="310"/>
        </w:trPr>
        <w:tc>
          <w:tcPr>
            <w:tcW w:w="2903" w:type="dxa"/>
            <w:vMerge/>
            <w:shd w:val="clear" w:color="auto" w:fill="D9D9D9"/>
          </w:tcPr>
          <w:p w14:paraId="075F669A" w14:textId="77777777" w:rsidR="001B0A39" w:rsidRPr="007B30DC" w:rsidRDefault="001B0A39" w:rsidP="007B30DC">
            <w:pPr>
              <w:rPr>
                <w:rFonts w:ascii="Arial" w:hAnsi="Arial" w:cs="Arial"/>
                <w:b/>
                <w:sz w:val="22"/>
                <w:szCs w:val="22"/>
              </w:rPr>
            </w:pPr>
          </w:p>
        </w:tc>
        <w:tc>
          <w:tcPr>
            <w:tcW w:w="709" w:type="dxa"/>
            <w:tcBorders>
              <w:bottom w:val="single" w:sz="4" w:space="0" w:color="auto"/>
            </w:tcBorders>
            <w:shd w:val="clear" w:color="auto" w:fill="D9D9D9"/>
          </w:tcPr>
          <w:p w14:paraId="075F669B" w14:textId="77777777" w:rsidR="001B0A39" w:rsidRPr="007B30DC" w:rsidRDefault="001B0A39" w:rsidP="007B30DC">
            <w:pPr>
              <w:rPr>
                <w:rFonts w:ascii="Arial" w:hAnsi="Arial" w:cs="Arial"/>
                <w:strike/>
                <w:sz w:val="22"/>
                <w:szCs w:val="22"/>
              </w:rPr>
            </w:pPr>
            <w:r w:rsidRPr="007B30DC">
              <w:rPr>
                <w:rFonts w:ascii="Arial" w:hAnsi="Arial" w:cs="Arial"/>
                <w:sz w:val="22"/>
                <w:szCs w:val="22"/>
              </w:rPr>
              <w:t>Yes</w:t>
            </w:r>
          </w:p>
        </w:tc>
        <w:tc>
          <w:tcPr>
            <w:tcW w:w="708" w:type="dxa"/>
            <w:tcBorders>
              <w:bottom w:val="single" w:sz="4" w:space="0" w:color="auto"/>
            </w:tcBorders>
            <w:shd w:val="clear" w:color="auto" w:fill="D9D9D9"/>
          </w:tcPr>
          <w:p w14:paraId="075F669C" w14:textId="77777777" w:rsidR="001B0A39" w:rsidRPr="007B30DC" w:rsidRDefault="001B0A39" w:rsidP="007B30DC">
            <w:pPr>
              <w:rPr>
                <w:rFonts w:ascii="Arial" w:hAnsi="Arial" w:cs="Arial"/>
                <w:strike/>
                <w:sz w:val="22"/>
                <w:szCs w:val="22"/>
              </w:rPr>
            </w:pPr>
            <w:r w:rsidRPr="007B30DC">
              <w:rPr>
                <w:rFonts w:ascii="Arial" w:hAnsi="Arial" w:cs="Arial"/>
                <w:sz w:val="22"/>
                <w:szCs w:val="22"/>
              </w:rPr>
              <w:t>No</w:t>
            </w:r>
          </w:p>
        </w:tc>
        <w:tc>
          <w:tcPr>
            <w:tcW w:w="709" w:type="dxa"/>
            <w:tcBorders>
              <w:bottom w:val="single" w:sz="4" w:space="0" w:color="auto"/>
            </w:tcBorders>
            <w:shd w:val="clear" w:color="auto" w:fill="D9D9D9"/>
          </w:tcPr>
          <w:p w14:paraId="075F669D" w14:textId="77777777" w:rsidR="001B0A39" w:rsidRPr="007B30DC" w:rsidRDefault="001B0A39" w:rsidP="007B30DC">
            <w:pPr>
              <w:rPr>
                <w:rFonts w:ascii="Arial" w:hAnsi="Arial" w:cs="Arial"/>
                <w:strike/>
                <w:sz w:val="22"/>
                <w:szCs w:val="22"/>
              </w:rPr>
            </w:pPr>
            <w:r w:rsidRPr="007B30DC">
              <w:rPr>
                <w:rFonts w:ascii="Arial" w:hAnsi="Arial" w:cs="Arial"/>
                <w:sz w:val="22"/>
                <w:szCs w:val="22"/>
              </w:rPr>
              <w:t>Yes</w:t>
            </w:r>
          </w:p>
        </w:tc>
        <w:tc>
          <w:tcPr>
            <w:tcW w:w="851" w:type="dxa"/>
            <w:tcBorders>
              <w:bottom w:val="single" w:sz="4" w:space="0" w:color="auto"/>
            </w:tcBorders>
            <w:shd w:val="clear" w:color="auto" w:fill="D9D9D9"/>
          </w:tcPr>
          <w:p w14:paraId="075F669E" w14:textId="77777777" w:rsidR="001B0A39" w:rsidRPr="007B30DC" w:rsidRDefault="001B0A39" w:rsidP="007B30DC">
            <w:pPr>
              <w:rPr>
                <w:rFonts w:ascii="Arial" w:hAnsi="Arial" w:cs="Arial"/>
                <w:strike/>
                <w:sz w:val="22"/>
                <w:szCs w:val="22"/>
              </w:rPr>
            </w:pPr>
            <w:r w:rsidRPr="007B30DC">
              <w:rPr>
                <w:rFonts w:ascii="Arial" w:hAnsi="Arial" w:cs="Arial"/>
                <w:sz w:val="22"/>
                <w:szCs w:val="22"/>
              </w:rPr>
              <w:t>No</w:t>
            </w:r>
          </w:p>
        </w:tc>
        <w:tc>
          <w:tcPr>
            <w:tcW w:w="4185" w:type="dxa"/>
            <w:vMerge/>
            <w:tcBorders>
              <w:bottom w:val="single" w:sz="4" w:space="0" w:color="auto"/>
            </w:tcBorders>
            <w:shd w:val="clear" w:color="auto" w:fill="D9D9D9"/>
          </w:tcPr>
          <w:p w14:paraId="075F669F" w14:textId="77777777" w:rsidR="001B0A39" w:rsidRPr="007B30DC" w:rsidRDefault="001B0A39" w:rsidP="007B30DC">
            <w:pPr>
              <w:rPr>
                <w:rFonts w:ascii="Arial" w:hAnsi="Arial" w:cs="Arial"/>
                <w:b/>
                <w:sz w:val="22"/>
                <w:szCs w:val="22"/>
              </w:rPr>
            </w:pPr>
          </w:p>
        </w:tc>
      </w:tr>
      <w:tr w:rsidR="001B0A39" w:rsidRPr="007B30DC" w14:paraId="075F66A8" w14:textId="77777777" w:rsidTr="00D83B37">
        <w:trPr>
          <w:trHeight w:val="182"/>
        </w:trPr>
        <w:tc>
          <w:tcPr>
            <w:tcW w:w="2903" w:type="dxa"/>
            <w:shd w:val="clear" w:color="auto" w:fill="FFFFFF"/>
          </w:tcPr>
          <w:p w14:paraId="075F66A2" w14:textId="1C0E7114"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(i) Boundaries and districts </w:t>
            </w:r>
          </w:p>
        </w:tc>
        <w:tc>
          <w:tcPr>
            <w:tcW w:w="709" w:type="dxa"/>
            <w:shd w:val="clear" w:color="auto" w:fill="auto"/>
          </w:tcPr>
          <w:p w14:paraId="075F66A3" w14:textId="77777777" w:rsidR="001B0A39" w:rsidRPr="007B30DC" w:rsidRDefault="001B0A39" w:rsidP="007B30DC">
            <w:pPr>
              <w:rPr>
                <w:rFonts w:ascii="Arial" w:hAnsi="Arial" w:cs="Arial"/>
                <w:sz w:val="22"/>
                <w:szCs w:val="22"/>
              </w:rPr>
            </w:pPr>
          </w:p>
        </w:tc>
        <w:tc>
          <w:tcPr>
            <w:tcW w:w="708" w:type="dxa"/>
            <w:shd w:val="clear" w:color="auto" w:fill="auto"/>
          </w:tcPr>
          <w:p w14:paraId="075F66A4" w14:textId="570E4C95" w:rsidR="001B0A39" w:rsidRPr="007B30DC" w:rsidRDefault="00FB2D03" w:rsidP="007B30DC">
            <w:pPr>
              <w:rPr>
                <w:rFonts w:ascii="Arial" w:hAnsi="Arial" w:cs="Arial"/>
                <w:sz w:val="22"/>
                <w:szCs w:val="22"/>
              </w:rPr>
            </w:pPr>
            <w:r>
              <w:rPr>
                <w:rFonts w:ascii="Arial" w:hAnsi="Arial" w:cs="Arial"/>
                <w:sz w:val="22"/>
                <w:szCs w:val="22"/>
              </w:rPr>
              <w:t>x</w:t>
            </w:r>
          </w:p>
        </w:tc>
        <w:tc>
          <w:tcPr>
            <w:tcW w:w="709" w:type="dxa"/>
            <w:shd w:val="clear" w:color="auto" w:fill="auto"/>
          </w:tcPr>
          <w:p w14:paraId="075F66A5" w14:textId="77777777" w:rsidR="001B0A39" w:rsidRPr="007B30DC" w:rsidRDefault="001B0A39" w:rsidP="007B30DC">
            <w:pPr>
              <w:rPr>
                <w:rFonts w:ascii="Arial" w:hAnsi="Arial" w:cs="Arial"/>
                <w:sz w:val="22"/>
                <w:szCs w:val="22"/>
              </w:rPr>
            </w:pPr>
          </w:p>
        </w:tc>
        <w:tc>
          <w:tcPr>
            <w:tcW w:w="851" w:type="dxa"/>
            <w:shd w:val="clear" w:color="auto" w:fill="auto"/>
          </w:tcPr>
          <w:p w14:paraId="075F66A6" w14:textId="5A9CD235" w:rsidR="001B0A39" w:rsidRPr="007B30DC" w:rsidRDefault="00FB2D03" w:rsidP="007B30DC">
            <w:pPr>
              <w:rPr>
                <w:sz w:val="22"/>
                <w:szCs w:val="22"/>
              </w:rPr>
            </w:pPr>
            <w:r>
              <w:rPr>
                <w:sz w:val="22"/>
                <w:szCs w:val="22"/>
              </w:rPr>
              <w:t>x</w:t>
            </w:r>
          </w:p>
        </w:tc>
        <w:tc>
          <w:tcPr>
            <w:tcW w:w="4185" w:type="dxa"/>
            <w:shd w:val="clear" w:color="auto" w:fill="auto"/>
          </w:tcPr>
          <w:p w14:paraId="075F66A7" w14:textId="77777777" w:rsidR="001B0A39" w:rsidRPr="007B30DC" w:rsidRDefault="001B0A39" w:rsidP="007B30DC">
            <w:pPr>
              <w:rPr>
                <w:rFonts w:ascii="Arial" w:hAnsi="Arial" w:cs="Arial"/>
                <w:sz w:val="22"/>
                <w:szCs w:val="22"/>
              </w:rPr>
            </w:pPr>
          </w:p>
        </w:tc>
      </w:tr>
      <w:tr w:rsidR="001B0A39" w:rsidRPr="007B30DC" w14:paraId="075F66B0" w14:textId="77777777" w:rsidTr="00D83B37">
        <w:trPr>
          <w:trHeight w:val="439"/>
        </w:trPr>
        <w:tc>
          <w:tcPr>
            <w:tcW w:w="2903" w:type="dxa"/>
            <w:shd w:val="clear" w:color="auto" w:fill="FFFFFF"/>
          </w:tcPr>
          <w:p w14:paraId="075F66A9" w14:textId="77777777"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(ii) Principal Officer Posts </w:t>
            </w:r>
          </w:p>
          <w:p w14:paraId="075F66AA" w14:textId="77777777" w:rsidR="001B0A39" w:rsidRPr="007B30DC" w:rsidRDefault="001B0A39" w:rsidP="007B30DC">
            <w:pPr>
              <w:ind w:left="289" w:hanging="289"/>
              <w:jc w:val="both"/>
              <w:rPr>
                <w:rFonts w:ascii="Arial" w:hAnsi="Arial" w:cs="Arial"/>
                <w:sz w:val="22"/>
                <w:szCs w:val="22"/>
              </w:rPr>
            </w:pPr>
            <w:r w:rsidRPr="007B30DC">
              <w:rPr>
                <w:rFonts w:ascii="Arial" w:hAnsi="Arial" w:cs="Arial"/>
                <w:sz w:val="22"/>
                <w:szCs w:val="22"/>
              </w:rPr>
              <w:t xml:space="preserve">abolished and/ or created </w:t>
            </w:r>
          </w:p>
        </w:tc>
        <w:tc>
          <w:tcPr>
            <w:tcW w:w="709" w:type="dxa"/>
            <w:shd w:val="clear" w:color="auto" w:fill="auto"/>
          </w:tcPr>
          <w:p w14:paraId="075F66AB" w14:textId="4D39328A" w:rsidR="001B0A39" w:rsidRPr="007B30DC" w:rsidRDefault="00FB2D03" w:rsidP="007B30DC">
            <w:pPr>
              <w:rPr>
                <w:rFonts w:ascii="Arial" w:hAnsi="Arial" w:cs="Arial"/>
                <w:sz w:val="22"/>
                <w:szCs w:val="22"/>
              </w:rPr>
            </w:pPr>
            <w:r>
              <w:rPr>
                <w:rFonts w:ascii="Arial" w:hAnsi="Arial" w:cs="Arial"/>
                <w:sz w:val="22"/>
                <w:szCs w:val="22"/>
              </w:rPr>
              <w:t>x</w:t>
            </w:r>
          </w:p>
        </w:tc>
        <w:tc>
          <w:tcPr>
            <w:tcW w:w="708" w:type="dxa"/>
            <w:shd w:val="clear" w:color="auto" w:fill="auto"/>
          </w:tcPr>
          <w:p w14:paraId="075F66AC" w14:textId="77777777" w:rsidR="001B0A39" w:rsidRPr="007B30DC" w:rsidRDefault="001B0A39" w:rsidP="007B30DC">
            <w:pPr>
              <w:rPr>
                <w:rFonts w:ascii="Arial" w:hAnsi="Arial" w:cs="Arial"/>
                <w:sz w:val="22"/>
                <w:szCs w:val="22"/>
              </w:rPr>
            </w:pPr>
          </w:p>
        </w:tc>
        <w:tc>
          <w:tcPr>
            <w:tcW w:w="709" w:type="dxa"/>
            <w:shd w:val="clear" w:color="auto" w:fill="auto"/>
          </w:tcPr>
          <w:p w14:paraId="075F66AD" w14:textId="2654B891" w:rsidR="001B0A39" w:rsidRPr="007B30DC" w:rsidRDefault="00FB2D03" w:rsidP="007B30DC">
            <w:pPr>
              <w:rPr>
                <w:rFonts w:ascii="Arial" w:hAnsi="Arial" w:cs="Arial"/>
                <w:sz w:val="22"/>
                <w:szCs w:val="22"/>
              </w:rPr>
            </w:pPr>
            <w:r>
              <w:rPr>
                <w:rFonts w:ascii="Arial" w:hAnsi="Arial" w:cs="Arial"/>
                <w:sz w:val="22"/>
                <w:szCs w:val="22"/>
              </w:rPr>
              <w:t>x</w:t>
            </w:r>
          </w:p>
        </w:tc>
        <w:tc>
          <w:tcPr>
            <w:tcW w:w="851" w:type="dxa"/>
            <w:shd w:val="clear" w:color="auto" w:fill="auto"/>
          </w:tcPr>
          <w:p w14:paraId="075F66AE" w14:textId="77777777" w:rsidR="001B0A39" w:rsidRPr="007B30DC" w:rsidRDefault="001B0A39" w:rsidP="007B30DC">
            <w:pPr>
              <w:rPr>
                <w:rFonts w:ascii="Arial" w:hAnsi="Arial" w:cs="Arial"/>
                <w:sz w:val="22"/>
                <w:szCs w:val="22"/>
              </w:rPr>
            </w:pPr>
          </w:p>
        </w:tc>
        <w:tc>
          <w:tcPr>
            <w:tcW w:w="4185" w:type="dxa"/>
            <w:shd w:val="clear" w:color="auto" w:fill="auto"/>
          </w:tcPr>
          <w:p w14:paraId="075F66AF" w14:textId="77777777" w:rsidR="001B0A39" w:rsidRPr="007B30DC" w:rsidRDefault="001B0A39" w:rsidP="007B30DC">
            <w:pPr>
              <w:rPr>
                <w:rFonts w:ascii="Arial" w:hAnsi="Arial" w:cs="Arial"/>
                <w:sz w:val="22"/>
                <w:szCs w:val="22"/>
              </w:rPr>
            </w:pPr>
          </w:p>
        </w:tc>
      </w:tr>
      <w:tr w:rsidR="001B0A39" w:rsidRPr="007B30DC" w14:paraId="075F66B8" w14:textId="77777777" w:rsidTr="00D83B37">
        <w:trPr>
          <w:trHeight w:val="282"/>
        </w:trPr>
        <w:tc>
          <w:tcPr>
            <w:tcW w:w="2903" w:type="dxa"/>
            <w:shd w:val="clear" w:color="auto" w:fill="FFFFFF"/>
          </w:tcPr>
          <w:p w14:paraId="075F66B2" w14:textId="7114D0D3"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(iii) Service point locations </w:t>
            </w:r>
          </w:p>
        </w:tc>
        <w:tc>
          <w:tcPr>
            <w:tcW w:w="709" w:type="dxa"/>
            <w:shd w:val="clear" w:color="auto" w:fill="auto"/>
          </w:tcPr>
          <w:p w14:paraId="075F66B3" w14:textId="77777777" w:rsidR="001B0A39" w:rsidRPr="007B30DC" w:rsidRDefault="001B0A39" w:rsidP="007B30DC">
            <w:pPr>
              <w:rPr>
                <w:rFonts w:ascii="Arial" w:hAnsi="Arial" w:cs="Arial"/>
                <w:sz w:val="22"/>
                <w:szCs w:val="22"/>
              </w:rPr>
            </w:pPr>
          </w:p>
        </w:tc>
        <w:tc>
          <w:tcPr>
            <w:tcW w:w="708" w:type="dxa"/>
            <w:shd w:val="clear" w:color="auto" w:fill="auto"/>
          </w:tcPr>
          <w:p w14:paraId="075F66B4" w14:textId="1B3963C0" w:rsidR="001B0A39" w:rsidRPr="007B30DC" w:rsidRDefault="00FB2D03" w:rsidP="007B30DC">
            <w:pPr>
              <w:rPr>
                <w:rFonts w:ascii="Arial" w:hAnsi="Arial" w:cs="Arial"/>
                <w:sz w:val="22"/>
                <w:szCs w:val="22"/>
              </w:rPr>
            </w:pPr>
            <w:r>
              <w:rPr>
                <w:rFonts w:ascii="Arial" w:hAnsi="Arial" w:cs="Arial"/>
                <w:sz w:val="22"/>
                <w:szCs w:val="22"/>
              </w:rPr>
              <w:t>x</w:t>
            </w:r>
          </w:p>
        </w:tc>
        <w:tc>
          <w:tcPr>
            <w:tcW w:w="709" w:type="dxa"/>
            <w:shd w:val="clear" w:color="auto" w:fill="auto"/>
          </w:tcPr>
          <w:p w14:paraId="075F66B5" w14:textId="77777777" w:rsidR="001B0A39" w:rsidRPr="007B30DC" w:rsidRDefault="001B0A39" w:rsidP="007B30DC">
            <w:pPr>
              <w:rPr>
                <w:rFonts w:ascii="Arial" w:hAnsi="Arial" w:cs="Arial"/>
                <w:sz w:val="22"/>
                <w:szCs w:val="22"/>
              </w:rPr>
            </w:pPr>
          </w:p>
        </w:tc>
        <w:tc>
          <w:tcPr>
            <w:tcW w:w="851" w:type="dxa"/>
            <w:shd w:val="clear" w:color="auto" w:fill="auto"/>
          </w:tcPr>
          <w:p w14:paraId="075F66B6" w14:textId="03B484C3" w:rsidR="001B0A39" w:rsidRPr="007B30DC" w:rsidRDefault="00FB2D03" w:rsidP="007B30DC">
            <w:pPr>
              <w:rPr>
                <w:rFonts w:ascii="Arial" w:hAnsi="Arial" w:cs="Arial"/>
                <w:sz w:val="22"/>
                <w:szCs w:val="22"/>
              </w:rPr>
            </w:pPr>
            <w:r>
              <w:rPr>
                <w:rFonts w:ascii="Arial" w:hAnsi="Arial" w:cs="Arial"/>
                <w:sz w:val="22"/>
                <w:szCs w:val="22"/>
              </w:rPr>
              <w:t>x</w:t>
            </w:r>
          </w:p>
        </w:tc>
        <w:tc>
          <w:tcPr>
            <w:tcW w:w="4185" w:type="dxa"/>
            <w:shd w:val="clear" w:color="auto" w:fill="auto"/>
          </w:tcPr>
          <w:p w14:paraId="075F66B7" w14:textId="77777777" w:rsidR="001B0A39" w:rsidRPr="007B30DC" w:rsidRDefault="001B0A39" w:rsidP="007B30DC">
            <w:pPr>
              <w:rPr>
                <w:rFonts w:ascii="Arial" w:hAnsi="Arial" w:cs="Arial"/>
                <w:sz w:val="22"/>
                <w:szCs w:val="22"/>
              </w:rPr>
            </w:pPr>
          </w:p>
        </w:tc>
      </w:tr>
      <w:tr w:rsidR="001B0A39" w:rsidRPr="007B30DC" w14:paraId="075F66C0" w14:textId="77777777" w:rsidTr="00D83B37">
        <w:tc>
          <w:tcPr>
            <w:tcW w:w="2903" w:type="dxa"/>
            <w:shd w:val="clear" w:color="auto" w:fill="FFFFFF"/>
          </w:tcPr>
          <w:p w14:paraId="075F66B9" w14:textId="77777777"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(iv) Service opening times </w:t>
            </w:r>
          </w:p>
          <w:p w14:paraId="075F66BA" w14:textId="77777777" w:rsidR="001B0A39" w:rsidRPr="007B30DC" w:rsidRDefault="001B0A39" w:rsidP="007B30DC">
            <w:pPr>
              <w:jc w:val="both"/>
              <w:rPr>
                <w:rFonts w:ascii="Arial" w:hAnsi="Arial" w:cs="Arial"/>
                <w:sz w:val="22"/>
                <w:szCs w:val="22"/>
              </w:rPr>
            </w:pPr>
            <w:r w:rsidRPr="007B30DC">
              <w:rPr>
                <w:rFonts w:ascii="Arial" w:hAnsi="Arial" w:cs="Arial"/>
                <w:sz w:val="22"/>
                <w:szCs w:val="22"/>
              </w:rPr>
              <w:t xml:space="preserve">and telephone numbers </w:t>
            </w:r>
          </w:p>
        </w:tc>
        <w:tc>
          <w:tcPr>
            <w:tcW w:w="709" w:type="dxa"/>
            <w:shd w:val="clear" w:color="auto" w:fill="auto"/>
          </w:tcPr>
          <w:p w14:paraId="075F66BB" w14:textId="3F55CF4F" w:rsidR="001B0A39" w:rsidRPr="007B30DC" w:rsidRDefault="00FB2D03" w:rsidP="007B30DC">
            <w:pPr>
              <w:rPr>
                <w:rFonts w:ascii="Arial" w:hAnsi="Arial" w:cs="Arial"/>
                <w:sz w:val="22"/>
                <w:szCs w:val="22"/>
              </w:rPr>
            </w:pPr>
            <w:r>
              <w:rPr>
                <w:rFonts w:ascii="Arial" w:hAnsi="Arial" w:cs="Arial"/>
                <w:sz w:val="22"/>
                <w:szCs w:val="22"/>
              </w:rPr>
              <w:t>x</w:t>
            </w:r>
          </w:p>
        </w:tc>
        <w:tc>
          <w:tcPr>
            <w:tcW w:w="708" w:type="dxa"/>
            <w:shd w:val="clear" w:color="auto" w:fill="auto"/>
          </w:tcPr>
          <w:p w14:paraId="075F66BC" w14:textId="77777777" w:rsidR="001B0A39" w:rsidRPr="007B30DC" w:rsidRDefault="001B0A39" w:rsidP="007B30DC">
            <w:pPr>
              <w:rPr>
                <w:rFonts w:ascii="Arial" w:hAnsi="Arial" w:cs="Arial"/>
                <w:sz w:val="22"/>
                <w:szCs w:val="22"/>
              </w:rPr>
            </w:pPr>
          </w:p>
        </w:tc>
        <w:tc>
          <w:tcPr>
            <w:tcW w:w="709" w:type="dxa"/>
            <w:shd w:val="clear" w:color="auto" w:fill="auto"/>
          </w:tcPr>
          <w:p w14:paraId="075F66BD" w14:textId="59FED274" w:rsidR="001B0A39" w:rsidRPr="007B30DC" w:rsidRDefault="00FB2D03" w:rsidP="007B30DC">
            <w:pPr>
              <w:rPr>
                <w:rFonts w:ascii="Arial" w:hAnsi="Arial" w:cs="Arial"/>
                <w:sz w:val="22"/>
                <w:szCs w:val="22"/>
              </w:rPr>
            </w:pPr>
            <w:r>
              <w:rPr>
                <w:rFonts w:ascii="Arial" w:hAnsi="Arial" w:cs="Arial"/>
                <w:sz w:val="22"/>
                <w:szCs w:val="22"/>
              </w:rPr>
              <w:t>x</w:t>
            </w:r>
          </w:p>
        </w:tc>
        <w:tc>
          <w:tcPr>
            <w:tcW w:w="851" w:type="dxa"/>
            <w:shd w:val="clear" w:color="auto" w:fill="auto"/>
          </w:tcPr>
          <w:p w14:paraId="075F66BE" w14:textId="77777777" w:rsidR="001B0A39" w:rsidRPr="007B30DC" w:rsidRDefault="001B0A39" w:rsidP="007B30DC">
            <w:pPr>
              <w:rPr>
                <w:rFonts w:ascii="Arial" w:hAnsi="Arial" w:cs="Arial"/>
                <w:sz w:val="22"/>
                <w:szCs w:val="22"/>
              </w:rPr>
            </w:pPr>
          </w:p>
        </w:tc>
        <w:tc>
          <w:tcPr>
            <w:tcW w:w="4185" w:type="dxa"/>
            <w:shd w:val="clear" w:color="auto" w:fill="auto"/>
          </w:tcPr>
          <w:p w14:paraId="075F66BF" w14:textId="77777777" w:rsidR="001B0A39" w:rsidRPr="007B30DC" w:rsidRDefault="001B0A39" w:rsidP="007B30DC">
            <w:pPr>
              <w:rPr>
                <w:rFonts w:ascii="Arial" w:hAnsi="Arial" w:cs="Arial"/>
                <w:sz w:val="22"/>
                <w:szCs w:val="22"/>
              </w:rPr>
            </w:pPr>
          </w:p>
        </w:tc>
      </w:tr>
    </w:tbl>
    <w:p w14:paraId="075F66C6" w14:textId="77777777" w:rsidR="006A400C" w:rsidRDefault="006A400C" w:rsidP="006A400C">
      <w:pPr>
        <w:rPr>
          <w:rFonts w:ascii="Arial" w:hAnsi="Arial" w:cs="Arial"/>
        </w:rPr>
      </w:pPr>
    </w:p>
    <w:p w14:paraId="075F66D6" w14:textId="77777777" w:rsidR="003F3391" w:rsidRDefault="003F3391" w:rsidP="006A400C">
      <w:pPr>
        <w:rPr>
          <w:rFonts w:ascii="Arial" w:hAnsi="Arial" w:cs="Arial"/>
        </w:rPr>
      </w:pPr>
    </w:p>
    <w:p w14:paraId="075F66D7" w14:textId="77777777" w:rsidR="00F37392" w:rsidRDefault="00F37392">
      <w:r>
        <w:br w:type="page"/>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6509"/>
      </w:tblGrid>
      <w:tr w:rsidR="003F3391" w:rsidRPr="00182CAF" w14:paraId="075F66D9" w14:textId="77777777" w:rsidTr="007B5B9D">
        <w:tc>
          <w:tcPr>
            <w:tcW w:w="10064" w:type="dxa"/>
            <w:gridSpan w:val="2"/>
            <w:shd w:val="clear" w:color="auto" w:fill="5F497A" w:themeFill="accent4" w:themeFillShade="BF"/>
          </w:tcPr>
          <w:p w14:paraId="075F66D8" w14:textId="77777777" w:rsidR="003F3391" w:rsidRPr="00182CAF" w:rsidRDefault="003F3391" w:rsidP="008874D0">
            <w:pPr>
              <w:rPr>
                <w:rFonts w:ascii="Arial" w:hAnsi="Arial" w:cs="Arial"/>
                <w:sz w:val="22"/>
                <w:szCs w:val="22"/>
              </w:rPr>
            </w:pPr>
            <w:r w:rsidRPr="00182CAF">
              <w:rPr>
                <w:rFonts w:ascii="Arial" w:hAnsi="Arial" w:cs="Arial"/>
                <w:b/>
                <w:color w:val="FFFFFF" w:themeColor="background1"/>
                <w:sz w:val="22"/>
                <w:szCs w:val="22"/>
              </w:rPr>
              <w:lastRenderedPageBreak/>
              <w:t xml:space="preserve">Acknowledgement </w:t>
            </w:r>
          </w:p>
        </w:tc>
      </w:tr>
      <w:tr w:rsidR="007B5B9D" w:rsidRPr="00182CAF" w14:paraId="57C15603" w14:textId="77777777" w:rsidTr="007B5B9D">
        <w:tc>
          <w:tcPr>
            <w:tcW w:w="3555" w:type="dxa"/>
            <w:shd w:val="clear" w:color="auto" w:fill="auto"/>
          </w:tcPr>
          <w:p w14:paraId="195696D5" w14:textId="35D3FB6B" w:rsidR="007B5B9D" w:rsidRPr="00182CAF" w:rsidRDefault="007B5B9D" w:rsidP="008874D0">
            <w:pPr>
              <w:jc w:val="both"/>
              <w:rPr>
                <w:rFonts w:ascii="Arial" w:hAnsi="Arial" w:cs="Arial"/>
                <w:sz w:val="22"/>
                <w:szCs w:val="22"/>
              </w:rPr>
            </w:pPr>
            <w:r w:rsidRPr="00182CAF">
              <w:rPr>
                <w:rFonts w:ascii="Arial" w:hAnsi="Arial" w:cs="Arial"/>
                <w:sz w:val="22"/>
                <w:szCs w:val="22"/>
              </w:rPr>
              <w:t>Document prepared by (name)</w:t>
            </w:r>
          </w:p>
        </w:tc>
        <w:tc>
          <w:tcPr>
            <w:tcW w:w="6509" w:type="dxa"/>
            <w:shd w:val="clear" w:color="auto" w:fill="auto"/>
          </w:tcPr>
          <w:p w14:paraId="29E52B78" w14:textId="69AC2507" w:rsidR="007B5B9D" w:rsidRPr="00182CAF" w:rsidRDefault="00916080" w:rsidP="008874D0">
            <w:pPr>
              <w:rPr>
                <w:rFonts w:ascii="Arial" w:hAnsi="Arial" w:cs="Arial"/>
                <w:sz w:val="22"/>
                <w:szCs w:val="22"/>
              </w:rPr>
            </w:pPr>
            <w:r>
              <w:rPr>
                <w:rFonts w:ascii="Arial" w:hAnsi="Arial" w:cs="Arial"/>
                <w:sz w:val="22"/>
                <w:szCs w:val="22"/>
              </w:rPr>
              <w:t>Jacqueline Bennett</w:t>
            </w:r>
          </w:p>
        </w:tc>
      </w:tr>
      <w:tr w:rsidR="003F3391" w:rsidRPr="00182CAF" w14:paraId="075F66DE" w14:textId="77777777" w:rsidTr="007B5B9D">
        <w:tc>
          <w:tcPr>
            <w:tcW w:w="3555" w:type="dxa"/>
            <w:shd w:val="clear" w:color="auto" w:fill="auto"/>
          </w:tcPr>
          <w:p w14:paraId="075F66DC" w14:textId="77777777" w:rsidR="003F3391" w:rsidRPr="00182CAF" w:rsidRDefault="003F3391" w:rsidP="008874D0">
            <w:pPr>
              <w:jc w:val="both"/>
              <w:rPr>
                <w:rFonts w:ascii="Arial" w:hAnsi="Arial" w:cs="Arial"/>
                <w:sz w:val="22"/>
                <w:szCs w:val="22"/>
              </w:rPr>
            </w:pPr>
            <w:r w:rsidRPr="00182CAF">
              <w:rPr>
                <w:rFonts w:ascii="Arial" w:hAnsi="Arial" w:cs="Arial"/>
                <w:sz w:val="22"/>
                <w:szCs w:val="22"/>
              </w:rPr>
              <w:t>Role in the registration service</w:t>
            </w:r>
          </w:p>
        </w:tc>
        <w:tc>
          <w:tcPr>
            <w:tcW w:w="6509" w:type="dxa"/>
            <w:shd w:val="clear" w:color="auto" w:fill="auto"/>
          </w:tcPr>
          <w:p w14:paraId="075F66DD" w14:textId="0C157B93" w:rsidR="003F3391" w:rsidRPr="00182CAF" w:rsidRDefault="00916080" w:rsidP="008874D0">
            <w:pPr>
              <w:rPr>
                <w:rFonts w:ascii="Arial" w:hAnsi="Arial" w:cs="Arial"/>
                <w:sz w:val="22"/>
                <w:szCs w:val="22"/>
              </w:rPr>
            </w:pPr>
            <w:r>
              <w:rPr>
                <w:rFonts w:ascii="Arial" w:hAnsi="Arial" w:cs="Arial"/>
                <w:sz w:val="22"/>
                <w:szCs w:val="22"/>
              </w:rPr>
              <w:t>Registration Service Manager and SR</w:t>
            </w:r>
          </w:p>
        </w:tc>
      </w:tr>
      <w:tr w:rsidR="003F3391" w:rsidRPr="00182CAF" w14:paraId="075F66E1" w14:textId="77777777" w:rsidTr="007B5B9D">
        <w:tc>
          <w:tcPr>
            <w:tcW w:w="3555" w:type="dxa"/>
            <w:shd w:val="clear" w:color="auto" w:fill="auto"/>
          </w:tcPr>
          <w:p w14:paraId="075F66DF" w14:textId="77777777" w:rsidR="003F3391" w:rsidRPr="00182CAF" w:rsidRDefault="003F3391" w:rsidP="008874D0">
            <w:pPr>
              <w:jc w:val="both"/>
              <w:rPr>
                <w:rFonts w:ascii="Arial" w:hAnsi="Arial" w:cs="Arial"/>
                <w:sz w:val="22"/>
                <w:szCs w:val="22"/>
              </w:rPr>
            </w:pPr>
            <w:r w:rsidRPr="00182CAF">
              <w:rPr>
                <w:rFonts w:ascii="Arial" w:hAnsi="Arial" w:cs="Arial"/>
                <w:sz w:val="22"/>
                <w:szCs w:val="22"/>
              </w:rPr>
              <w:t>Date</w:t>
            </w:r>
          </w:p>
        </w:tc>
        <w:tc>
          <w:tcPr>
            <w:tcW w:w="6509" w:type="dxa"/>
            <w:shd w:val="clear" w:color="auto" w:fill="auto"/>
          </w:tcPr>
          <w:p w14:paraId="075F66E0" w14:textId="3F114C03" w:rsidR="003F3391" w:rsidRPr="00182CAF" w:rsidRDefault="00916080" w:rsidP="008874D0">
            <w:pPr>
              <w:rPr>
                <w:rFonts w:ascii="Arial" w:hAnsi="Arial" w:cs="Arial"/>
                <w:sz w:val="22"/>
                <w:szCs w:val="22"/>
              </w:rPr>
            </w:pPr>
            <w:r>
              <w:rPr>
                <w:rFonts w:ascii="Arial" w:hAnsi="Arial" w:cs="Arial"/>
                <w:sz w:val="22"/>
                <w:szCs w:val="22"/>
              </w:rPr>
              <w:t>27</w:t>
            </w:r>
            <w:r w:rsidRPr="00916080">
              <w:rPr>
                <w:rFonts w:ascii="Arial" w:hAnsi="Arial" w:cs="Arial"/>
                <w:sz w:val="22"/>
                <w:szCs w:val="22"/>
                <w:vertAlign w:val="superscript"/>
              </w:rPr>
              <w:t>th</w:t>
            </w:r>
            <w:r>
              <w:rPr>
                <w:rFonts w:ascii="Arial" w:hAnsi="Arial" w:cs="Arial"/>
                <w:sz w:val="22"/>
                <w:szCs w:val="22"/>
              </w:rPr>
              <w:t xml:space="preserve"> April 2017</w:t>
            </w:r>
          </w:p>
        </w:tc>
      </w:tr>
    </w:tbl>
    <w:p w14:paraId="075F66E2" w14:textId="77777777" w:rsidR="003F3391" w:rsidRDefault="003F3391" w:rsidP="006A400C">
      <w:pPr>
        <w:rPr>
          <w:rFonts w:ascii="Arial" w:hAnsi="Arial" w:cs="Arial"/>
        </w:rPr>
      </w:pPr>
    </w:p>
    <w:p w14:paraId="075F66E3" w14:textId="77777777" w:rsidR="00BA1688" w:rsidRDefault="00BA1688" w:rsidP="006A400C">
      <w:pPr>
        <w:rPr>
          <w:rFonts w:ascii="Arial" w:hAnsi="Arial"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gridCol w:w="1244"/>
      </w:tblGrid>
      <w:tr w:rsidR="00BA1688" w:rsidRPr="001B0A39" w14:paraId="075F66E5" w14:textId="77777777" w:rsidTr="007B5B9D">
        <w:tc>
          <w:tcPr>
            <w:tcW w:w="10064" w:type="dxa"/>
            <w:gridSpan w:val="2"/>
            <w:shd w:val="clear" w:color="auto" w:fill="5F497A" w:themeFill="accent4" w:themeFillShade="BF"/>
          </w:tcPr>
          <w:p w14:paraId="075F66E4" w14:textId="77777777" w:rsidR="00BA1688" w:rsidRPr="001B0A39" w:rsidRDefault="00BA1688" w:rsidP="008874D0">
            <w:pPr>
              <w:rPr>
                <w:rFonts w:ascii="Arial" w:hAnsi="Arial" w:cs="Arial"/>
                <w:sz w:val="22"/>
                <w:szCs w:val="22"/>
              </w:rPr>
            </w:pPr>
            <w:r w:rsidRPr="00182CAF">
              <w:rPr>
                <w:rFonts w:ascii="Arial" w:hAnsi="Arial" w:cs="Arial"/>
                <w:b/>
                <w:color w:val="FFFFFF" w:themeColor="background1"/>
                <w:sz w:val="22"/>
                <w:szCs w:val="22"/>
              </w:rPr>
              <w:t>Declaration</w:t>
            </w:r>
          </w:p>
        </w:tc>
      </w:tr>
      <w:tr w:rsidR="00BA1688" w:rsidRPr="001B0A39" w14:paraId="075F66EC" w14:textId="77777777" w:rsidTr="007B5B9D">
        <w:tc>
          <w:tcPr>
            <w:tcW w:w="10064" w:type="dxa"/>
            <w:gridSpan w:val="2"/>
            <w:shd w:val="clear" w:color="auto" w:fill="auto"/>
          </w:tcPr>
          <w:p w14:paraId="075F66E6" w14:textId="77777777" w:rsidR="00BA1688" w:rsidRPr="001B0A39" w:rsidRDefault="00BA1688" w:rsidP="008874D0">
            <w:pPr>
              <w:jc w:val="both"/>
              <w:rPr>
                <w:rFonts w:ascii="Arial" w:hAnsi="Arial" w:cs="Arial"/>
                <w:sz w:val="22"/>
                <w:szCs w:val="22"/>
              </w:rPr>
            </w:pPr>
          </w:p>
          <w:p w14:paraId="075F66E7" w14:textId="77777777" w:rsidR="00BA1688" w:rsidRPr="001B0A39" w:rsidRDefault="00BA1688" w:rsidP="008874D0">
            <w:pPr>
              <w:jc w:val="both"/>
              <w:rPr>
                <w:rFonts w:ascii="Arial" w:hAnsi="Arial" w:cs="Arial"/>
                <w:sz w:val="22"/>
                <w:szCs w:val="22"/>
              </w:rPr>
            </w:pPr>
            <w:r w:rsidRPr="001B0A39">
              <w:rPr>
                <w:rFonts w:ascii="Arial" w:hAnsi="Arial" w:cs="Arial"/>
                <w:sz w:val="22"/>
                <w:szCs w:val="22"/>
              </w:rPr>
              <w:t>I hereby confirm that this document provides an accurate reflection of civil registration performance of this local authority and declare that the local authority;</w:t>
            </w:r>
          </w:p>
          <w:p w14:paraId="075F66E8" w14:textId="7EA721A0" w:rsidR="00BA1688" w:rsidRPr="001B0A39" w:rsidRDefault="00BA1688" w:rsidP="008874D0">
            <w:pPr>
              <w:numPr>
                <w:ilvl w:val="0"/>
                <w:numId w:val="1"/>
              </w:numPr>
              <w:jc w:val="both"/>
              <w:rPr>
                <w:rFonts w:ascii="Arial" w:hAnsi="Arial" w:cs="Arial"/>
                <w:sz w:val="22"/>
                <w:szCs w:val="22"/>
              </w:rPr>
            </w:pPr>
            <w:r w:rsidRPr="001B0A39">
              <w:rPr>
                <w:rFonts w:ascii="Arial" w:hAnsi="Arial" w:cs="Arial"/>
                <w:sz w:val="22"/>
                <w:szCs w:val="22"/>
              </w:rPr>
              <w:t>continues to commit to meeting the national standards contained in the Good Practice Guid</w:t>
            </w:r>
            <w:r w:rsidR="00025314">
              <w:rPr>
                <w:rFonts w:ascii="Arial" w:hAnsi="Arial" w:cs="Arial"/>
                <w:sz w:val="22"/>
                <w:szCs w:val="22"/>
              </w:rPr>
              <w:t>e</w:t>
            </w:r>
            <w:r w:rsidR="007B5B9D">
              <w:rPr>
                <w:rFonts w:ascii="Arial" w:hAnsi="Arial" w:cs="Arial"/>
                <w:sz w:val="22"/>
                <w:szCs w:val="22"/>
              </w:rPr>
              <w:t xml:space="preserve"> </w:t>
            </w:r>
            <w:r w:rsidRPr="001B0A39">
              <w:rPr>
                <w:rFonts w:ascii="Arial" w:hAnsi="Arial" w:cs="Arial"/>
                <w:sz w:val="22"/>
                <w:szCs w:val="22"/>
              </w:rPr>
              <w:t xml:space="preserve"> and the principles of the Code of Practice;</w:t>
            </w:r>
          </w:p>
          <w:p w14:paraId="075F66E9" w14:textId="77777777" w:rsidR="00BA1688" w:rsidRPr="001B0A39" w:rsidRDefault="00BA1688" w:rsidP="008874D0">
            <w:pPr>
              <w:numPr>
                <w:ilvl w:val="0"/>
                <w:numId w:val="1"/>
              </w:numPr>
              <w:jc w:val="both"/>
              <w:rPr>
                <w:rFonts w:ascii="Arial" w:hAnsi="Arial" w:cs="Arial"/>
                <w:sz w:val="22"/>
                <w:szCs w:val="22"/>
              </w:rPr>
            </w:pPr>
            <w:r w:rsidRPr="001B0A39">
              <w:rPr>
                <w:rFonts w:ascii="Arial" w:hAnsi="Arial" w:cs="Arial"/>
                <w:sz w:val="22"/>
                <w:szCs w:val="22"/>
              </w:rPr>
              <w:t>is committed to the local application of the Public Protection and Counter-Fraud framework in accordance with the Home Office agenda; and</w:t>
            </w:r>
          </w:p>
          <w:p w14:paraId="075F66EA" w14:textId="77777777" w:rsidR="00BA1688" w:rsidRPr="001B0A39" w:rsidRDefault="00BA1688" w:rsidP="008874D0">
            <w:pPr>
              <w:numPr>
                <w:ilvl w:val="0"/>
                <w:numId w:val="1"/>
              </w:numPr>
              <w:jc w:val="both"/>
              <w:rPr>
                <w:rFonts w:ascii="Arial" w:hAnsi="Arial" w:cs="Arial"/>
                <w:sz w:val="22"/>
                <w:szCs w:val="22"/>
              </w:rPr>
            </w:pPr>
            <w:r w:rsidRPr="001B0A39">
              <w:rPr>
                <w:rFonts w:ascii="Arial" w:hAnsi="Arial" w:cs="Arial"/>
                <w:sz w:val="22"/>
                <w:szCs w:val="22"/>
              </w:rPr>
              <w:t xml:space="preserve">understands </w:t>
            </w:r>
            <w:r w:rsidR="00BA0F9E" w:rsidRPr="001B0A39">
              <w:rPr>
                <w:rFonts w:ascii="Arial" w:hAnsi="Arial" w:cs="Arial"/>
                <w:sz w:val="22"/>
                <w:szCs w:val="22"/>
              </w:rPr>
              <w:t>that GRO</w:t>
            </w:r>
            <w:r w:rsidRPr="001B0A39">
              <w:rPr>
                <w:rFonts w:ascii="Arial" w:hAnsi="Arial" w:cs="Arial"/>
                <w:sz w:val="22"/>
                <w:szCs w:val="22"/>
              </w:rPr>
              <w:t xml:space="preserve"> will make </w:t>
            </w:r>
            <w:r w:rsidR="00BA0F9E" w:rsidRPr="001B0A39">
              <w:rPr>
                <w:rFonts w:ascii="Arial" w:hAnsi="Arial" w:cs="Arial"/>
                <w:sz w:val="22"/>
                <w:szCs w:val="22"/>
              </w:rPr>
              <w:t>available statistical</w:t>
            </w:r>
            <w:r w:rsidRPr="001B0A39">
              <w:rPr>
                <w:rFonts w:ascii="Arial" w:hAnsi="Arial" w:cs="Arial"/>
                <w:sz w:val="22"/>
                <w:szCs w:val="22"/>
              </w:rPr>
              <w:t xml:space="preserve"> performance data amongst local authorities to support regional and national performance benchmarking and improvement.</w:t>
            </w:r>
          </w:p>
          <w:p w14:paraId="075F66EB" w14:textId="77777777" w:rsidR="00BA1688" w:rsidRPr="001B0A39" w:rsidRDefault="00BA1688" w:rsidP="008874D0">
            <w:pPr>
              <w:rPr>
                <w:rFonts w:ascii="Arial" w:hAnsi="Arial" w:cs="Arial"/>
                <w:sz w:val="22"/>
                <w:szCs w:val="22"/>
              </w:rPr>
            </w:pPr>
          </w:p>
        </w:tc>
      </w:tr>
      <w:tr w:rsidR="00BA1688" w:rsidRPr="001B0A39" w14:paraId="075F66F3" w14:textId="77777777" w:rsidTr="007B5B9D">
        <w:tc>
          <w:tcPr>
            <w:tcW w:w="8820" w:type="dxa"/>
            <w:shd w:val="clear" w:color="auto" w:fill="auto"/>
          </w:tcPr>
          <w:p w14:paraId="075F66ED" w14:textId="159DD274" w:rsidR="00BA1688" w:rsidRPr="001B0A39" w:rsidRDefault="00BA1688" w:rsidP="008874D0">
            <w:pPr>
              <w:jc w:val="both"/>
              <w:rPr>
                <w:rFonts w:ascii="Arial" w:hAnsi="Arial" w:cs="Arial"/>
                <w:sz w:val="22"/>
                <w:szCs w:val="22"/>
              </w:rPr>
            </w:pPr>
            <w:r w:rsidRPr="001B0A39">
              <w:rPr>
                <w:rFonts w:ascii="Arial" w:hAnsi="Arial" w:cs="Arial"/>
                <w:sz w:val="22"/>
                <w:szCs w:val="22"/>
              </w:rPr>
              <w:t>Name:</w:t>
            </w:r>
            <w:r w:rsidR="00916080">
              <w:rPr>
                <w:rFonts w:ascii="Arial" w:hAnsi="Arial" w:cs="Arial"/>
                <w:sz w:val="22"/>
                <w:szCs w:val="22"/>
              </w:rPr>
              <w:t xml:space="preserve"> Ian Savigar</w:t>
            </w:r>
          </w:p>
          <w:p w14:paraId="075F66EE" w14:textId="77777777" w:rsidR="00BA1688" w:rsidRPr="001B0A39" w:rsidRDefault="00BA1688" w:rsidP="008874D0">
            <w:pPr>
              <w:jc w:val="both"/>
              <w:rPr>
                <w:rFonts w:ascii="Arial" w:hAnsi="Arial" w:cs="Arial"/>
                <w:sz w:val="22"/>
                <w:szCs w:val="22"/>
              </w:rPr>
            </w:pPr>
          </w:p>
          <w:p w14:paraId="075F66EF" w14:textId="77777777" w:rsidR="00BA1688" w:rsidRDefault="00BA1688" w:rsidP="008874D0">
            <w:pPr>
              <w:jc w:val="both"/>
              <w:rPr>
                <w:rFonts w:ascii="Arial" w:hAnsi="Arial" w:cs="Arial"/>
                <w:sz w:val="22"/>
                <w:szCs w:val="22"/>
              </w:rPr>
            </w:pPr>
            <w:r w:rsidRPr="001B0A39">
              <w:rPr>
                <w:rFonts w:ascii="Arial" w:hAnsi="Arial" w:cs="Arial"/>
                <w:sz w:val="22"/>
                <w:szCs w:val="22"/>
              </w:rPr>
              <w:t xml:space="preserve">Signature:                                                                                 </w:t>
            </w:r>
          </w:p>
          <w:p w14:paraId="075F66F0" w14:textId="629F6AEE" w:rsidR="00BA1688" w:rsidRPr="001B0A39" w:rsidRDefault="00BA1688" w:rsidP="008874D0">
            <w:pPr>
              <w:jc w:val="both"/>
              <w:rPr>
                <w:rFonts w:ascii="Arial" w:hAnsi="Arial" w:cs="Arial"/>
                <w:sz w:val="22"/>
                <w:szCs w:val="22"/>
              </w:rPr>
            </w:pPr>
            <w:r w:rsidRPr="001B0A39">
              <w:rPr>
                <w:rFonts w:ascii="Arial" w:hAnsi="Arial" w:cs="Arial"/>
                <w:sz w:val="22"/>
                <w:szCs w:val="22"/>
              </w:rPr>
              <w:t xml:space="preserve">(Proper Officer for Registration Matters)   </w:t>
            </w:r>
            <w:r w:rsidR="00916080">
              <w:rPr>
                <w:rFonts w:ascii="Arial" w:hAnsi="Arial" w:cs="Arial"/>
                <w:sz w:val="22"/>
                <w:szCs w:val="22"/>
              </w:rPr>
              <w:t>Ian Savigar</w:t>
            </w:r>
          </w:p>
          <w:p w14:paraId="075F66F1" w14:textId="77777777" w:rsidR="00BA1688" w:rsidRPr="001B0A39" w:rsidRDefault="00BA1688" w:rsidP="008874D0">
            <w:pPr>
              <w:jc w:val="both"/>
              <w:rPr>
                <w:rFonts w:ascii="Arial" w:hAnsi="Arial" w:cs="Arial"/>
                <w:sz w:val="22"/>
                <w:szCs w:val="22"/>
              </w:rPr>
            </w:pPr>
          </w:p>
        </w:tc>
        <w:tc>
          <w:tcPr>
            <w:tcW w:w="1244" w:type="dxa"/>
            <w:shd w:val="clear" w:color="auto" w:fill="auto"/>
          </w:tcPr>
          <w:p w14:paraId="18D60E8B" w14:textId="77777777" w:rsidR="00BA1688" w:rsidRDefault="00BA1688" w:rsidP="008874D0">
            <w:pPr>
              <w:rPr>
                <w:rFonts w:ascii="Arial" w:hAnsi="Arial" w:cs="Arial"/>
                <w:sz w:val="22"/>
                <w:szCs w:val="22"/>
              </w:rPr>
            </w:pPr>
            <w:r w:rsidRPr="001B0A39">
              <w:rPr>
                <w:rFonts w:ascii="Arial" w:hAnsi="Arial" w:cs="Arial"/>
                <w:sz w:val="22"/>
                <w:szCs w:val="22"/>
              </w:rPr>
              <w:t>Date:</w:t>
            </w:r>
          </w:p>
          <w:p w14:paraId="66F8BB6B" w14:textId="77777777" w:rsidR="00916080" w:rsidRDefault="00916080" w:rsidP="008874D0">
            <w:pPr>
              <w:rPr>
                <w:rFonts w:ascii="Arial" w:hAnsi="Arial" w:cs="Arial"/>
                <w:sz w:val="22"/>
                <w:szCs w:val="22"/>
              </w:rPr>
            </w:pPr>
          </w:p>
          <w:p w14:paraId="6F3AD84D" w14:textId="77777777" w:rsidR="00916080" w:rsidRDefault="00916080" w:rsidP="008874D0">
            <w:pPr>
              <w:rPr>
                <w:rFonts w:ascii="Arial" w:hAnsi="Arial" w:cs="Arial"/>
                <w:sz w:val="22"/>
                <w:szCs w:val="22"/>
              </w:rPr>
            </w:pPr>
            <w:r>
              <w:rPr>
                <w:rFonts w:ascii="Arial" w:hAnsi="Arial" w:cs="Arial"/>
                <w:sz w:val="22"/>
                <w:szCs w:val="22"/>
              </w:rPr>
              <w:t>27</w:t>
            </w:r>
            <w:r w:rsidRPr="00916080">
              <w:rPr>
                <w:rFonts w:ascii="Arial" w:hAnsi="Arial" w:cs="Arial"/>
                <w:sz w:val="22"/>
                <w:szCs w:val="22"/>
                <w:vertAlign w:val="superscript"/>
              </w:rPr>
              <w:t>th</w:t>
            </w:r>
          </w:p>
          <w:p w14:paraId="04D4F94E" w14:textId="77777777" w:rsidR="00916080" w:rsidRDefault="00916080" w:rsidP="008874D0">
            <w:pPr>
              <w:rPr>
                <w:rFonts w:ascii="Arial" w:hAnsi="Arial" w:cs="Arial"/>
                <w:sz w:val="22"/>
                <w:szCs w:val="22"/>
              </w:rPr>
            </w:pPr>
            <w:r>
              <w:rPr>
                <w:rFonts w:ascii="Arial" w:hAnsi="Arial" w:cs="Arial"/>
                <w:sz w:val="22"/>
                <w:szCs w:val="22"/>
              </w:rPr>
              <w:t>April</w:t>
            </w:r>
          </w:p>
          <w:p w14:paraId="075F66F2" w14:textId="5F509A89" w:rsidR="00916080" w:rsidRPr="001B0A39" w:rsidRDefault="00916080" w:rsidP="008874D0">
            <w:pPr>
              <w:rPr>
                <w:rFonts w:ascii="Arial" w:hAnsi="Arial" w:cs="Arial"/>
                <w:sz w:val="22"/>
                <w:szCs w:val="22"/>
              </w:rPr>
            </w:pPr>
            <w:r>
              <w:rPr>
                <w:rFonts w:ascii="Arial" w:hAnsi="Arial" w:cs="Arial"/>
                <w:sz w:val="22"/>
                <w:szCs w:val="22"/>
              </w:rPr>
              <w:t>2017</w:t>
            </w:r>
          </w:p>
        </w:tc>
      </w:tr>
      <w:tr w:rsidR="00BA1688" w:rsidRPr="001B0A39" w14:paraId="075F66F5" w14:textId="77777777" w:rsidTr="007B5B9D">
        <w:tc>
          <w:tcPr>
            <w:tcW w:w="10064" w:type="dxa"/>
            <w:gridSpan w:val="2"/>
            <w:shd w:val="clear" w:color="auto" w:fill="CCFFFF"/>
          </w:tcPr>
          <w:p w14:paraId="075F66F4" w14:textId="796CD5BD" w:rsidR="00BA1688" w:rsidRPr="001B0A39" w:rsidRDefault="00BA1688" w:rsidP="002875D8">
            <w:pPr>
              <w:rPr>
                <w:rFonts w:ascii="Arial" w:hAnsi="Arial" w:cs="Arial"/>
                <w:b/>
                <w:sz w:val="22"/>
                <w:szCs w:val="22"/>
              </w:rPr>
            </w:pPr>
            <w:r w:rsidRPr="001B0A39">
              <w:rPr>
                <w:rFonts w:ascii="Arial" w:hAnsi="Arial" w:cs="Arial"/>
                <w:b/>
                <w:sz w:val="22"/>
                <w:szCs w:val="22"/>
              </w:rPr>
              <w:t>The completed</w:t>
            </w:r>
            <w:r w:rsidR="00F9392D">
              <w:rPr>
                <w:rFonts w:ascii="Arial" w:hAnsi="Arial" w:cs="Arial"/>
                <w:b/>
                <w:sz w:val="22"/>
                <w:szCs w:val="22"/>
              </w:rPr>
              <w:t xml:space="preserve"> report should be returned to </w:t>
            </w:r>
            <w:hyperlink r:id="rId16" w:history="1">
              <w:r w:rsidR="007B5B9D" w:rsidRPr="007B5B9D">
                <w:rPr>
                  <w:rStyle w:val="Hyperlink"/>
                  <w:rFonts w:ascii="Arial" w:hAnsi="Arial" w:cs="Arial"/>
                  <w:sz w:val="22"/>
                  <w:szCs w:val="22"/>
                </w:rPr>
                <w:t>cpu@gro.gsi.gov.uk</w:t>
              </w:r>
            </w:hyperlink>
            <w:r w:rsidRPr="001B0A39">
              <w:rPr>
                <w:rFonts w:ascii="Arial" w:hAnsi="Arial" w:cs="Arial"/>
                <w:b/>
                <w:sz w:val="22"/>
                <w:szCs w:val="22"/>
              </w:rPr>
              <w:t xml:space="preserve">by </w:t>
            </w:r>
            <w:r w:rsidR="002875D8">
              <w:rPr>
                <w:rFonts w:ascii="Arial" w:hAnsi="Arial" w:cs="Arial"/>
                <w:b/>
                <w:sz w:val="22"/>
                <w:szCs w:val="22"/>
              </w:rPr>
              <w:t>28</w:t>
            </w:r>
            <w:r w:rsidR="00A77CFC" w:rsidRPr="00A77CFC">
              <w:rPr>
                <w:rFonts w:ascii="Arial" w:hAnsi="Arial" w:cs="Arial"/>
                <w:b/>
                <w:sz w:val="22"/>
                <w:szCs w:val="22"/>
                <w:vertAlign w:val="superscript"/>
              </w:rPr>
              <w:t>th</w:t>
            </w:r>
            <w:r w:rsidR="00B238E4">
              <w:rPr>
                <w:rFonts w:ascii="Arial" w:hAnsi="Arial" w:cs="Arial"/>
                <w:b/>
                <w:sz w:val="22"/>
                <w:szCs w:val="22"/>
              </w:rPr>
              <w:t xml:space="preserve"> </w:t>
            </w:r>
            <w:r w:rsidR="00B60168">
              <w:rPr>
                <w:rFonts w:ascii="Arial" w:hAnsi="Arial" w:cs="Arial"/>
                <w:b/>
                <w:sz w:val="22"/>
                <w:szCs w:val="22"/>
              </w:rPr>
              <w:t>April</w:t>
            </w:r>
            <w:r w:rsidRPr="001B0A39">
              <w:rPr>
                <w:rFonts w:ascii="Arial" w:hAnsi="Arial" w:cs="Arial"/>
                <w:b/>
                <w:sz w:val="22"/>
                <w:szCs w:val="22"/>
              </w:rPr>
              <w:t xml:space="preserve"> 2017.</w:t>
            </w:r>
          </w:p>
        </w:tc>
      </w:tr>
    </w:tbl>
    <w:p w14:paraId="075F66F6" w14:textId="77777777" w:rsidR="00BA1688" w:rsidRPr="006A400C" w:rsidRDefault="00BA1688" w:rsidP="006A400C">
      <w:pPr>
        <w:rPr>
          <w:rFonts w:ascii="Arial" w:hAnsi="Arial" w:cs="Arial"/>
        </w:rPr>
      </w:pPr>
    </w:p>
    <w:sectPr w:rsidR="00BA1688" w:rsidRPr="006A400C" w:rsidSect="007B5B9D">
      <w:footerReference w:type="default" r:id="rId17"/>
      <w:pgSz w:w="11906" w:h="16838"/>
      <w:pgMar w:top="426"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E16F" w14:textId="77777777" w:rsidR="004E45DA" w:rsidRDefault="004E45DA" w:rsidP="004A5827">
      <w:r>
        <w:separator/>
      </w:r>
    </w:p>
  </w:endnote>
  <w:endnote w:type="continuationSeparator" w:id="0">
    <w:p w14:paraId="6F0DA860" w14:textId="77777777" w:rsidR="004E45DA" w:rsidRDefault="004E45DA" w:rsidP="004A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2"/>
    </w:tblGrid>
    <w:tr w:rsidR="004E45DA" w14:paraId="075F66FF" w14:textId="77777777">
      <w:tc>
        <w:tcPr>
          <w:tcW w:w="918" w:type="dxa"/>
        </w:tcPr>
        <w:p w14:paraId="075F66FD" w14:textId="77777777" w:rsidR="004E45DA" w:rsidRPr="003D6F77" w:rsidRDefault="004E45DA">
          <w:pPr>
            <w:pStyle w:val="Footer"/>
            <w:jc w:val="right"/>
            <w:rPr>
              <w:rFonts w:ascii="Arial" w:hAnsi="Arial" w:cs="Arial"/>
              <w:b/>
              <w:bCs/>
              <w:color w:val="4F81BD" w:themeColor="accent1"/>
              <w:sz w:val="18"/>
              <w:szCs w:val="18"/>
              <w14:numForm w14:val="oldStyle"/>
            </w:rPr>
          </w:pPr>
          <w:r w:rsidRPr="003D6F77">
            <w:rPr>
              <w:rFonts w:ascii="Arial" w:hAnsi="Arial" w:cs="Arial"/>
              <w:b/>
              <w:sz w:val="18"/>
              <w:szCs w:val="18"/>
              <w14:shadow w14:blurRad="50800" w14:dist="38100" w14:dir="2700000" w14:sx="100000" w14:sy="100000" w14:kx="0" w14:ky="0" w14:algn="tl">
                <w14:srgbClr w14:val="000000">
                  <w14:alpha w14:val="60000"/>
                </w14:srgbClr>
              </w14:shadow>
              <w14:numForm w14:val="oldStyle"/>
            </w:rPr>
            <w:fldChar w:fldCharType="begin"/>
          </w:r>
          <w:r w:rsidRPr="003D6F77">
            <w:rPr>
              <w:rFonts w:ascii="Arial" w:hAnsi="Arial" w:cs="Arial"/>
              <w:b/>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D6F77">
            <w:rPr>
              <w:rFonts w:ascii="Arial" w:hAnsi="Arial" w:cs="Arial"/>
              <w:b/>
              <w:sz w:val="18"/>
              <w:szCs w:val="18"/>
              <w14:shadow w14:blurRad="50800" w14:dist="38100" w14:dir="2700000" w14:sx="100000" w14:sy="100000" w14:kx="0" w14:ky="0" w14:algn="tl">
                <w14:srgbClr w14:val="000000">
                  <w14:alpha w14:val="60000"/>
                </w14:srgbClr>
              </w14:shadow>
              <w14:numForm w14:val="oldStyle"/>
            </w:rPr>
            <w:fldChar w:fldCharType="separate"/>
          </w:r>
          <w:r w:rsidR="00BB63FD" w:rsidRPr="00BB63FD">
            <w:rPr>
              <w:rFonts w:ascii="Arial" w:hAnsi="Arial" w:cs="Arial"/>
              <w:b/>
              <w:bCs/>
              <w:noProof/>
              <w:sz w:val="18"/>
              <w:szCs w:val="18"/>
              <w14:shadow w14:blurRad="50800" w14:dist="38100" w14:dir="2700000" w14:sx="100000" w14:sy="100000" w14:kx="0" w14:ky="0" w14:algn="tl">
                <w14:srgbClr w14:val="000000">
                  <w14:alpha w14:val="60000"/>
                </w14:srgbClr>
              </w14:shadow>
              <w14:numForm w14:val="oldStyle"/>
            </w:rPr>
            <w:t>5</w:t>
          </w:r>
          <w:r w:rsidRPr="003D6F77">
            <w:rPr>
              <w:rFonts w:ascii="Arial" w:hAnsi="Arial" w:cs="Arial"/>
              <w:b/>
              <w:bCs/>
              <w:noProof/>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75F66FE" w14:textId="77777777" w:rsidR="004E45DA" w:rsidRDefault="004E45DA">
          <w:pPr>
            <w:pStyle w:val="Footer"/>
          </w:pPr>
        </w:p>
      </w:tc>
    </w:tr>
  </w:tbl>
  <w:p w14:paraId="075F6700" w14:textId="77777777" w:rsidR="004E45DA" w:rsidRDefault="004E4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0A8F" w14:textId="77777777" w:rsidR="004E45DA" w:rsidRDefault="004E45DA" w:rsidP="004A5827">
      <w:r>
        <w:separator/>
      </w:r>
    </w:p>
  </w:footnote>
  <w:footnote w:type="continuationSeparator" w:id="0">
    <w:p w14:paraId="0C75CEBD" w14:textId="77777777" w:rsidR="004E45DA" w:rsidRDefault="004E45DA" w:rsidP="004A5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62F"/>
    <w:multiLevelType w:val="hybridMultilevel"/>
    <w:tmpl w:val="5F687560"/>
    <w:lvl w:ilvl="0" w:tplc="8904C558">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876CC7"/>
    <w:multiLevelType w:val="hybridMultilevel"/>
    <w:tmpl w:val="A01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4452FA"/>
    <w:multiLevelType w:val="hybridMultilevel"/>
    <w:tmpl w:val="1592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0303F"/>
    <w:multiLevelType w:val="hybridMultilevel"/>
    <w:tmpl w:val="8DC441F6"/>
    <w:lvl w:ilvl="0" w:tplc="DCD0BF3E">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371890"/>
    <w:multiLevelType w:val="multilevel"/>
    <w:tmpl w:val="E9DAF770"/>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27"/>
    <w:rsid w:val="00012865"/>
    <w:rsid w:val="00025314"/>
    <w:rsid w:val="0003244C"/>
    <w:rsid w:val="00036F9F"/>
    <w:rsid w:val="00044BC1"/>
    <w:rsid w:val="00086AAF"/>
    <w:rsid w:val="000912FD"/>
    <w:rsid w:val="00091DBD"/>
    <w:rsid w:val="00097C15"/>
    <w:rsid w:val="000A1B16"/>
    <w:rsid w:val="000B3432"/>
    <w:rsid w:val="000C28CE"/>
    <w:rsid w:val="000C4FD3"/>
    <w:rsid w:val="000F353C"/>
    <w:rsid w:val="00102D86"/>
    <w:rsid w:val="00123F3D"/>
    <w:rsid w:val="00124B07"/>
    <w:rsid w:val="00142D2C"/>
    <w:rsid w:val="001557EE"/>
    <w:rsid w:val="00161105"/>
    <w:rsid w:val="00170A76"/>
    <w:rsid w:val="0017267D"/>
    <w:rsid w:val="00182CAF"/>
    <w:rsid w:val="001B0A39"/>
    <w:rsid w:val="001B1383"/>
    <w:rsid w:val="001C71B5"/>
    <w:rsid w:val="001D3215"/>
    <w:rsid w:val="001F69E5"/>
    <w:rsid w:val="001F6E9E"/>
    <w:rsid w:val="002351A8"/>
    <w:rsid w:val="00250638"/>
    <w:rsid w:val="002541A4"/>
    <w:rsid w:val="00257444"/>
    <w:rsid w:val="00266955"/>
    <w:rsid w:val="0027073E"/>
    <w:rsid w:val="00273770"/>
    <w:rsid w:val="002875D8"/>
    <w:rsid w:val="00297AE8"/>
    <w:rsid w:val="002A20FF"/>
    <w:rsid w:val="002B7FBC"/>
    <w:rsid w:val="002D5AA6"/>
    <w:rsid w:val="002E205F"/>
    <w:rsid w:val="003047B0"/>
    <w:rsid w:val="0031006E"/>
    <w:rsid w:val="003209C4"/>
    <w:rsid w:val="0033299B"/>
    <w:rsid w:val="00334C05"/>
    <w:rsid w:val="00397B70"/>
    <w:rsid w:val="003A07DD"/>
    <w:rsid w:val="003A65BF"/>
    <w:rsid w:val="003C4F32"/>
    <w:rsid w:val="003D08B9"/>
    <w:rsid w:val="003D6F77"/>
    <w:rsid w:val="003E46AE"/>
    <w:rsid w:val="003F1131"/>
    <w:rsid w:val="003F3391"/>
    <w:rsid w:val="00422E25"/>
    <w:rsid w:val="0046751C"/>
    <w:rsid w:val="00467BB0"/>
    <w:rsid w:val="00471001"/>
    <w:rsid w:val="00473DC8"/>
    <w:rsid w:val="00480F69"/>
    <w:rsid w:val="00491883"/>
    <w:rsid w:val="00493F28"/>
    <w:rsid w:val="00494CD2"/>
    <w:rsid w:val="004A5827"/>
    <w:rsid w:val="004C3830"/>
    <w:rsid w:val="004C4B21"/>
    <w:rsid w:val="004D69F4"/>
    <w:rsid w:val="004E0A84"/>
    <w:rsid w:val="004E0F98"/>
    <w:rsid w:val="004E45DA"/>
    <w:rsid w:val="004E4B9B"/>
    <w:rsid w:val="004E6321"/>
    <w:rsid w:val="005067FE"/>
    <w:rsid w:val="005430B3"/>
    <w:rsid w:val="00556ABA"/>
    <w:rsid w:val="00557A70"/>
    <w:rsid w:val="005768E8"/>
    <w:rsid w:val="00577465"/>
    <w:rsid w:val="00587EE0"/>
    <w:rsid w:val="0059099D"/>
    <w:rsid w:val="00594DD0"/>
    <w:rsid w:val="00596E11"/>
    <w:rsid w:val="005B5767"/>
    <w:rsid w:val="005B6DB7"/>
    <w:rsid w:val="005C3E90"/>
    <w:rsid w:val="005D5AE2"/>
    <w:rsid w:val="005E275B"/>
    <w:rsid w:val="00600117"/>
    <w:rsid w:val="00601F10"/>
    <w:rsid w:val="00607D30"/>
    <w:rsid w:val="006216DE"/>
    <w:rsid w:val="00623C86"/>
    <w:rsid w:val="00637029"/>
    <w:rsid w:val="00637721"/>
    <w:rsid w:val="0065682A"/>
    <w:rsid w:val="00657B08"/>
    <w:rsid w:val="00665647"/>
    <w:rsid w:val="00680418"/>
    <w:rsid w:val="0068220E"/>
    <w:rsid w:val="006A400C"/>
    <w:rsid w:val="006A76ED"/>
    <w:rsid w:val="006B013C"/>
    <w:rsid w:val="006C244D"/>
    <w:rsid w:val="006E3FCC"/>
    <w:rsid w:val="006E6FC4"/>
    <w:rsid w:val="007054DC"/>
    <w:rsid w:val="007056F8"/>
    <w:rsid w:val="00714581"/>
    <w:rsid w:val="00726463"/>
    <w:rsid w:val="0076261C"/>
    <w:rsid w:val="00781EF7"/>
    <w:rsid w:val="007A4B75"/>
    <w:rsid w:val="007B30DC"/>
    <w:rsid w:val="007B5B9D"/>
    <w:rsid w:val="007E15C3"/>
    <w:rsid w:val="00812E35"/>
    <w:rsid w:val="00815619"/>
    <w:rsid w:val="008250CB"/>
    <w:rsid w:val="0082706D"/>
    <w:rsid w:val="00834B70"/>
    <w:rsid w:val="00837366"/>
    <w:rsid w:val="0084594F"/>
    <w:rsid w:val="008533CD"/>
    <w:rsid w:val="00856509"/>
    <w:rsid w:val="00864280"/>
    <w:rsid w:val="00876E4D"/>
    <w:rsid w:val="008874D0"/>
    <w:rsid w:val="008D29F2"/>
    <w:rsid w:val="00902409"/>
    <w:rsid w:val="00916080"/>
    <w:rsid w:val="00955A23"/>
    <w:rsid w:val="00956886"/>
    <w:rsid w:val="00960601"/>
    <w:rsid w:val="00972A6C"/>
    <w:rsid w:val="00972D45"/>
    <w:rsid w:val="00986D4F"/>
    <w:rsid w:val="009910AC"/>
    <w:rsid w:val="009A1921"/>
    <w:rsid w:val="009C1283"/>
    <w:rsid w:val="009C2831"/>
    <w:rsid w:val="009C2D23"/>
    <w:rsid w:val="009E3E58"/>
    <w:rsid w:val="009F4DE2"/>
    <w:rsid w:val="00A036C2"/>
    <w:rsid w:val="00A1240C"/>
    <w:rsid w:val="00A148EC"/>
    <w:rsid w:val="00A15913"/>
    <w:rsid w:val="00A4633B"/>
    <w:rsid w:val="00A53FE6"/>
    <w:rsid w:val="00A540DC"/>
    <w:rsid w:val="00A70D54"/>
    <w:rsid w:val="00A77CFC"/>
    <w:rsid w:val="00A82CD8"/>
    <w:rsid w:val="00A96480"/>
    <w:rsid w:val="00AC34F7"/>
    <w:rsid w:val="00AC61A3"/>
    <w:rsid w:val="00AD3B8B"/>
    <w:rsid w:val="00AF18C2"/>
    <w:rsid w:val="00AF1D86"/>
    <w:rsid w:val="00B238E4"/>
    <w:rsid w:val="00B23AA1"/>
    <w:rsid w:val="00B4503A"/>
    <w:rsid w:val="00B4636C"/>
    <w:rsid w:val="00B53F82"/>
    <w:rsid w:val="00B54272"/>
    <w:rsid w:val="00B60168"/>
    <w:rsid w:val="00B7135F"/>
    <w:rsid w:val="00B910AA"/>
    <w:rsid w:val="00BA0F9E"/>
    <w:rsid w:val="00BA1688"/>
    <w:rsid w:val="00BB63FD"/>
    <w:rsid w:val="00BD4D50"/>
    <w:rsid w:val="00C063D7"/>
    <w:rsid w:val="00C163FE"/>
    <w:rsid w:val="00C24C47"/>
    <w:rsid w:val="00C45A87"/>
    <w:rsid w:val="00C60365"/>
    <w:rsid w:val="00C77173"/>
    <w:rsid w:val="00C938DC"/>
    <w:rsid w:val="00CA3007"/>
    <w:rsid w:val="00CB1EAE"/>
    <w:rsid w:val="00CD2AF2"/>
    <w:rsid w:val="00D007FB"/>
    <w:rsid w:val="00D110F5"/>
    <w:rsid w:val="00D414D2"/>
    <w:rsid w:val="00D441BE"/>
    <w:rsid w:val="00D507A1"/>
    <w:rsid w:val="00D83B37"/>
    <w:rsid w:val="00DD2C7D"/>
    <w:rsid w:val="00E01B94"/>
    <w:rsid w:val="00E24AB9"/>
    <w:rsid w:val="00E52134"/>
    <w:rsid w:val="00E65400"/>
    <w:rsid w:val="00E65BF1"/>
    <w:rsid w:val="00E67E36"/>
    <w:rsid w:val="00EB6A82"/>
    <w:rsid w:val="00EC2C65"/>
    <w:rsid w:val="00EC5960"/>
    <w:rsid w:val="00ED386E"/>
    <w:rsid w:val="00ED49DA"/>
    <w:rsid w:val="00EF4B01"/>
    <w:rsid w:val="00F13517"/>
    <w:rsid w:val="00F23AA8"/>
    <w:rsid w:val="00F37392"/>
    <w:rsid w:val="00F561A3"/>
    <w:rsid w:val="00F9392D"/>
    <w:rsid w:val="00FB2D03"/>
    <w:rsid w:val="00FC210D"/>
    <w:rsid w:val="00FC2A63"/>
    <w:rsid w:val="00FD06CC"/>
    <w:rsid w:val="00FD62BE"/>
    <w:rsid w:val="00FF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F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0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A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27"/>
    <w:pPr>
      <w:tabs>
        <w:tab w:val="center" w:pos="4513"/>
        <w:tab w:val="right" w:pos="9026"/>
      </w:tabs>
    </w:pPr>
  </w:style>
  <w:style w:type="character" w:customStyle="1" w:styleId="HeaderChar">
    <w:name w:val="Header Char"/>
    <w:basedOn w:val="DefaultParagraphFont"/>
    <w:link w:val="Header"/>
    <w:uiPriority w:val="99"/>
    <w:rsid w:val="004A5827"/>
  </w:style>
  <w:style w:type="paragraph" w:styleId="Footer">
    <w:name w:val="footer"/>
    <w:basedOn w:val="Normal"/>
    <w:link w:val="FooterChar"/>
    <w:uiPriority w:val="99"/>
    <w:unhideWhenUsed/>
    <w:rsid w:val="004A5827"/>
    <w:pPr>
      <w:tabs>
        <w:tab w:val="center" w:pos="4513"/>
        <w:tab w:val="right" w:pos="9026"/>
      </w:tabs>
    </w:pPr>
  </w:style>
  <w:style w:type="character" w:customStyle="1" w:styleId="FooterChar">
    <w:name w:val="Footer Char"/>
    <w:basedOn w:val="DefaultParagraphFont"/>
    <w:link w:val="Footer"/>
    <w:uiPriority w:val="99"/>
    <w:rsid w:val="004A5827"/>
  </w:style>
  <w:style w:type="paragraph" w:styleId="BalloonText">
    <w:name w:val="Balloon Text"/>
    <w:basedOn w:val="Normal"/>
    <w:link w:val="BalloonTextChar"/>
    <w:uiPriority w:val="99"/>
    <w:semiHidden/>
    <w:unhideWhenUsed/>
    <w:rsid w:val="004A5827"/>
    <w:rPr>
      <w:rFonts w:ascii="Tahoma" w:hAnsi="Tahoma" w:cs="Tahoma"/>
      <w:sz w:val="16"/>
      <w:szCs w:val="16"/>
    </w:rPr>
  </w:style>
  <w:style w:type="character" w:customStyle="1" w:styleId="BalloonTextChar">
    <w:name w:val="Balloon Text Char"/>
    <w:basedOn w:val="DefaultParagraphFont"/>
    <w:link w:val="BalloonText"/>
    <w:uiPriority w:val="99"/>
    <w:semiHidden/>
    <w:rsid w:val="004A5827"/>
    <w:rPr>
      <w:rFonts w:ascii="Tahoma" w:hAnsi="Tahoma" w:cs="Tahoma"/>
      <w:sz w:val="16"/>
      <w:szCs w:val="16"/>
    </w:rPr>
  </w:style>
  <w:style w:type="character" w:styleId="CommentReference">
    <w:name w:val="annotation reference"/>
    <w:rsid w:val="004A5827"/>
    <w:rPr>
      <w:sz w:val="16"/>
      <w:szCs w:val="16"/>
    </w:rPr>
  </w:style>
  <w:style w:type="paragraph" w:styleId="CommentText">
    <w:name w:val="annotation text"/>
    <w:basedOn w:val="Normal"/>
    <w:link w:val="CommentTextChar"/>
    <w:rsid w:val="004A5827"/>
    <w:rPr>
      <w:sz w:val="20"/>
      <w:szCs w:val="20"/>
    </w:rPr>
  </w:style>
  <w:style w:type="character" w:customStyle="1" w:styleId="CommentTextChar">
    <w:name w:val="Comment Text Char"/>
    <w:basedOn w:val="DefaultParagraphFont"/>
    <w:link w:val="CommentText"/>
    <w:rsid w:val="004A5827"/>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4A5827"/>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AF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633B"/>
    <w:pPr>
      <w:ind w:left="720"/>
      <w:contextualSpacing/>
    </w:pPr>
  </w:style>
  <w:style w:type="paragraph" w:styleId="CommentSubject">
    <w:name w:val="annotation subject"/>
    <w:basedOn w:val="CommentText"/>
    <w:next w:val="CommentText"/>
    <w:link w:val="CommentSubjectChar"/>
    <w:uiPriority w:val="99"/>
    <w:semiHidden/>
    <w:unhideWhenUsed/>
    <w:rsid w:val="00097C15"/>
    <w:rPr>
      <w:b/>
      <w:bCs/>
    </w:rPr>
  </w:style>
  <w:style w:type="character" w:customStyle="1" w:styleId="CommentSubjectChar">
    <w:name w:val="Comment Subject Char"/>
    <w:basedOn w:val="CommentTextChar"/>
    <w:link w:val="CommentSubject"/>
    <w:uiPriority w:val="99"/>
    <w:semiHidden/>
    <w:rsid w:val="00097C15"/>
    <w:rPr>
      <w:rFonts w:ascii="Times New Roman" w:eastAsia="Times New Roman" w:hAnsi="Times New Roman" w:cs="Times New Roman"/>
      <w:b/>
      <w:bCs/>
      <w:sz w:val="20"/>
      <w:szCs w:val="20"/>
      <w:lang w:eastAsia="en-GB"/>
    </w:rPr>
  </w:style>
  <w:style w:type="table" w:styleId="LightList-Accent6">
    <w:name w:val="Light List Accent 6"/>
    <w:basedOn w:val="TableNormal"/>
    <w:uiPriority w:val="61"/>
    <w:rsid w:val="000F353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7B5B9D"/>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F135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0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A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27"/>
    <w:pPr>
      <w:tabs>
        <w:tab w:val="center" w:pos="4513"/>
        <w:tab w:val="right" w:pos="9026"/>
      </w:tabs>
    </w:pPr>
  </w:style>
  <w:style w:type="character" w:customStyle="1" w:styleId="HeaderChar">
    <w:name w:val="Header Char"/>
    <w:basedOn w:val="DefaultParagraphFont"/>
    <w:link w:val="Header"/>
    <w:uiPriority w:val="99"/>
    <w:rsid w:val="004A5827"/>
  </w:style>
  <w:style w:type="paragraph" w:styleId="Footer">
    <w:name w:val="footer"/>
    <w:basedOn w:val="Normal"/>
    <w:link w:val="FooterChar"/>
    <w:uiPriority w:val="99"/>
    <w:unhideWhenUsed/>
    <w:rsid w:val="004A5827"/>
    <w:pPr>
      <w:tabs>
        <w:tab w:val="center" w:pos="4513"/>
        <w:tab w:val="right" w:pos="9026"/>
      </w:tabs>
    </w:pPr>
  </w:style>
  <w:style w:type="character" w:customStyle="1" w:styleId="FooterChar">
    <w:name w:val="Footer Char"/>
    <w:basedOn w:val="DefaultParagraphFont"/>
    <w:link w:val="Footer"/>
    <w:uiPriority w:val="99"/>
    <w:rsid w:val="004A5827"/>
  </w:style>
  <w:style w:type="paragraph" w:styleId="BalloonText">
    <w:name w:val="Balloon Text"/>
    <w:basedOn w:val="Normal"/>
    <w:link w:val="BalloonTextChar"/>
    <w:uiPriority w:val="99"/>
    <w:semiHidden/>
    <w:unhideWhenUsed/>
    <w:rsid w:val="004A5827"/>
    <w:rPr>
      <w:rFonts w:ascii="Tahoma" w:hAnsi="Tahoma" w:cs="Tahoma"/>
      <w:sz w:val="16"/>
      <w:szCs w:val="16"/>
    </w:rPr>
  </w:style>
  <w:style w:type="character" w:customStyle="1" w:styleId="BalloonTextChar">
    <w:name w:val="Balloon Text Char"/>
    <w:basedOn w:val="DefaultParagraphFont"/>
    <w:link w:val="BalloonText"/>
    <w:uiPriority w:val="99"/>
    <w:semiHidden/>
    <w:rsid w:val="004A5827"/>
    <w:rPr>
      <w:rFonts w:ascii="Tahoma" w:hAnsi="Tahoma" w:cs="Tahoma"/>
      <w:sz w:val="16"/>
      <w:szCs w:val="16"/>
    </w:rPr>
  </w:style>
  <w:style w:type="character" w:styleId="CommentReference">
    <w:name w:val="annotation reference"/>
    <w:rsid w:val="004A5827"/>
    <w:rPr>
      <w:sz w:val="16"/>
      <w:szCs w:val="16"/>
    </w:rPr>
  </w:style>
  <w:style w:type="paragraph" w:styleId="CommentText">
    <w:name w:val="annotation text"/>
    <w:basedOn w:val="Normal"/>
    <w:link w:val="CommentTextChar"/>
    <w:rsid w:val="004A5827"/>
    <w:rPr>
      <w:sz w:val="20"/>
      <w:szCs w:val="20"/>
    </w:rPr>
  </w:style>
  <w:style w:type="character" w:customStyle="1" w:styleId="CommentTextChar">
    <w:name w:val="Comment Text Char"/>
    <w:basedOn w:val="DefaultParagraphFont"/>
    <w:link w:val="CommentText"/>
    <w:rsid w:val="004A5827"/>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4A5827"/>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AF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633B"/>
    <w:pPr>
      <w:ind w:left="720"/>
      <w:contextualSpacing/>
    </w:pPr>
  </w:style>
  <w:style w:type="paragraph" w:styleId="CommentSubject">
    <w:name w:val="annotation subject"/>
    <w:basedOn w:val="CommentText"/>
    <w:next w:val="CommentText"/>
    <w:link w:val="CommentSubjectChar"/>
    <w:uiPriority w:val="99"/>
    <w:semiHidden/>
    <w:unhideWhenUsed/>
    <w:rsid w:val="00097C15"/>
    <w:rPr>
      <w:b/>
      <w:bCs/>
    </w:rPr>
  </w:style>
  <w:style w:type="character" w:customStyle="1" w:styleId="CommentSubjectChar">
    <w:name w:val="Comment Subject Char"/>
    <w:basedOn w:val="CommentTextChar"/>
    <w:link w:val="CommentSubject"/>
    <w:uiPriority w:val="99"/>
    <w:semiHidden/>
    <w:rsid w:val="00097C15"/>
    <w:rPr>
      <w:rFonts w:ascii="Times New Roman" w:eastAsia="Times New Roman" w:hAnsi="Times New Roman" w:cs="Times New Roman"/>
      <w:b/>
      <w:bCs/>
      <w:sz w:val="20"/>
      <w:szCs w:val="20"/>
      <w:lang w:eastAsia="en-GB"/>
    </w:rPr>
  </w:style>
  <w:style w:type="table" w:styleId="LightList-Accent6">
    <w:name w:val="Light List Accent 6"/>
    <w:basedOn w:val="TableNormal"/>
    <w:uiPriority w:val="61"/>
    <w:rsid w:val="000F353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7B5B9D"/>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F13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5590">
      <w:bodyDiv w:val="1"/>
      <w:marLeft w:val="0"/>
      <w:marRight w:val="0"/>
      <w:marTop w:val="0"/>
      <w:marBottom w:val="0"/>
      <w:divBdr>
        <w:top w:val="none" w:sz="0" w:space="0" w:color="auto"/>
        <w:left w:val="none" w:sz="0" w:space="0" w:color="auto"/>
        <w:bottom w:val="none" w:sz="0" w:space="0" w:color="auto"/>
        <w:right w:val="none" w:sz="0" w:space="0" w:color="auto"/>
      </w:divBdr>
    </w:div>
    <w:div w:id="10699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pu@gro.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gro-extranet.homeoffice.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documentManagement>
    <Protective_x0020_Marking xmlns="c5b6367e-677a-4ee6-bd00-f13e04fb234a">Not Protectively Marked</Protective_x0020_Marking>
    <_dlc_ExpireDate xmlns="c5b6367e-677a-4ee6-bd00-f13e04fb234a">2019-02-17T11:59:17+00:00</_dlc_ExpireDate>
    <_dlc_ExpireDateSaved xmlns="c5b6367e-677a-4ee6-bd00-f13e04fb23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IP Doc" ma:contentTypeID="0x0101007E201A8E5E179B4E8AADBC63691E1D3A00E24443A27BA6B548ABF45682242CA748" ma:contentTypeVersion="7" ma:contentTypeDescription="" ma:contentTypeScope="" ma:versionID="e1e8e48f0c50e3554c896b938bc36e55">
  <xsd:schema xmlns:xsd="http://www.w3.org/2001/XMLSchema" xmlns:xs="http://www.w3.org/2001/XMLSchema" xmlns:p="http://schemas.microsoft.com/office/2006/metadata/properties" xmlns:ns2="c5b6367e-677a-4ee6-bd00-f13e04fb234a" targetNamespace="http://schemas.microsoft.com/office/2006/metadata/properties" ma:root="true" ma:fieldsID="2e5a6738ab2cc03b06a0dfa1e008caf2" ns2:_="">
    <xsd:import namespace="c5b6367e-677a-4ee6-bd00-f13e04fb234a"/>
    <xsd:element name="properties">
      <xsd:complexType>
        <xsd:sequence>
          <xsd:element name="documentManagement">
            <xsd:complexType>
              <xsd:all>
                <xsd:element ref="ns2:Protective_x0020_Marking"/>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367e-677a-4ee6-bd00-f13e04fb234a" elementFormDefault="qualified">
    <xsd:import namespace="http://schemas.microsoft.com/office/2006/documentManagement/types"/>
    <xsd:import namespace="http://schemas.microsoft.com/office/infopath/2007/PartnerControls"/>
    <xsd:element name="Protective_x0020_Marking" ma:index="8" ma:displayName="Protective Marking" ma:default="Not Protectively Marked" ma:description="Confidential, Secret and Top Secret documents MUST be password protected" ma:format="RadioButtons" ma:internalName="Protective_x0020_Marking" ma:readOnly="false">
      <xsd:simpleType>
        <xsd:restriction base="dms:Choice">
          <xsd:enumeration value="Not Protectively Marked"/>
          <xsd:enumeration value="Protected"/>
          <xsd:enumeration value="Restricted"/>
          <xsd:enumeration value="Confidential"/>
          <xsd:enumeration value="Secret"/>
          <xsd:enumeration value="Top Secret"/>
        </xsd:restriction>
      </xsd:simpleType>
    </xsd:element>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WIP Doc</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workflow" id="d786733b-331f-4c1b-81f9-089d41986e0b"/>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1530-A0A4-48A8-95A8-32607AAA9A4F}">
  <ds:schemaRefs>
    <ds:schemaRef ds:uri="http://schemas.microsoft.com/sharepoint/events"/>
  </ds:schemaRefs>
</ds:datastoreItem>
</file>

<file path=customXml/itemProps2.xml><?xml version="1.0" encoding="utf-8"?>
<ds:datastoreItem xmlns:ds="http://schemas.openxmlformats.org/officeDocument/2006/customXml" ds:itemID="{28B208BB-5197-4EA2-8535-60885C1B9E24}">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c5b6367e-677a-4ee6-bd00-f13e04fb234a"/>
    <ds:schemaRef ds:uri="http://schemas.microsoft.com/office/2006/metadata/properties"/>
  </ds:schemaRefs>
</ds:datastoreItem>
</file>

<file path=customXml/itemProps3.xml><?xml version="1.0" encoding="utf-8"?>
<ds:datastoreItem xmlns:ds="http://schemas.openxmlformats.org/officeDocument/2006/customXml" ds:itemID="{69EBC4A0-05E1-4C5C-8F0E-14077D0D78DB}">
  <ds:schemaRefs>
    <ds:schemaRef ds:uri="http://schemas.microsoft.com/sharepoint/v3/contenttype/forms"/>
  </ds:schemaRefs>
</ds:datastoreItem>
</file>

<file path=customXml/itemProps4.xml><?xml version="1.0" encoding="utf-8"?>
<ds:datastoreItem xmlns:ds="http://schemas.openxmlformats.org/officeDocument/2006/customXml" ds:itemID="{A4A47107-C4D3-41E7-99CE-FEE503D2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6367e-677a-4ee6-bd00-f13e04fb2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0D9458-F65D-4351-8884-FC6C7D184EE3}">
  <ds:schemaRefs>
    <ds:schemaRef ds:uri="office.server.policy"/>
  </ds:schemaRefs>
</ds:datastoreItem>
</file>

<file path=customXml/itemProps6.xml><?xml version="1.0" encoding="utf-8"?>
<ds:datastoreItem xmlns:ds="http://schemas.openxmlformats.org/officeDocument/2006/customXml" ds:itemID="{1DCB7672-B9BD-4C9E-9CDC-B439D32C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Spivey Samantha</dc:creator>
  <cp:lastModifiedBy>Jacky Bennett</cp:lastModifiedBy>
  <cp:revision>15</cp:revision>
  <cp:lastPrinted>2017-04-27T11:33:00Z</cp:lastPrinted>
  <dcterms:created xsi:type="dcterms:W3CDTF">2017-04-13T07:49:00Z</dcterms:created>
  <dcterms:modified xsi:type="dcterms:W3CDTF">2017-05-04T09:53:00Z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0x0101007E201A8E5E179B4E8AADBC63691E1D3A00E24443A27BA6B548ABF45682242CA748</vt:lpwstr>
  </property>
</Properties>
</file>