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BATH AND </w:t>
      </w:r>
      <w:proofErr w:type="gramStart"/>
      <w:r w:rsidRPr="00CF7BF8">
        <w:rPr>
          <w:rFonts w:ascii="Times New Roman" w:hAnsi="Times New Roman"/>
          <w:b/>
          <w:szCs w:val="24"/>
          <w:u w:val="single"/>
        </w:rPr>
        <w:t>NORTH EAST</w:t>
      </w:r>
      <w:proofErr w:type="gramEnd"/>
      <w:r w:rsidRPr="00CF7BF8">
        <w:rPr>
          <w:rFonts w:ascii="Times New Roman" w:hAnsi="Times New Roman"/>
          <w:b/>
          <w:szCs w:val="24"/>
          <w:u w:val="single"/>
        </w:rPr>
        <w:t xml:space="preserve">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45AD4D73"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w:t>
      </w:r>
      <w:r w:rsidR="00574D87">
        <w:rPr>
          <w:rFonts w:ascii="Times New Roman" w:hAnsi="Times New Roman"/>
          <w:b/>
          <w:szCs w:val="24"/>
          <w:u w:val="single"/>
        </w:rPr>
        <w:t>LANSDOWN</w:t>
      </w:r>
      <w:r>
        <w:rPr>
          <w:rFonts w:ascii="Times New Roman" w:hAnsi="Times New Roman"/>
          <w:b/>
          <w:szCs w:val="24"/>
          <w:u w:val="single"/>
        </w:rPr>
        <w:t xml:space="preserve"> ROAD,</w:t>
      </w:r>
      <w:r w:rsidR="002502B3">
        <w:rPr>
          <w:rFonts w:ascii="Times New Roman" w:hAnsi="Times New Roman"/>
          <w:b/>
          <w:szCs w:val="24"/>
          <w:u w:val="single"/>
        </w:rPr>
        <w:t xml:space="preserve"> </w:t>
      </w:r>
      <w:r w:rsidR="00574D87">
        <w:rPr>
          <w:rFonts w:ascii="Times New Roman" w:hAnsi="Times New Roman"/>
          <w:b/>
          <w:szCs w:val="24"/>
          <w:u w:val="single"/>
        </w:rPr>
        <w:t>BATH</w:t>
      </w:r>
      <w:r w:rsidR="00220B32">
        <w:rPr>
          <w:rFonts w:ascii="Times New Roman" w:hAnsi="Times New Roman"/>
          <w:b/>
          <w:szCs w:val="24"/>
          <w:u w:val="single"/>
        </w:rPr>
        <w:t>)</w:t>
      </w:r>
      <w:r w:rsidR="007213AC">
        <w:rPr>
          <w:rFonts w:ascii="Times New Roman" w:hAnsi="Times New Roman"/>
          <w:b/>
          <w:szCs w:val="24"/>
          <w:u w:val="single"/>
        </w:rPr>
        <w:t xml:space="preserve"> (20 M.P.H. SPEED LIMIT)</w:t>
      </w:r>
    </w:p>
    <w:p w14:paraId="7097BB35" w14:textId="440FA077" w:rsidR="007B0D95" w:rsidRPr="00CF7BF8"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792904">
        <w:rPr>
          <w:rFonts w:ascii="Times New Roman" w:hAnsi="Times New Roman"/>
          <w:b/>
          <w:szCs w:val="24"/>
          <w:u w:val="single"/>
        </w:rPr>
        <w:t>3</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67848D70"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w:t>
      </w:r>
      <w:r w:rsidR="00701B00">
        <w:rPr>
          <w:rFonts w:ascii="Times New Roman" w:hAnsi="Times New Roman"/>
          <w:szCs w:val="24"/>
        </w:rPr>
        <w:t xml:space="preserve"> </w:t>
      </w:r>
      <w:proofErr w:type="gramStart"/>
      <w:r w:rsidR="00792904">
        <w:rPr>
          <w:rFonts w:ascii="Times New Roman" w:hAnsi="Times New Roman"/>
          <w:szCs w:val="24"/>
        </w:rPr>
        <w:t>15</w:t>
      </w:r>
      <w:r w:rsidR="00792904">
        <w:rPr>
          <w:rFonts w:ascii="Times New Roman" w:hAnsi="Times New Roman"/>
          <w:szCs w:val="24"/>
          <w:vertAlign w:val="superscript"/>
        </w:rPr>
        <w:t>th</w:t>
      </w:r>
      <w:proofErr w:type="gramEnd"/>
      <w:r w:rsidR="00701B00">
        <w:rPr>
          <w:rFonts w:ascii="Times New Roman" w:hAnsi="Times New Roman"/>
          <w:szCs w:val="24"/>
        </w:rPr>
        <w:t xml:space="preserve"> </w:t>
      </w:r>
      <w:r w:rsidR="00792904">
        <w:rPr>
          <w:rFonts w:ascii="Times New Roman" w:hAnsi="Times New Roman"/>
          <w:szCs w:val="24"/>
        </w:rPr>
        <w:t>June</w:t>
      </w:r>
      <w:r w:rsidR="00701B00">
        <w:rPr>
          <w:rFonts w:ascii="Times New Roman" w:hAnsi="Times New Roman"/>
          <w:szCs w:val="24"/>
        </w:rPr>
        <w:t xml:space="preserve"> </w:t>
      </w:r>
      <w:r w:rsidR="000D59CD" w:rsidRPr="00DF42B3">
        <w:rPr>
          <w:rFonts w:ascii="Times New Roman" w:hAnsi="Times New Roman"/>
          <w:szCs w:val="24"/>
        </w:rPr>
        <w:t>20</w:t>
      </w:r>
      <w:r w:rsidR="003E2BAC">
        <w:rPr>
          <w:rFonts w:ascii="Times New Roman" w:hAnsi="Times New Roman"/>
          <w:szCs w:val="24"/>
        </w:rPr>
        <w:t>2</w:t>
      </w:r>
      <w:r w:rsidR="00792904">
        <w:rPr>
          <w:rFonts w:ascii="Times New Roman" w:hAnsi="Times New Roman"/>
          <w:szCs w:val="24"/>
        </w:rPr>
        <w:t>3</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574D87">
        <w:rPr>
          <w:rFonts w:ascii="Times New Roman" w:hAnsi="Times New Roman"/>
          <w:szCs w:val="24"/>
        </w:rPr>
        <w:t>Lansdown Road</w:t>
      </w:r>
      <w:r w:rsidR="00AE22E4">
        <w:rPr>
          <w:rFonts w:ascii="Times New Roman" w:hAnsi="Times New Roman"/>
          <w:szCs w:val="24"/>
        </w:rPr>
        <w:t xml:space="preserve">, </w:t>
      </w:r>
      <w:r w:rsidR="00574D87">
        <w:rPr>
          <w:rFonts w:ascii="Times New Roman" w:hAnsi="Times New Roman"/>
          <w:szCs w:val="24"/>
        </w:rPr>
        <w:t>Bath</w:t>
      </w:r>
      <w:r w:rsidR="000D59CD">
        <w:rPr>
          <w:rFonts w:ascii="Times New Roman" w:hAnsi="Times New Roman"/>
          <w:szCs w:val="24"/>
        </w:rPr>
        <w:t>) (</w:t>
      </w:r>
      <w:r w:rsidR="001D180F">
        <w:rPr>
          <w:rFonts w:ascii="Times New Roman" w:hAnsi="Times New Roman"/>
          <w:szCs w:val="24"/>
        </w:rPr>
        <w:t>20 M.P.H. Speed Limit</w:t>
      </w:r>
      <w:r w:rsidR="000D59CD">
        <w:rPr>
          <w:rFonts w:ascii="Times New Roman" w:hAnsi="Times New Roman"/>
          <w:szCs w:val="24"/>
        </w:rPr>
        <w:t>)</w:t>
      </w:r>
      <w:r w:rsidR="001D180F">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792904">
        <w:rPr>
          <w:rFonts w:ascii="Times New Roman" w:hAnsi="Times New Roman"/>
          <w:szCs w:val="24"/>
        </w:rPr>
        <w:t>3</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27A9695A"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1D180F">
        <w:rPr>
          <w:rFonts w:ascii="Times New Roman" w:hAnsi="Times New Roman"/>
          <w:szCs w:val="24"/>
        </w:rPr>
        <w:t>2</w:t>
      </w:r>
      <w:r w:rsidRPr="007B1487">
        <w:rPr>
          <w:rFonts w:ascii="Times New Roman" w:hAnsi="Times New Roman"/>
          <w:szCs w:val="24"/>
        </w:rPr>
        <w:t>0 miles per hour on those lengths of roads described in Schedule 1 to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3B33422C" w14:textId="245C7838" w:rsidR="00114D23" w:rsidRDefault="000304D7" w:rsidP="00D66CD9">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455FEC" w14:textId="3F2E242B"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w:t>
      </w:r>
      <w:proofErr w:type="gramStart"/>
      <w:r w:rsidRPr="00846F16">
        <w:rPr>
          <w:rFonts w:ascii="Times New Roman" w:hAnsi="Times New Roman"/>
          <w:szCs w:val="24"/>
        </w:rPr>
        <w:t>North East</w:t>
      </w:r>
      <w:proofErr w:type="gramEnd"/>
      <w:r w:rsidRPr="00846F16">
        <w:rPr>
          <w:rFonts w:ascii="Times New Roman" w:hAnsi="Times New Roman"/>
          <w:szCs w:val="24"/>
        </w:rPr>
        <w:t xml:space="preserve"> Somerset Council the </w:t>
      </w:r>
      <w:r w:rsidR="00792904">
        <w:rPr>
          <w:rFonts w:ascii="Times New Roman" w:hAnsi="Times New Roman"/>
          <w:szCs w:val="24"/>
        </w:rPr>
        <w:t>08th</w:t>
      </w:r>
      <w:r w:rsidR="00701B00">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792904">
        <w:rPr>
          <w:rFonts w:ascii="Times New Roman" w:hAnsi="Times New Roman"/>
          <w:szCs w:val="24"/>
        </w:rPr>
        <w:t>June</w:t>
      </w:r>
      <w:r w:rsidR="00E53615">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792904">
        <w:rPr>
          <w:rFonts w:ascii="Times New Roman" w:hAnsi="Times New Roman"/>
          <w:szCs w:val="24"/>
        </w:rPr>
        <w:t>3</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w:t>
      </w:r>
      <w:proofErr w:type="gramStart"/>
      <w:r w:rsidRPr="00CF7BF8">
        <w:rPr>
          <w:rFonts w:ascii="Times New Roman" w:hAnsi="Times New Roman"/>
          <w:szCs w:val="24"/>
        </w:rPr>
        <w:t>NORTH EAST</w:t>
      </w:r>
      <w:proofErr w:type="gramEnd"/>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C2B7AD" w14:textId="6D0D6D5E"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29A35D" w14:textId="536CF62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2B5DE8"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CB2FAB5" w14:textId="6FC48DAE" w:rsidR="0014720D" w:rsidRPr="000304D7" w:rsidRDefault="0014720D"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lastRenderedPageBreak/>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7E054BEB" w:rsidR="002B274F" w:rsidRPr="002B274F" w:rsidRDefault="00E53615" w:rsidP="002B274F">
            <w:pPr>
              <w:jc w:val="both"/>
              <w:rPr>
                <w:rFonts w:ascii="Times New Roman" w:hAnsi="Times New Roman"/>
                <w:szCs w:val="24"/>
              </w:rPr>
            </w:pPr>
            <w:r>
              <w:rPr>
                <w:rFonts w:ascii="Times New Roman" w:hAnsi="Times New Roman"/>
                <w:szCs w:val="24"/>
              </w:rPr>
              <w:t>Lansdown Road</w:t>
            </w:r>
          </w:p>
        </w:tc>
        <w:tc>
          <w:tcPr>
            <w:tcW w:w="4261" w:type="dxa"/>
          </w:tcPr>
          <w:p w14:paraId="5DEF029B" w14:textId="2C3E8483" w:rsidR="002B274F" w:rsidRPr="002B274F" w:rsidRDefault="00704014" w:rsidP="002B274F">
            <w:pPr>
              <w:jc w:val="both"/>
              <w:rPr>
                <w:rFonts w:ascii="Times New Roman" w:hAnsi="Times New Roman"/>
                <w:szCs w:val="24"/>
              </w:rPr>
            </w:pPr>
            <w:r>
              <w:rPr>
                <w:rFonts w:ascii="Times New Roman" w:hAnsi="Times New Roman"/>
                <w:szCs w:val="24"/>
              </w:rPr>
              <w:t xml:space="preserve">From its junction with The Paragon to a point approximately 21 metres in a generally north easterly direction for </w:t>
            </w:r>
            <w:proofErr w:type="gramStart"/>
            <w:r>
              <w:rPr>
                <w:rFonts w:ascii="Times New Roman" w:hAnsi="Times New Roman"/>
                <w:szCs w:val="24"/>
              </w:rPr>
              <w:t>a distance of approximately</w:t>
            </w:r>
            <w:proofErr w:type="gramEnd"/>
            <w:r>
              <w:rPr>
                <w:rFonts w:ascii="Times New Roman" w:hAnsi="Times New Roman"/>
                <w:szCs w:val="24"/>
              </w:rPr>
              <w:t xml:space="preserve"> 881 metres.</w:t>
            </w:r>
          </w:p>
        </w:tc>
      </w:tr>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107604646">
    <w:abstractNumId w:val="0"/>
  </w:num>
  <w:num w:numId="2" w16cid:durableId="1809787535">
    <w:abstractNumId w:val="3"/>
  </w:num>
  <w:num w:numId="3" w16cid:durableId="196626309">
    <w:abstractNumId w:val="13"/>
  </w:num>
  <w:num w:numId="4" w16cid:durableId="1358240203">
    <w:abstractNumId w:val="19"/>
  </w:num>
  <w:num w:numId="5" w16cid:durableId="450318885">
    <w:abstractNumId w:val="4"/>
  </w:num>
  <w:num w:numId="6" w16cid:durableId="867522576">
    <w:abstractNumId w:val="6"/>
  </w:num>
  <w:num w:numId="7" w16cid:durableId="1947493514">
    <w:abstractNumId w:val="21"/>
  </w:num>
  <w:num w:numId="8" w16cid:durableId="643314387">
    <w:abstractNumId w:val="16"/>
  </w:num>
  <w:num w:numId="9" w16cid:durableId="1148522384">
    <w:abstractNumId w:val="24"/>
  </w:num>
  <w:num w:numId="10" w16cid:durableId="1305696292">
    <w:abstractNumId w:val="23"/>
  </w:num>
  <w:num w:numId="11" w16cid:durableId="76295926">
    <w:abstractNumId w:val="15"/>
  </w:num>
  <w:num w:numId="12" w16cid:durableId="1644919106">
    <w:abstractNumId w:val="22"/>
  </w:num>
  <w:num w:numId="13" w16cid:durableId="809441431">
    <w:abstractNumId w:val="1"/>
  </w:num>
  <w:num w:numId="14" w16cid:durableId="288173911">
    <w:abstractNumId w:val="12"/>
  </w:num>
  <w:num w:numId="15" w16cid:durableId="1242712134">
    <w:abstractNumId w:val="11"/>
  </w:num>
  <w:num w:numId="16" w16cid:durableId="79910340">
    <w:abstractNumId w:val="14"/>
  </w:num>
  <w:num w:numId="17" w16cid:durableId="943347255">
    <w:abstractNumId w:val="17"/>
  </w:num>
  <w:num w:numId="18" w16cid:durableId="2071338711">
    <w:abstractNumId w:val="5"/>
  </w:num>
  <w:num w:numId="19" w16cid:durableId="1530800435">
    <w:abstractNumId w:val="9"/>
  </w:num>
  <w:num w:numId="20" w16cid:durableId="1680154888">
    <w:abstractNumId w:val="2"/>
  </w:num>
  <w:num w:numId="21" w16cid:durableId="428939447">
    <w:abstractNumId w:val="18"/>
  </w:num>
  <w:num w:numId="22" w16cid:durableId="17704913">
    <w:abstractNumId w:val="7"/>
  </w:num>
  <w:num w:numId="23" w16cid:durableId="1079785838">
    <w:abstractNumId w:val="10"/>
  </w:num>
  <w:num w:numId="24" w16cid:durableId="1589117854">
    <w:abstractNumId w:val="8"/>
  </w:num>
  <w:num w:numId="25" w16cid:durableId="18827468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6E4B"/>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4D87"/>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077"/>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1B00"/>
    <w:rsid w:val="00703910"/>
    <w:rsid w:val="00703F76"/>
    <w:rsid w:val="00704014"/>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904"/>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B78"/>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3615"/>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 w:type="paragraph" w:styleId="Revision">
    <w:name w:val="Revision"/>
    <w:hidden/>
    <w:uiPriority w:val="99"/>
    <w:semiHidden/>
    <w:rsid w:val="00574D8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15</cp:revision>
  <cp:lastPrinted>2015-09-18T14:17:00Z</cp:lastPrinted>
  <dcterms:created xsi:type="dcterms:W3CDTF">2022-07-26T09:26:00Z</dcterms:created>
  <dcterms:modified xsi:type="dcterms:W3CDTF">2023-05-22T12:01:00Z</dcterms:modified>
</cp:coreProperties>
</file>